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586">
        <w:rPr>
          <w:rFonts w:ascii="Times New Roman" w:hAnsi="Times New Roman" w:cs="Times New Roman"/>
          <w:b/>
        </w:rPr>
        <w:t>MINISTÉRIO DA EDUCAÇÃO</w:t>
      </w:r>
    </w:p>
    <w:p w:rsidR="00DA1586" w:rsidRP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586">
        <w:rPr>
          <w:rFonts w:ascii="Times New Roman" w:hAnsi="Times New Roman" w:cs="Times New Roman"/>
          <w:b/>
        </w:rPr>
        <w:t>SECRETARIA DE EDUCAÇÃO PROFISSIONAL E</w:t>
      </w:r>
      <w:r w:rsidRPr="00DA1586">
        <w:rPr>
          <w:rFonts w:ascii="Times New Roman" w:hAnsi="Times New Roman" w:cs="Times New Roman"/>
          <w:b/>
        </w:rPr>
        <w:t xml:space="preserve"> </w:t>
      </w:r>
      <w:r w:rsidRPr="00DA1586">
        <w:rPr>
          <w:rFonts w:ascii="Times New Roman" w:hAnsi="Times New Roman" w:cs="Times New Roman"/>
          <w:b/>
        </w:rPr>
        <w:t>TECNOLÓGICA</w:t>
      </w:r>
    </w:p>
    <w:p w:rsidR="00DA1586" w:rsidRP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586">
        <w:rPr>
          <w:rFonts w:ascii="Times New Roman" w:hAnsi="Times New Roman" w:cs="Times New Roman"/>
          <w:b/>
        </w:rPr>
        <w:t xml:space="preserve">PORTARIA Nº 9, DE 28 DE FEVEREIRO DE </w:t>
      </w:r>
      <w:proofErr w:type="gramStart"/>
      <w:r w:rsidRPr="00DA1586">
        <w:rPr>
          <w:rFonts w:ascii="Times New Roman" w:hAnsi="Times New Roman" w:cs="Times New Roman"/>
          <w:b/>
        </w:rPr>
        <w:t>2012</w:t>
      </w:r>
      <w:proofErr w:type="gramEnd"/>
    </w:p>
    <w:p w:rsidR="00DA1586" w:rsidRP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TECNOLÓGICA DO MINISTÉRIO DA EDUCAÇÃO, no uso de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suas atribuições que lhe conferem o artigo 14, inciso XIII do Decreto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nº 5.159, de 28 de julho de 2004, resolve: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>Art. 1° Compor o Comitê Científico com o objetivo de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analisar as propostas de projetos de pesquisa aplicada, desenvolvidos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 xml:space="preserve">pelos núcleos de pesquisa aplicada, na área de pesca e </w:t>
      </w:r>
      <w:r>
        <w:rPr>
          <w:rFonts w:ascii="Times New Roman" w:hAnsi="Times New Roman" w:cs="Times New Roman"/>
        </w:rPr>
        <w:t xml:space="preserve">aquicultura </w:t>
      </w:r>
      <w:proofErr w:type="gramStart"/>
      <w:r w:rsidRPr="00DA1586">
        <w:rPr>
          <w:rFonts w:ascii="Times New Roman" w:hAnsi="Times New Roman" w:cs="Times New Roman"/>
        </w:rPr>
        <w:t>encaminhados pelas instituições da Rede Federal de Educação Profissional,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Científica e Tecnológica</w:t>
      </w:r>
      <w:proofErr w:type="gramEnd"/>
      <w:r w:rsidRPr="00DA1586">
        <w:rPr>
          <w:rFonts w:ascii="Times New Roman" w:hAnsi="Times New Roman" w:cs="Times New Roman"/>
        </w:rPr>
        <w:t>.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>Art. 2º Designar, para compor o referido Comitê Científico,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sob a coordenação do primeiro: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a) Dr. Vicente de Paulo Santos de </w:t>
      </w:r>
      <w:proofErr w:type="gramStart"/>
      <w:r w:rsidRPr="00DA1586">
        <w:rPr>
          <w:rFonts w:ascii="Times New Roman" w:hAnsi="Times New Roman" w:cs="Times New Roman"/>
        </w:rPr>
        <w:t>Oliveira -IFF</w:t>
      </w:r>
      <w:proofErr w:type="gramEnd"/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b) </w:t>
      </w:r>
      <w:proofErr w:type="spellStart"/>
      <w:r w:rsidRPr="00DA1586">
        <w:rPr>
          <w:rFonts w:ascii="Times New Roman" w:hAnsi="Times New Roman" w:cs="Times New Roman"/>
        </w:rPr>
        <w:t>Msc</w:t>
      </w:r>
      <w:proofErr w:type="spellEnd"/>
      <w:r w:rsidRPr="00DA1586">
        <w:rPr>
          <w:rFonts w:ascii="Times New Roman" w:hAnsi="Times New Roman" w:cs="Times New Roman"/>
        </w:rPr>
        <w:t xml:space="preserve"> João Vicente Mendes </w:t>
      </w:r>
      <w:proofErr w:type="gramStart"/>
      <w:r w:rsidRPr="00DA1586">
        <w:rPr>
          <w:rFonts w:ascii="Times New Roman" w:hAnsi="Times New Roman" w:cs="Times New Roman"/>
        </w:rPr>
        <w:t>Santana -IFCE</w:t>
      </w:r>
      <w:proofErr w:type="gramEnd"/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c) Esp. Rodrigo Otávio de Macedo </w:t>
      </w:r>
      <w:proofErr w:type="gramStart"/>
      <w:r w:rsidRPr="00DA1586">
        <w:rPr>
          <w:rFonts w:ascii="Times New Roman" w:hAnsi="Times New Roman" w:cs="Times New Roman"/>
        </w:rPr>
        <w:t>Gomes -IFC</w:t>
      </w:r>
      <w:proofErr w:type="gramEnd"/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d) Dra. </w:t>
      </w:r>
      <w:proofErr w:type="spellStart"/>
      <w:r w:rsidRPr="00DA1586">
        <w:rPr>
          <w:rFonts w:ascii="Times New Roman" w:hAnsi="Times New Roman" w:cs="Times New Roman"/>
        </w:rPr>
        <w:t>Suezilde</w:t>
      </w:r>
      <w:proofErr w:type="spellEnd"/>
      <w:r w:rsidRPr="00DA1586">
        <w:rPr>
          <w:rFonts w:ascii="Times New Roman" w:hAnsi="Times New Roman" w:cs="Times New Roman"/>
        </w:rPr>
        <w:t xml:space="preserve"> Amaral Ribeiro IFPA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e) </w:t>
      </w:r>
      <w:proofErr w:type="spellStart"/>
      <w:proofErr w:type="gramStart"/>
      <w:r w:rsidRPr="00DA1586">
        <w:rPr>
          <w:rFonts w:ascii="Times New Roman" w:hAnsi="Times New Roman" w:cs="Times New Roman"/>
        </w:rPr>
        <w:t>Dra</w:t>
      </w:r>
      <w:proofErr w:type="spellEnd"/>
      <w:r w:rsidRPr="00DA1586">
        <w:rPr>
          <w:rFonts w:ascii="Times New Roman" w:hAnsi="Times New Roman" w:cs="Times New Roman"/>
        </w:rPr>
        <w:t xml:space="preserve"> .</w:t>
      </w:r>
      <w:proofErr w:type="gramEnd"/>
      <w:r w:rsidRPr="00DA1586">
        <w:rPr>
          <w:rFonts w:ascii="Times New Roman" w:hAnsi="Times New Roman" w:cs="Times New Roman"/>
        </w:rPr>
        <w:t>Maria Margareth Rolim Martins Rocha -IFPB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f) Dra. Janice </w:t>
      </w:r>
      <w:proofErr w:type="spellStart"/>
      <w:r w:rsidRPr="00DA1586">
        <w:rPr>
          <w:rFonts w:ascii="Times New Roman" w:hAnsi="Times New Roman" w:cs="Times New Roman"/>
        </w:rPr>
        <w:t>Peixer</w:t>
      </w:r>
      <w:proofErr w:type="spellEnd"/>
      <w:r w:rsidRPr="00DA1586">
        <w:rPr>
          <w:rFonts w:ascii="Times New Roman" w:hAnsi="Times New Roman" w:cs="Times New Roman"/>
        </w:rPr>
        <w:t xml:space="preserve"> IFSP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g) </w:t>
      </w:r>
      <w:proofErr w:type="spellStart"/>
      <w:r w:rsidRPr="00DA1586">
        <w:rPr>
          <w:rFonts w:ascii="Times New Roman" w:hAnsi="Times New Roman" w:cs="Times New Roman"/>
        </w:rPr>
        <w:t>Msc</w:t>
      </w:r>
      <w:proofErr w:type="spellEnd"/>
      <w:r w:rsidRPr="00DA1586">
        <w:rPr>
          <w:rFonts w:ascii="Times New Roman" w:hAnsi="Times New Roman" w:cs="Times New Roman"/>
        </w:rPr>
        <w:t xml:space="preserve">- Renata </w:t>
      </w:r>
      <w:proofErr w:type="spellStart"/>
      <w:r w:rsidRPr="00DA1586">
        <w:rPr>
          <w:rFonts w:ascii="Times New Roman" w:hAnsi="Times New Roman" w:cs="Times New Roman"/>
        </w:rPr>
        <w:t>Costella</w:t>
      </w:r>
      <w:proofErr w:type="spellEnd"/>
      <w:r w:rsidRPr="00DA1586">
        <w:rPr>
          <w:rFonts w:ascii="Times New Roman" w:hAnsi="Times New Roman" w:cs="Times New Roman"/>
        </w:rPr>
        <w:t xml:space="preserve"> </w:t>
      </w:r>
      <w:proofErr w:type="spellStart"/>
      <w:r w:rsidRPr="00DA1586">
        <w:rPr>
          <w:rFonts w:ascii="Times New Roman" w:hAnsi="Times New Roman" w:cs="Times New Roman"/>
        </w:rPr>
        <w:t>Acauan</w:t>
      </w:r>
      <w:proofErr w:type="spellEnd"/>
      <w:r w:rsidRPr="00DA1586">
        <w:rPr>
          <w:rFonts w:ascii="Times New Roman" w:hAnsi="Times New Roman" w:cs="Times New Roman"/>
        </w:rPr>
        <w:t xml:space="preserve"> IFSC</w:t>
      </w:r>
    </w:p>
    <w:p w:rsidR="00D442FB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 xml:space="preserve">h) Dr. Renato Soares Cardoso, </w:t>
      </w:r>
      <w:proofErr w:type="gramStart"/>
      <w:r w:rsidRPr="00DA1586">
        <w:rPr>
          <w:rFonts w:ascii="Times New Roman" w:hAnsi="Times New Roman" w:cs="Times New Roman"/>
        </w:rPr>
        <w:t>IFAM</w:t>
      </w:r>
      <w:proofErr w:type="gramEnd"/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3º O Comitê Científico apresentará o resultado da análise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dos projetos de pesquisa aplicada sob o formato de parecer conclusivo.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4º Esta portaria tem a vigência de 150 dias.</w:t>
      </w:r>
    </w:p>
    <w:p w:rsidR="00DA1586" w:rsidRPr="00DA1586" w:rsidRDefault="00DA1586" w:rsidP="00DA15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1586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DA1586">
        <w:rPr>
          <w:rFonts w:ascii="Times New Roman" w:hAnsi="Times New Roman" w:cs="Times New Roman"/>
        </w:rPr>
        <w:t>5º Esta portaria entra em vigor na data de sua publicação.</w:t>
      </w:r>
    </w:p>
    <w:p w:rsidR="00DA1586" w:rsidRPr="00DA1586" w:rsidRDefault="00DA1586" w:rsidP="00DA1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586">
        <w:rPr>
          <w:rFonts w:ascii="Times New Roman" w:hAnsi="Times New Roman" w:cs="Times New Roman"/>
          <w:b/>
        </w:rPr>
        <w:t>ELIEZER MOREIRA PACHECO</w:t>
      </w:r>
    </w:p>
    <w:p w:rsidR="00DA1586" w:rsidRDefault="00DA1586" w:rsidP="00DA1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586" w:rsidRDefault="00DA1586" w:rsidP="00DA1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586" w:rsidRPr="00DA1586" w:rsidRDefault="00DA1586" w:rsidP="00DA15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A1586">
        <w:rPr>
          <w:rFonts w:ascii="Times New Roman" w:hAnsi="Times New Roman" w:cs="Times New Roman"/>
          <w:b/>
          <w:i/>
        </w:rPr>
        <w:t xml:space="preserve">(Publicação no DOU n.º 42, de 01.03.2012, Seção 2, página </w:t>
      </w:r>
      <w:r>
        <w:rPr>
          <w:rFonts w:ascii="Times New Roman" w:hAnsi="Times New Roman" w:cs="Times New Roman"/>
          <w:b/>
          <w:i/>
        </w:rPr>
        <w:t>25/26</w:t>
      </w:r>
      <w:bookmarkStart w:id="0" w:name="_GoBack"/>
      <w:bookmarkEnd w:id="0"/>
      <w:r w:rsidRPr="00DA1586">
        <w:rPr>
          <w:rFonts w:ascii="Times New Roman" w:hAnsi="Times New Roman" w:cs="Times New Roman"/>
          <w:b/>
          <w:i/>
        </w:rPr>
        <w:t>)</w:t>
      </w:r>
    </w:p>
    <w:sectPr w:rsidR="00DA1586" w:rsidRPr="00DA1586" w:rsidSect="00DA158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86" w:rsidRDefault="00DA1586" w:rsidP="00DA1586">
      <w:pPr>
        <w:spacing w:after="0" w:line="240" w:lineRule="auto"/>
      </w:pPr>
      <w:r>
        <w:separator/>
      </w:r>
    </w:p>
  </w:endnote>
  <w:endnote w:type="continuationSeparator" w:id="0">
    <w:p w:rsidR="00DA1586" w:rsidRDefault="00DA1586" w:rsidP="00DA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81408"/>
      <w:docPartObj>
        <w:docPartGallery w:val="Page Numbers (Bottom of Page)"/>
        <w:docPartUnique/>
      </w:docPartObj>
    </w:sdtPr>
    <w:sdtContent>
      <w:p w:rsidR="00DA1586" w:rsidRDefault="00DA15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586" w:rsidRDefault="00DA15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86" w:rsidRDefault="00DA1586" w:rsidP="00DA1586">
      <w:pPr>
        <w:spacing w:after="0" w:line="240" w:lineRule="auto"/>
      </w:pPr>
      <w:r>
        <w:separator/>
      </w:r>
    </w:p>
  </w:footnote>
  <w:footnote w:type="continuationSeparator" w:id="0">
    <w:p w:rsidR="00DA1586" w:rsidRDefault="00DA1586" w:rsidP="00DA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6"/>
    <w:rsid w:val="00D442FB"/>
    <w:rsid w:val="00D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586"/>
  </w:style>
  <w:style w:type="paragraph" w:styleId="Rodap">
    <w:name w:val="footer"/>
    <w:basedOn w:val="Normal"/>
    <w:link w:val="RodapChar"/>
    <w:uiPriority w:val="99"/>
    <w:unhideWhenUsed/>
    <w:rsid w:val="00DA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586"/>
  </w:style>
  <w:style w:type="paragraph" w:styleId="Rodap">
    <w:name w:val="footer"/>
    <w:basedOn w:val="Normal"/>
    <w:link w:val="RodapChar"/>
    <w:uiPriority w:val="99"/>
    <w:unhideWhenUsed/>
    <w:rsid w:val="00DA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2012-03-01T11:02:00Z</dcterms:created>
  <dcterms:modified xsi:type="dcterms:W3CDTF">2012-03-01T11:08:00Z</dcterms:modified>
</cp:coreProperties>
</file>