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MINISTÉRIO DA EDUCAÇÃO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COORDENAÇÃO DE APERFEIÇOAMENTO</w:t>
      </w:r>
      <w:r w:rsidRPr="000928A6">
        <w:rPr>
          <w:rFonts w:ascii="Times New Roman" w:hAnsi="Times New Roman" w:cs="Times New Roman"/>
          <w:b/>
        </w:rPr>
        <w:t xml:space="preserve"> </w:t>
      </w:r>
      <w:r w:rsidRPr="000928A6">
        <w:rPr>
          <w:rFonts w:ascii="Times New Roman" w:hAnsi="Times New Roman" w:cs="Times New Roman"/>
          <w:b/>
        </w:rPr>
        <w:t>DE PESSOAL DE NÍVEL SUPERIOR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928A6">
        <w:rPr>
          <w:rFonts w:ascii="Times New Roman" w:hAnsi="Times New Roman" w:cs="Times New Roman"/>
          <w:b/>
        </w:rPr>
        <w:t xml:space="preserve"> 21,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Default="000928A6" w:rsidP="000928A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928A6" w:rsidRDefault="000928A6" w:rsidP="000928A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Dispõe sobre a prorrogação da vigência dos projetos </w:t>
      </w:r>
      <w:proofErr w:type="spellStart"/>
      <w:r w:rsidRPr="000928A6">
        <w:rPr>
          <w:rFonts w:ascii="Times New Roman" w:hAnsi="Times New Roman" w:cs="Times New Roman"/>
        </w:rPr>
        <w:t>Pibid</w:t>
      </w:r>
      <w:proofErr w:type="spellEnd"/>
      <w:r w:rsidRPr="000928A6">
        <w:rPr>
          <w:rFonts w:ascii="Times New Roman" w:hAnsi="Times New Roman" w:cs="Times New Roman"/>
        </w:rPr>
        <w:t>, selecionados conforme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 xml:space="preserve">os editais dos anos de 2009 e </w:t>
      </w:r>
      <w:proofErr w:type="gramStart"/>
      <w:r w:rsidRPr="000928A6">
        <w:rPr>
          <w:rFonts w:ascii="Times New Roman" w:hAnsi="Times New Roman" w:cs="Times New Roman"/>
        </w:rPr>
        <w:t>2010</w:t>
      </w:r>
      <w:proofErr w:type="gramEnd"/>
    </w:p>
    <w:p w:rsidR="000928A6" w:rsidRPr="000928A6" w:rsidRDefault="000928A6" w:rsidP="000928A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PRESIDENTE DA COORDENAÇÃO DE APERFEIÇOAMENTO DE PESSOAL DE NÍVEL SUPERIOR - </w:t>
      </w:r>
      <w:proofErr w:type="gramStart"/>
      <w:r w:rsidRPr="000928A6">
        <w:rPr>
          <w:rFonts w:ascii="Times New Roman" w:hAnsi="Times New Roman" w:cs="Times New Roman"/>
        </w:rPr>
        <w:t>CAPES</w:t>
      </w:r>
      <w:proofErr w:type="gramEnd"/>
      <w:r w:rsidRPr="000928A6">
        <w:rPr>
          <w:rFonts w:ascii="Times New Roman" w:hAnsi="Times New Roman" w:cs="Times New Roman"/>
        </w:rPr>
        <w:t>, no uso de suas atribuições conferidas pelo Estatuto aprovado pelo Decreto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 xml:space="preserve">nº 6.316 de 20/12/2007, publicado no DOU de </w:t>
      </w:r>
      <w:proofErr w:type="spellStart"/>
      <w:r w:rsidRPr="000928A6">
        <w:rPr>
          <w:rFonts w:ascii="Times New Roman" w:hAnsi="Times New Roman" w:cs="Times New Roman"/>
        </w:rPr>
        <w:t>subseqüente</w:t>
      </w:r>
      <w:proofErr w:type="spellEnd"/>
      <w:r w:rsidRPr="000928A6">
        <w:rPr>
          <w:rFonts w:ascii="Times New Roman" w:hAnsi="Times New Roman" w:cs="Times New Roman"/>
        </w:rPr>
        <w:t>, e considerando a necessidade de orientar a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 xml:space="preserve">sistemática de fomento do Programa Institucional de Bolsa de Iniciação à Docência - </w:t>
      </w:r>
      <w:proofErr w:type="spellStart"/>
      <w:r w:rsidRPr="000928A6">
        <w:rPr>
          <w:rFonts w:ascii="Times New Roman" w:hAnsi="Times New Roman" w:cs="Times New Roman"/>
        </w:rPr>
        <w:t>Pibid</w:t>
      </w:r>
      <w:proofErr w:type="spellEnd"/>
      <w:r w:rsidRPr="000928A6">
        <w:rPr>
          <w:rFonts w:ascii="Times New Roman" w:hAnsi="Times New Roman" w:cs="Times New Roman"/>
        </w:rPr>
        <w:t>, de modo a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preservar a continuidade de suas ações e a garantir a ampliação do público alvo, mediante as próximas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convocações públicas,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1º. Os projetos do Programa Institucional de Bolsa de Iniciação à Docência - </w:t>
      </w:r>
      <w:proofErr w:type="spellStart"/>
      <w:r w:rsidRPr="000928A6">
        <w:rPr>
          <w:rFonts w:ascii="Times New Roman" w:hAnsi="Times New Roman" w:cs="Times New Roman"/>
        </w:rPr>
        <w:t>Pibid</w:t>
      </w:r>
      <w:proofErr w:type="spellEnd"/>
      <w:r w:rsidRPr="000928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selecionados consoante o regramento dos Editais CAPES/DEB nº. 02, de 2009 e nº. 018, de 2010/CAPES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poderão ter a vigência prorrogada para 31 de julho de 2013, mediante solicitação formal neste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sentido.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§ 1º. A prorrogação de que trata este artigo não poderá implicar aumento dos quantitativos de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bolsas concedidas nos projetos em andamento.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§ 2º Serão celebrados, na forma da legislação pertinente, os termos aditivos aos instrumentos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relativos aos repasses de recursos de custeio, condicionado ao envio do plano de trabalho, proporcionais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à extensão da vigência, e a cobertura do pagamento das respectivas bolsas de estudo.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2º. A ampliação do público alvo do </w:t>
      </w:r>
      <w:proofErr w:type="spellStart"/>
      <w:r w:rsidRPr="000928A6">
        <w:rPr>
          <w:rFonts w:ascii="Times New Roman" w:hAnsi="Times New Roman" w:cs="Times New Roman"/>
        </w:rPr>
        <w:t>Pibid</w:t>
      </w:r>
      <w:proofErr w:type="spellEnd"/>
      <w:r w:rsidRPr="000928A6">
        <w:rPr>
          <w:rFonts w:ascii="Times New Roman" w:hAnsi="Times New Roman" w:cs="Times New Roman"/>
        </w:rPr>
        <w:t xml:space="preserve"> dar-se-á através da publicação de edital com esta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finalidade.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3º. Esta Portaria entra em vigor na data da sua publicação.</w:t>
      </w:r>
    </w:p>
    <w:p w:rsidR="00D442FB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JORGE ALMEIDA GUIMARÃES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proofErr w:type="gramStart"/>
      <w:r w:rsidRPr="000928A6">
        <w:rPr>
          <w:rFonts w:ascii="Times New Roman" w:hAnsi="Times New Roman" w:cs="Times New Roman"/>
          <w:b/>
          <w:i/>
        </w:rPr>
        <w:t>59)</w:t>
      </w:r>
      <w:proofErr w:type="gramEnd"/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INSTITUTO NACIONAL DE ESTUDOS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E PESQUISAS EDUCACIONAIS ANÍSIO TEIXEIRA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68, DE 15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O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ANÍSIO TEIXEIRA - INEP, no exercício de suas atribuições, conforme estabelece o art. 16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do Anexo I, do Decreto nº 6.317, de 20 de dezembro de 2007 e, com fundamento no art. 12 da Lei nº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9.784, de 29 de janeiro de 1999 e no art. 37, da Medida Provisória nº 2.048-26, de 29 de junho de 2000,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1º Fica delegada competência ao Procurador-Chefe da Procuradoria Federal junto ao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Instituto Nacional de Estudos e Pesquisas Educacionais Anísio Teixeira e, em sua ausência, ao seu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 xml:space="preserve">substituto legal, para receber intimações e notificações </w:t>
      </w:r>
      <w:proofErr w:type="gramStart"/>
      <w:r w:rsidRPr="000928A6">
        <w:rPr>
          <w:rFonts w:ascii="Times New Roman" w:hAnsi="Times New Roman" w:cs="Times New Roman"/>
        </w:rPr>
        <w:t>em mandados de segurança e habeas data,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dirigidos ao Presidente e aos dirigentes desta Autarquia</w:t>
      </w:r>
      <w:proofErr w:type="gramEnd"/>
      <w:r w:rsidRPr="000928A6">
        <w:rPr>
          <w:rFonts w:ascii="Times New Roman" w:hAnsi="Times New Roman" w:cs="Times New Roman"/>
        </w:rPr>
        <w:t>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LUIZ CLÁUDIO COSTA</w:t>
      </w:r>
    </w:p>
    <w:p w:rsidR="006309E2" w:rsidRDefault="006309E2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9E2" w:rsidRDefault="006309E2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proofErr w:type="gramStart"/>
      <w:r w:rsidRPr="000928A6">
        <w:rPr>
          <w:rFonts w:ascii="Times New Roman" w:hAnsi="Times New Roman" w:cs="Times New Roman"/>
          <w:b/>
          <w:i/>
        </w:rPr>
        <w:t>59)</w:t>
      </w:r>
      <w:proofErr w:type="gramEnd"/>
    </w:p>
    <w:p w:rsidR="006309E2" w:rsidRPr="000928A6" w:rsidRDefault="006309E2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Default="000928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SECRETARIA DE REGULAÇÃO E SUPERVISÃO DA EDUCAÇÃO SUPERIOR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20,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alterado pelo Decreto nº 6.303, de 12 de dezembro de 2007.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(Reconhecimento de Cursos)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6309E2" w:rsidRDefault="006309E2" w:rsidP="006309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>(Publicação no DOU n.º 53, de 16.03.2012, Seção 1, página 59</w:t>
      </w:r>
      <w:r>
        <w:rPr>
          <w:rFonts w:ascii="Times New Roman" w:hAnsi="Times New Roman" w:cs="Times New Roman"/>
          <w:b/>
          <w:i/>
        </w:rPr>
        <w:t>/60</w:t>
      </w:r>
      <w:proofErr w:type="gramStart"/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21,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alterado pelo Decreto nº 6.303, de 12 de dezembro de 2007.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(Reconhecimento de Cursos)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6309E2" w:rsidRDefault="006309E2" w:rsidP="006309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Default="006309E2" w:rsidP="000928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r>
        <w:rPr>
          <w:rFonts w:ascii="Times New Roman" w:hAnsi="Times New Roman" w:cs="Times New Roman"/>
          <w:b/>
          <w:i/>
        </w:rPr>
        <w:t>60/61</w:t>
      </w:r>
      <w:proofErr w:type="gramStart"/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Default="0009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SECRETARIA DE REGULAÇÃO E SUPERVISÃO DA EDUCAÇÃO SUPERIOR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22,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alterado pelo Decreto nº 6.303, de 12 de dezembro de 2007.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(Reconhecimento de Cursos)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6309E2" w:rsidRDefault="006309E2" w:rsidP="006309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r>
        <w:rPr>
          <w:rFonts w:ascii="Times New Roman" w:hAnsi="Times New Roman" w:cs="Times New Roman"/>
          <w:b/>
          <w:i/>
        </w:rPr>
        <w:t>61/62</w:t>
      </w:r>
      <w:proofErr w:type="gramStart"/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23,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alterado pelo Decreto nº 6.303, de 12 de dezembro de 2007.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(Reconhecimento de Cursos)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6309E2" w:rsidRDefault="006309E2" w:rsidP="006309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Default="006309E2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proofErr w:type="gramStart"/>
      <w:r>
        <w:rPr>
          <w:rFonts w:ascii="Times New Roman" w:hAnsi="Times New Roman" w:cs="Times New Roman"/>
          <w:b/>
          <w:i/>
        </w:rPr>
        <w:t>63</w:t>
      </w:r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Default="0009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SECRETARIA DE REGULAÇÃO E SUPERVISÃO DA EDUCAÇÃO SUPERIOR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24,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Art. 1º Reconhecer os cursos superiores de graduação, conforme planilha anexa, ministrados pelas Instituições de Ensino Superior, nos termos do disposto no artigo 10, §7º, do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alterado pelo Decreto nº 6.303, de 12 de dezembro de 2007.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(Reconhecimento de Cursos)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6309E2" w:rsidRDefault="006309E2" w:rsidP="006309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proofErr w:type="gramStart"/>
      <w:r>
        <w:rPr>
          <w:rFonts w:ascii="Times New Roman" w:hAnsi="Times New Roman" w:cs="Times New Roman"/>
          <w:b/>
          <w:i/>
        </w:rPr>
        <w:t>64</w:t>
      </w:r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25, DE 12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1º Renovar o reconhecimento dos cursos superiores de graduação, conforme planilha anexa, ministrados pelas Instituições de Ensino Superior, nos termos do disposto no artigo 10, §7º, do Decreto nº 5.773,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 xml:space="preserve">de </w:t>
      </w:r>
      <w:proofErr w:type="gramStart"/>
      <w:r w:rsidRPr="000928A6">
        <w:rPr>
          <w:rFonts w:ascii="Times New Roman" w:hAnsi="Times New Roman" w:cs="Times New Roman"/>
        </w:rPr>
        <w:t>9</w:t>
      </w:r>
      <w:proofErr w:type="gramEnd"/>
      <w:r w:rsidRPr="000928A6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2º Esta Portaria entra em vigor na data de sua publicação.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(Renovação de Reconhecimento de Cursos)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6309E2" w:rsidRDefault="006309E2" w:rsidP="006309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Default="006309E2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r>
        <w:rPr>
          <w:rFonts w:ascii="Times New Roman" w:hAnsi="Times New Roman" w:cs="Times New Roman"/>
          <w:b/>
          <w:i/>
        </w:rPr>
        <w:t>65/66</w:t>
      </w:r>
      <w:proofErr w:type="gramStart"/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Default="0009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SECRETARIA DE REGULAÇÃO E SUPERVISÃO DA EDUCAÇÃO SUPERIOR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0928A6">
        <w:rPr>
          <w:rFonts w:ascii="Times New Roman" w:hAnsi="Times New Roman" w:cs="Times New Roman"/>
          <w:b/>
        </w:rPr>
        <w:t xml:space="preserve">27, DE 15 DE MARÇO DE </w:t>
      </w:r>
      <w:proofErr w:type="gramStart"/>
      <w:r w:rsidRPr="000928A6">
        <w:rPr>
          <w:rFonts w:ascii="Times New Roman" w:hAnsi="Times New Roman" w:cs="Times New Roman"/>
          <w:b/>
        </w:rPr>
        <w:t>2012</w:t>
      </w:r>
      <w:proofErr w:type="gramEnd"/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O Secretário de Regulação e Supervisão da Educação Superior, no uso da competência que lhe foi conferida pelo Decreto nº 7.480, de 16 de maio de 2011, tendo em vista o Decreto nº 5.773, de 09 de maio</w:t>
      </w:r>
      <w:r>
        <w:rPr>
          <w:rFonts w:ascii="Times New Roman" w:hAnsi="Times New Roman" w:cs="Times New Roman"/>
        </w:rPr>
        <w:t xml:space="preserve"> </w:t>
      </w:r>
      <w:r w:rsidRPr="000928A6">
        <w:rPr>
          <w:rFonts w:ascii="Times New Roman" w:hAnsi="Times New Roman" w:cs="Times New Roman"/>
        </w:rPr>
        <w:t>de 2006, e suas alterações, e a Portaria Normativa nº 40, de 12 de dezembro de 2007, republicada em 29 de dezembro de 2010 e a Nota Técnica n° 108 /2012 - DIREG/SERES/MEC, resolve: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1° Aditar os atos autorizativos dos cursos de graduação das Instituições de Educação Superior, em relação à quantidade total anual de vagas ofertadas, conforme planilha anexa:</w:t>
      </w:r>
    </w:p>
    <w:p w:rsidR="000928A6" w:rsidRPr="000928A6" w:rsidRDefault="000928A6" w:rsidP="000928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8A6">
        <w:rPr>
          <w:rFonts w:ascii="Times New Roman" w:hAnsi="Times New Roman" w:cs="Times New Roman"/>
        </w:rPr>
        <w:t>Art. 2° Esta Portaria entra em vigor na data de sua publicação.</w:t>
      </w:r>
    </w:p>
    <w:p w:rsid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LUIS FERNANDO MASSONETTO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8A6">
        <w:rPr>
          <w:rFonts w:ascii="Times New Roman" w:hAnsi="Times New Roman" w:cs="Times New Roman"/>
          <w:b/>
        </w:rPr>
        <w:t>ANEXO</w:t>
      </w: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Pr="006309E2" w:rsidRDefault="006309E2" w:rsidP="000928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9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309E2" w:rsidRDefault="006309E2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9E2" w:rsidRPr="000928A6" w:rsidRDefault="006309E2" w:rsidP="006309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8A6">
        <w:rPr>
          <w:rFonts w:ascii="Times New Roman" w:hAnsi="Times New Roman" w:cs="Times New Roman"/>
          <w:b/>
          <w:i/>
        </w:rPr>
        <w:t xml:space="preserve">(Publicação no DOU n.º 53, de 16.03.2012, Seção 1, página </w:t>
      </w:r>
      <w:proofErr w:type="gramStart"/>
      <w:r>
        <w:rPr>
          <w:rFonts w:ascii="Times New Roman" w:hAnsi="Times New Roman" w:cs="Times New Roman"/>
          <w:b/>
          <w:i/>
        </w:rPr>
        <w:t>66</w:t>
      </w:r>
      <w:r w:rsidRPr="000928A6">
        <w:rPr>
          <w:rFonts w:ascii="Times New Roman" w:hAnsi="Times New Roman" w:cs="Times New Roman"/>
          <w:b/>
          <w:i/>
        </w:rPr>
        <w:t>)</w:t>
      </w:r>
      <w:proofErr w:type="gramEnd"/>
    </w:p>
    <w:p w:rsidR="000928A6" w:rsidRPr="000928A6" w:rsidRDefault="000928A6" w:rsidP="000928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928A6" w:rsidRPr="000928A6" w:rsidSect="000928A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A6" w:rsidRDefault="000928A6" w:rsidP="000928A6">
      <w:pPr>
        <w:spacing w:after="0" w:line="240" w:lineRule="auto"/>
      </w:pPr>
      <w:r>
        <w:separator/>
      </w:r>
    </w:p>
  </w:endnote>
  <w:endnote w:type="continuationSeparator" w:id="0">
    <w:p w:rsidR="000928A6" w:rsidRDefault="000928A6" w:rsidP="000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672980"/>
      <w:docPartObj>
        <w:docPartGallery w:val="Page Numbers (Bottom of Page)"/>
        <w:docPartUnique/>
      </w:docPartObj>
    </w:sdtPr>
    <w:sdtContent>
      <w:p w:rsidR="000928A6" w:rsidRDefault="000928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E2">
          <w:rPr>
            <w:noProof/>
          </w:rPr>
          <w:t>1</w:t>
        </w:r>
        <w:r>
          <w:fldChar w:fldCharType="end"/>
        </w:r>
      </w:p>
    </w:sdtContent>
  </w:sdt>
  <w:p w:rsidR="000928A6" w:rsidRDefault="000928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A6" w:rsidRDefault="000928A6" w:rsidP="000928A6">
      <w:pPr>
        <w:spacing w:after="0" w:line="240" w:lineRule="auto"/>
      </w:pPr>
      <w:r>
        <w:separator/>
      </w:r>
    </w:p>
  </w:footnote>
  <w:footnote w:type="continuationSeparator" w:id="0">
    <w:p w:rsidR="000928A6" w:rsidRDefault="000928A6" w:rsidP="0009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6"/>
    <w:rsid w:val="000928A6"/>
    <w:rsid w:val="006309E2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8A6"/>
  </w:style>
  <w:style w:type="paragraph" w:styleId="Rodap">
    <w:name w:val="footer"/>
    <w:basedOn w:val="Normal"/>
    <w:link w:val="RodapChar"/>
    <w:uiPriority w:val="99"/>
    <w:unhideWhenUsed/>
    <w:rsid w:val="0009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8A6"/>
  </w:style>
  <w:style w:type="paragraph" w:styleId="Rodap">
    <w:name w:val="footer"/>
    <w:basedOn w:val="Normal"/>
    <w:link w:val="RodapChar"/>
    <w:uiPriority w:val="99"/>
    <w:unhideWhenUsed/>
    <w:rsid w:val="0009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1645</Words>
  <Characters>8886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2012-03-16T10:56:00Z</dcterms:created>
  <dcterms:modified xsi:type="dcterms:W3CDTF">2012-03-16T11:11:00Z</dcterms:modified>
</cp:coreProperties>
</file>