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2" w:rsidRPr="007E1062" w:rsidRDefault="007E1062" w:rsidP="007E1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062">
        <w:rPr>
          <w:rFonts w:ascii="Times New Roman" w:hAnsi="Times New Roman" w:cs="Times New Roman"/>
          <w:b/>
        </w:rPr>
        <w:t>MINISTÉRIO DA EDUCAÇÃO</w:t>
      </w:r>
    </w:p>
    <w:p w:rsidR="007E1062" w:rsidRPr="007E1062" w:rsidRDefault="007E1062" w:rsidP="007E1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062">
        <w:rPr>
          <w:rFonts w:ascii="Times New Roman" w:hAnsi="Times New Roman" w:cs="Times New Roman"/>
          <w:b/>
        </w:rPr>
        <w:t>GABINETE DO MINISTRO</w:t>
      </w:r>
    </w:p>
    <w:p w:rsidR="007E1062" w:rsidRPr="007E1062" w:rsidRDefault="007E1062" w:rsidP="007E1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06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E1062">
        <w:rPr>
          <w:rFonts w:ascii="Times New Roman" w:hAnsi="Times New Roman" w:cs="Times New Roman"/>
          <w:b/>
        </w:rPr>
        <w:t xml:space="preserve"> 185, DE 12 DE MARÇO DE </w:t>
      </w:r>
      <w:proofErr w:type="gramStart"/>
      <w:r w:rsidRPr="007E1062">
        <w:rPr>
          <w:rFonts w:ascii="Times New Roman" w:hAnsi="Times New Roman" w:cs="Times New Roman"/>
          <w:b/>
        </w:rPr>
        <w:t>2012</w:t>
      </w:r>
      <w:proofErr w:type="gramEnd"/>
    </w:p>
    <w:p w:rsidR="007E1062" w:rsidRDefault="007E1062" w:rsidP="007E106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E1062" w:rsidRDefault="007E1062" w:rsidP="007E106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7E1062">
        <w:rPr>
          <w:rFonts w:ascii="Times New Roman" w:hAnsi="Times New Roman" w:cs="Times New Roman"/>
        </w:rPr>
        <w:t>Fixa diretrizes</w:t>
      </w:r>
      <w:proofErr w:type="gramEnd"/>
      <w:r w:rsidRPr="007E1062">
        <w:rPr>
          <w:rFonts w:ascii="Times New Roman" w:hAnsi="Times New Roman" w:cs="Times New Roman"/>
        </w:rPr>
        <w:t xml:space="preserve"> para execução da Bolsa-Formação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no âmbito do Programa Nacional de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Acesso ao Ensino Técnico e Emprego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E1062">
        <w:rPr>
          <w:rFonts w:ascii="Times New Roman" w:hAnsi="Times New Roman" w:cs="Times New Roman"/>
        </w:rPr>
        <w:t>Pronatec</w:t>
      </w:r>
      <w:proofErr w:type="spellEnd"/>
      <w:r w:rsidRPr="007E1062">
        <w:rPr>
          <w:rFonts w:ascii="Times New Roman" w:hAnsi="Times New Roman" w:cs="Times New Roman"/>
        </w:rPr>
        <w:t>, nos termos da Lei nº 12.513, de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26 de outubro de 2011, e dá outras providências.</w:t>
      </w:r>
    </w:p>
    <w:p w:rsidR="007E1062" w:rsidRPr="007E1062" w:rsidRDefault="007E1062" w:rsidP="007E106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suas atribuições e tendo em vista o disposto da Lei nº 12.513, de 26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outubro de 2011, resolve: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1º A ação referente à Bolsa-Formação, criada pela Lei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nº 12.513, de 26 de outubro de 2011, será executada conforme as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diretrizes estabelecidas nesta Portaria.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2º A Bolsa-Formação visa a potencializar a capacidade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oferta instalada das redes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para: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I - ampliar e diversificar a oferta de educação profissional 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tecnológica gratuita no país;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II - integrar programas, projetos e ações de formação profissional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e tecnológica; </w:t>
      </w:r>
      <w:proofErr w:type="gramStart"/>
      <w:r w:rsidRPr="007E1062">
        <w:rPr>
          <w:rFonts w:ascii="Times New Roman" w:hAnsi="Times New Roman" w:cs="Times New Roman"/>
        </w:rPr>
        <w:t>e</w:t>
      </w:r>
      <w:proofErr w:type="gramEnd"/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III - democratizar as formas de acesso à educação profissional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e tecnológica para públicos diversos.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Art. 3º Observada </w:t>
      </w:r>
      <w:proofErr w:type="gramStart"/>
      <w:r w:rsidRPr="007E1062">
        <w:rPr>
          <w:rFonts w:ascii="Times New Roman" w:hAnsi="Times New Roman" w:cs="Times New Roman"/>
        </w:rPr>
        <w:t>a</w:t>
      </w:r>
      <w:proofErr w:type="gramEnd"/>
      <w:r w:rsidRPr="007E1062">
        <w:rPr>
          <w:rFonts w:ascii="Times New Roman" w:hAnsi="Times New Roman" w:cs="Times New Roman"/>
        </w:rPr>
        <w:t xml:space="preserve"> ordem prioritária estabelecida no art. 2º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da Lei nº 12.513, de 2011, são beneficiários das vagas oferecidas por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meio da Bolsa-Formação do </w:t>
      </w:r>
      <w:proofErr w:type="spellStart"/>
      <w:r w:rsidRPr="007E1062">
        <w:rPr>
          <w:rFonts w:ascii="Times New Roman" w:hAnsi="Times New Roman" w:cs="Times New Roman"/>
        </w:rPr>
        <w:t>Pronatec</w:t>
      </w:r>
      <w:proofErr w:type="spellEnd"/>
      <w:r w:rsidRPr="007E1062">
        <w:rPr>
          <w:rFonts w:ascii="Times New Roman" w:hAnsi="Times New Roman" w:cs="Times New Roman"/>
        </w:rPr>
        <w:t>: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I. </w:t>
      </w:r>
      <w:proofErr w:type="gramStart"/>
      <w:r w:rsidRPr="007E1062">
        <w:rPr>
          <w:rFonts w:ascii="Times New Roman" w:hAnsi="Times New Roman" w:cs="Times New Roman"/>
        </w:rPr>
        <w:t>estudantes</w:t>
      </w:r>
      <w:proofErr w:type="gramEnd"/>
      <w:r w:rsidRPr="007E1062">
        <w:rPr>
          <w:rFonts w:ascii="Times New Roman" w:hAnsi="Times New Roman" w:cs="Times New Roman"/>
        </w:rPr>
        <w:t xml:space="preserve"> do ensino médio da rede pública, inclusive da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educação de jovens e adultos;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II. </w:t>
      </w:r>
      <w:proofErr w:type="gramStart"/>
      <w:r w:rsidRPr="007E1062">
        <w:rPr>
          <w:rFonts w:ascii="Times New Roman" w:hAnsi="Times New Roman" w:cs="Times New Roman"/>
        </w:rPr>
        <w:t>trabalhadores</w:t>
      </w:r>
      <w:proofErr w:type="gramEnd"/>
      <w:r w:rsidRPr="007E1062">
        <w:rPr>
          <w:rFonts w:ascii="Times New Roman" w:hAnsi="Times New Roman" w:cs="Times New Roman"/>
        </w:rPr>
        <w:t>, inclusive agricultores familiares, silvicultores,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E1062">
        <w:rPr>
          <w:rFonts w:ascii="Times New Roman" w:hAnsi="Times New Roman" w:cs="Times New Roman"/>
        </w:rPr>
        <w:t>aquicultores</w:t>
      </w:r>
      <w:proofErr w:type="spellEnd"/>
      <w:r w:rsidRPr="007E1062">
        <w:rPr>
          <w:rFonts w:ascii="Times New Roman" w:hAnsi="Times New Roman" w:cs="Times New Roman"/>
        </w:rPr>
        <w:t>, extrativistas e pescadores;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III. </w:t>
      </w:r>
      <w:proofErr w:type="gramStart"/>
      <w:r w:rsidRPr="007E1062">
        <w:rPr>
          <w:rFonts w:ascii="Times New Roman" w:hAnsi="Times New Roman" w:cs="Times New Roman"/>
        </w:rPr>
        <w:t>beneficiários</w:t>
      </w:r>
      <w:proofErr w:type="gramEnd"/>
      <w:r w:rsidRPr="007E1062">
        <w:rPr>
          <w:rFonts w:ascii="Times New Roman" w:hAnsi="Times New Roman" w:cs="Times New Roman"/>
        </w:rPr>
        <w:t xml:space="preserve"> titulares e dependentes dos programas federais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transferência de renda;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IV. </w:t>
      </w:r>
      <w:proofErr w:type="gramStart"/>
      <w:r w:rsidRPr="007E1062">
        <w:rPr>
          <w:rFonts w:ascii="Times New Roman" w:hAnsi="Times New Roman" w:cs="Times New Roman"/>
        </w:rPr>
        <w:t>pessoas</w:t>
      </w:r>
      <w:proofErr w:type="gramEnd"/>
      <w:r w:rsidRPr="007E1062">
        <w:rPr>
          <w:rFonts w:ascii="Times New Roman" w:hAnsi="Times New Roman" w:cs="Times New Roman"/>
        </w:rPr>
        <w:t xml:space="preserve"> com deficiência;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V. povos indígenas, comunidades quilombolas, adolescentes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e jovens em cumprimento de medidas socioeducativas; </w:t>
      </w:r>
      <w:proofErr w:type="gramStart"/>
      <w:r w:rsidRPr="007E1062">
        <w:rPr>
          <w:rFonts w:ascii="Times New Roman" w:hAnsi="Times New Roman" w:cs="Times New Roman"/>
        </w:rPr>
        <w:t>e</w:t>
      </w:r>
      <w:proofErr w:type="gramEnd"/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V. públicos prioritários dos programas do governo federal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que se associem à Bolsa-Formação.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Parágrafo único. Para fins desta portaria consideram-se trabalhadores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os empregados, trabalhadores domésticos, trabalhadores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não remunerados, trabalhadores por conta-própria, trabalhadores na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construção para o próprio uso ou para o próprio consumo, de acordo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com classificação do Instituto Brasileiro de Geografia e Estatística -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IBGE, independentemente de exercerem ou não ocupação </w:t>
      </w:r>
      <w:proofErr w:type="gramStart"/>
      <w:r w:rsidRPr="007E1062">
        <w:rPr>
          <w:rFonts w:ascii="Times New Roman" w:hAnsi="Times New Roman" w:cs="Times New Roman"/>
        </w:rPr>
        <w:t>remunerada,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ou de estarem ou não ocupados no período de arregimentação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para a Bolsa-Formação do </w:t>
      </w:r>
      <w:proofErr w:type="spellStart"/>
      <w:r w:rsidRPr="007E1062">
        <w:rPr>
          <w:rFonts w:ascii="Times New Roman" w:hAnsi="Times New Roman" w:cs="Times New Roman"/>
        </w:rPr>
        <w:t>Pronatec</w:t>
      </w:r>
      <w:proofErr w:type="spellEnd"/>
      <w:proofErr w:type="gramEnd"/>
      <w:r w:rsidRPr="007E1062">
        <w:rPr>
          <w:rFonts w:ascii="Times New Roman" w:hAnsi="Times New Roman" w:cs="Times New Roman"/>
        </w:rPr>
        <w:t>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4º A oferta da Bolsa-Formação abrangerá as seguintes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modalidades: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I - Bolsa-Formação Estudante; </w:t>
      </w:r>
      <w:proofErr w:type="gramStart"/>
      <w:r w:rsidRPr="007E1062">
        <w:rPr>
          <w:rFonts w:ascii="Times New Roman" w:hAnsi="Times New Roman" w:cs="Times New Roman"/>
        </w:rPr>
        <w:t>e</w:t>
      </w:r>
      <w:proofErr w:type="gramEnd"/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II - </w:t>
      </w:r>
      <w:proofErr w:type="gramStart"/>
      <w:r w:rsidRPr="007E1062">
        <w:rPr>
          <w:rFonts w:ascii="Times New Roman" w:hAnsi="Times New Roman" w:cs="Times New Roman"/>
        </w:rPr>
        <w:t>Bolsa-Formação Trabalhador</w:t>
      </w:r>
      <w:proofErr w:type="gramEnd"/>
      <w:r w:rsidRPr="007E1062">
        <w:rPr>
          <w:rFonts w:ascii="Times New Roman" w:hAnsi="Times New Roman" w:cs="Times New Roman"/>
        </w:rPr>
        <w:t>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1º A oferta de cursos se dará em parceria com instituições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educação profissional e tecnológica, que, para os fins desta portaria,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serão denominados parceiros ofertantes.</w:t>
      </w:r>
    </w:p>
    <w:p w:rsidR="00D442FB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2º A mobilização, arregimentação e seleção de candidatos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à Bolsa-Formação se dará em parceria com órgãos da administração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pública federal direta e indireta e entes federados habilitados pelo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Ministério da Educação, denominados para fins desta portaria parceiros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demandantes.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3º Serão ofertados no âmbito da Bolsa-Formação cursos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técnicos de nível médio e cursos de formação inicial e continuada ou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qualificação profissional, obrigatoriamente na modalidade presencial.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4º O Ministério da Educação organizará a oferta de cursos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segundo a capacidade de cada parceiro ofertante, com base nas especificidades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expressas pelos parceiros demandantes que organizem 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mobilização, seleção e pré-matrícula de beneficiários.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lastRenderedPageBreak/>
        <w:t>§ 5º O Ministério da Educação poderá habilitar parceiros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demandantes distintos para os diferentes públicos a serem beneficiados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pela Bolsa-Formação.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6º Sem prejuízo do disposto no § 3º do art. 4º da Lei nº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12.513, de 2011, os critérios de seleção e priorização de candidatos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estabelecidos pelos parceiros demandantes, pautados pelos princípios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impessoalidade e transparência, deverão ser aprovados pelo Ministério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da Educação e amplamente divulgados.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5º São objetivos e características da Bolsa-Formação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Estudante: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I - contribuir para a melhoria da qualidade do ensino médio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público, por meio da articulação com a educação profissional;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II - ampliar e diversificar as oportunidades educacionais aos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estudantes, por meio do incremento da formação técnica de nível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médio e de qualificação profissional.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1º Os cursos ofertados por intermédio da Bolsa-Formação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Estudante deverão constar do Catálogo Nacional de Cursos Técnicos,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nos termos do Parecer CNE/CEB nº 11/2008, Resolução nº 3, de </w:t>
      </w:r>
      <w:proofErr w:type="gramStart"/>
      <w:r w:rsidRPr="007E1062">
        <w:rPr>
          <w:rFonts w:ascii="Times New Roman" w:hAnsi="Times New Roman" w:cs="Times New Roman"/>
        </w:rPr>
        <w:t>9</w:t>
      </w:r>
      <w:proofErr w:type="gramEnd"/>
      <w:r w:rsidRPr="007E1062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julho de 2008, Portaria nº 870, de 16 de julho de 2008, e § 5º do Art.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6º da Lei n° 12.513/2011.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2º Os estudantes deverão estar obrigatoriamente matriculados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no ensino médio público, a fim de caracterizar a forma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concomitante, nos termos do art. 36C, inciso II, Lei nº 9.394, de 20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dezembro de 1996.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3º Os cursos em concomitância deverão estar em conformidade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com documento orientador do Ministério da Educação.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4º Os cursos ofertados pela Bolsa-Formação aos estudantes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do ensino médio admitem certificação intermediária.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Art. 6º São objetivos e características da </w:t>
      </w:r>
      <w:proofErr w:type="gramStart"/>
      <w:r w:rsidRPr="007E1062">
        <w:rPr>
          <w:rFonts w:ascii="Times New Roman" w:hAnsi="Times New Roman" w:cs="Times New Roman"/>
        </w:rPr>
        <w:t>Bolsa-Formação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Trabalhador</w:t>
      </w:r>
      <w:proofErr w:type="gramEnd"/>
      <w:r w:rsidRPr="007E1062">
        <w:rPr>
          <w:rFonts w:ascii="Times New Roman" w:hAnsi="Times New Roman" w:cs="Times New Roman"/>
        </w:rPr>
        <w:t>: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I - ampliar as oportunidades educacionais aos trabalhadores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por meio da educação de formação profissional inicial e continuada;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II - incentivar a elevação de escolaridade;</w:t>
      </w:r>
    </w:p>
    <w:p w:rsid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III - integrar ações entre órgãos da administração pública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federal direta ou indireta e entes federados para a formação de trabalhadores;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1º Os cursos de educação profissional da Bolsa-Formação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Trabalhador deverão constar do Guia </w:t>
      </w:r>
      <w:proofErr w:type="spellStart"/>
      <w:r w:rsidRPr="007E1062">
        <w:rPr>
          <w:rFonts w:ascii="Times New Roman" w:hAnsi="Times New Roman" w:cs="Times New Roman"/>
        </w:rPr>
        <w:t>Pronatec</w:t>
      </w:r>
      <w:proofErr w:type="spellEnd"/>
      <w:r w:rsidRPr="007E1062">
        <w:rPr>
          <w:rFonts w:ascii="Times New Roman" w:hAnsi="Times New Roman" w:cs="Times New Roman"/>
        </w:rPr>
        <w:t xml:space="preserve"> de Cursos de Formação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Inicial e Continuada editado pelo Ministério da Educação, em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conformidade com o § 5º do Art. 6º da Lei n° 12.513/2011.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2º Para efeito da Bolsa-Formação Trabalhador a carga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horária mínima dos cursos de formação inicial e continuada é de 160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horas.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§ 3º Aos estudantes do ensino médio público </w:t>
      </w:r>
      <w:proofErr w:type="gramStart"/>
      <w:r w:rsidRPr="007E1062">
        <w:rPr>
          <w:rFonts w:ascii="Times New Roman" w:hAnsi="Times New Roman" w:cs="Times New Roman"/>
        </w:rPr>
        <w:t>poderão ser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ofertados</w:t>
      </w:r>
      <w:proofErr w:type="gramEnd"/>
      <w:r w:rsidRPr="007E1062">
        <w:rPr>
          <w:rFonts w:ascii="Times New Roman" w:hAnsi="Times New Roman" w:cs="Times New Roman"/>
        </w:rPr>
        <w:t xml:space="preserve"> cursos de formação inicial e continuada, com possibilidade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certificação intermediária, na forma da Bolsa-Formação Trabalhador.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7º O Ministério da Educação publicará Manual de Gestão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da Bolsa-Formação com as orientações e procedimentos para 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demandantes, ofertantes e beneficiários.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8º Cabe ao Fundo Nacional de Desenvolvimento da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Educação (FNDE) a realização do repasse dos recursos às redes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ofertantes de educação profissional participantes do programa, conforme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os §§ 1º ao 7º do art. 6º e art. 7º da Lei nº 12.513 de 26 de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outubro de 2011.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Parágrafo único. No caso dos serviços nacionais de aprendizagem,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os recursos serão transferidos aos departamentos nacionais,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que poderão repassá-los aos departamentos regionais ou instituições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ensino de cada serviço.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9º As instituições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das redes públicas que ofertarem vagas no âmbito da Bolsa-Formação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poderão conceder bolsas aos profissionais envolvidos nas atividades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do programa que exerçam atividades de coordenação, supervisão,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docência, apoio a atividades acadêmicas e administrativas e orientação.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10. O Conselho Deliberativo do FNDE estabelecerá, por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meio de resolução, a normatização suplementar da Bolsa-Formação,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instituindo normas, critérios e procedimentos para descentralizar créditos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orçamentários, transferir recursos financeiros, fixar valores,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prestar assistência estudantil e apresentar a prestação de contas.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11. O montante de recursos a ser transferido ou descentralizado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no âmbito da Bolsa-Formação pelo FNDE baseia-se nas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vagas que o parceiro ofertante, se compromete a oferecer na </w:t>
      </w:r>
      <w:proofErr w:type="spellStart"/>
      <w:r w:rsidRPr="007E1062">
        <w:rPr>
          <w:rFonts w:ascii="Times New Roman" w:hAnsi="Times New Roman" w:cs="Times New Roman"/>
        </w:rPr>
        <w:t>pactuação</w:t>
      </w:r>
      <w:proofErr w:type="spellEnd"/>
      <w:r w:rsidRPr="007E10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registradas em sistema informatizado no Ministério da Educação.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lastRenderedPageBreak/>
        <w:t>§ 1º As vagas pactuadas serão convertidas em horas-aluno 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confirmadas pelas matrículas igualmente registradas no sistema informatizado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do Ministério da Educação.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2º O total de horas-aluno pactuadas pelo parceiro ofertante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será obtido multiplicando-se o número de vagas ofertadas e registradas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no sistema mencionado no caput pela carga horária de cada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curso, medida em horas-aula de 60 minutos.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3º A hora-aluno corresponderá sempre à oferta de 60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minutos de aula a um aluno.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4º A hora-aluno representa o custo médio dos cursos nos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diversos eixos tecnológicos e modalidades da educação profissional 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tecnológica, conforme § 5º do art. 6º da Lei nº 12.513/2011, e seu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valor abrange todas as despesas de custeio das vagas, inclusive 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remuneração de profissionais envolvidos nas atividades do programa,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a prestação de assistência estudantil a beneficiários descrita no § 4º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do art. 6º da Lei nº 12.513/2011.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5º Cada nova transferência de recursos ou descentralização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créditos será calculada tomando por base a comparação entre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vagas pactuadas e matrículas confirmadas em turmas ofertadas, de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acordo com os registros no sistema mencionado no caput, com a nova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E1062">
        <w:rPr>
          <w:rFonts w:ascii="Times New Roman" w:hAnsi="Times New Roman" w:cs="Times New Roman"/>
        </w:rPr>
        <w:t>pactuação</w:t>
      </w:r>
      <w:proofErr w:type="spellEnd"/>
      <w:r w:rsidRPr="007E1062">
        <w:rPr>
          <w:rFonts w:ascii="Times New Roman" w:hAnsi="Times New Roman" w:cs="Times New Roman"/>
        </w:rPr>
        <w:t xml:space="preserve"> de oferta de vagas, também registrada no referido sistema,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prevendo-se a compensação das horas-aluno relativas às matrículas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não confirmadas.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Art. 12. O </w:t>
      </w:r>
      <w:proofErr w:type="gramStart"/>
      <w:r w:rsidRPr="007E1062">
        <w:rPr>
          <w:rFonts w:ascii="Times New Roman" w:hAnsi="Times New Roman" w:cs="Times New Roman"/>
        </w:rPr>
        <w:t>não-cumprimento</w:t>
      </w:r>
      <w:proofErr w:type="gramEnd"/>
      <w:r w:rsidRPr="007E1062">
        <w:rPr>
          <w:rFonts w:ascii="Times New Roman" w:hAnsi="Times New Roman" w:cs="Times New Roman"/>
        </w:rPr>
        <w:t xml:space="preserve"> da oferta das vagas pactuadas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pelo parceiro ofertante, aferido pela comparação entre a </w:t>
      </w:r>
      <w:proofErr w:type="spellStart"/>
      <w:r w:rsidRPr="007E1062">
        <w:rPr>
          <w:rFonts w:ascii="Times New Roman" w:hAnsi="Times New Roman" w:cs="Times New Roman"/>
        </w:rPr>
        <w:t>pactuação</w:t>
      </w:r>
      <w:proofErr w:type="spellEnd"/>
      <w:r w:rsidRPr="007E1062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a confirmação de matrículas no sistema informatizado do Ministério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da Educação, acarretará compensação no montante a ser transferido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ou descentralizado na </w:t>
      </w:r>
      <w:proofErr w:type="spellStart"/>
      <w:r w:rsidRPr="007E1062">
        <w:rPr>
          <w:rFonts w:ascii="Times New Roman" w:hAnsi="Times New Roman" w:cs="Times New Roman"/>
        </w:rPr>
        <w:t>pactuação</w:t>
      </w:r>
      <w:proofErr w:type="spellEnd"/>
      <w:r w:rsidRPr="007E1062">
        <w:rPr>
          <w:rFonts w:ascii="Times New Roman" w:hAnsi="Times New Roman" w:cs="Times New Roman"/>
        </w:rPr>
        <w:t xml:space="preserve"> seguinte, em valor correspondente às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horas-aluno não ofertadas.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1º Serão computadas exclusivamente as matrículas registradas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no referido sistema informatizado, em turmas de fato realizadas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no âmbito da Bolsa-Formação do </w:t>
      </w:r>
      <w:proofErr w:type="spellStart"/>
      <w:r w:rsidRPr="007E1062">
        <w:rPr>
          <w:rFonts w:ascii="Times New Roman" w:hAnsi="Times New Roman" w:cs="Times New Roman"/>
        </w:rPr>
        <w:t>Pronatec</w:t>
      </w:r>
      <w:proofErr w:type="spellEnd"/>
      <w:r w:rsidRPr="007E1062">
        <w:rPr>
          <w:rFonts w:ascii="Times New Roman" w:hAnsi="Times New Roman" w:cs="Times New Roman"/>
        </w:rPr>
        <w:t>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2º Os parceiros ofertantes poderão ocupar vagas desocupadas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das turmas da Bolsa-Formação matriculando beneficiários 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 xml:space="preserve">partir de um banco reserva de candidatos </w:t>
      </w:r>
      <w:proofErr w:type="spellStart"/>
      <w:r w:rsidRPr="007E1062">
        <w:rPr>
          <w:rFonts w:ascii="Times New Roman" w:hAnsi="Times New Roman" w:cs="Times New Roman"/>
        </w:rPr>
        <w:t>pré</w:t>
      </w:r>
      <w:proofErr w:type="spellEnd"/>
      <w:r w:rsidRPr="007E1062">
        <w:rPr>
          <w:rFonts w:ascii="Times New Roman" w:hAnsi="Times New Roman" w:cs="Times New Roman"/>
        </w:rPr>
        <w:t>-matriculados, que integrará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o sistema informatizado do Ministério da Educação.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3º Os parceiros ofertantes poderão substituir beneficiários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desistentes por outros estudantes, conforme norma estabelecida no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Manual de Gestão da Bolsa-Formação. Os desistentes não serão contabilizados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no cálculo das horas-aluno ofertadas, enquanto os alunos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matriculados em substituição a eles o serão.</w:t>
      </w:r>
    </w:p>
    <w:p w:rsid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§ 4º Para efeito do cálculo do valor das horas-aluno ofertadas,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será considerado o valor da hora-aluno vigente no dia do início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cada turma, conforme registro no sistema mencionado no caput.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13. Os parceiros ofertantes da Bolsa-Formação deverão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promover a acessibilidade às pessoas com deficiência nos cursos do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programa, em conformidade com o Decreto nº 5.296/2004, que regulamenta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as Leis nº 10.048/2000, e nº 10.098/2000, bem como com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os Decretos nº 186/2008 e 6.949/2009 que ratificam a Convenção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sobre os Direitos da Pessoa com Deficiência/ONU.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 xml:space="preserve">Art. 14. Fica revogada a Portaria nº 1.569, de </w:t>
      </w:r>
      <w:proofErr w:type="gramStart"/>
      <w:r w:rsidRPr="007E1062">
        <w:rPr>
          <w:rFonts w:ascii="Times New Roman" w:hAnsi="Times New Roman" w:cs="Times New Roman"/>
        </w:rPr>
        <w:t>3</w:t>
      </w:r>
      <w:proofErr w:type="gramEnd"/>
      <w:r w:rsidRPr="007E1062">
        <w:rPr>
          <w:rFonts w:ascii="Times New Roman" w:hAnsi="Times New Roman" w:cs="Times New Roman"/>
        </w:rPr>
        <w:t xml:space="preserve"> de novembro</w:t>
      </w:r>
      <w:r>
        <w:rPr>
          <w:rFonts w:ascii="Times New Roman" w:hAnsi="Times New Roman" w:cs="Times New Roman"/>
        </w:rPr>
        <w:t xml:space="preserve"> </w:t>
      </w:r>
      <w:r w:rsidRPr="007E1062">
        <w:rPr>
          <w:rFonts w:ascii="Times New Roman" w:hAnsi="Times New Roman" w:cs="Times New Roman"/>
        </w:rPr>
        <w:t>de 2011.</w:t>
      </w:r>
    </w:p>
    <w:p w:rsidR="007E1062" w:rsidRPr="007E1062" w:rsidRDefault="007E1062" w:rsidP="007E1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E1062">
        <w:rPr>
          <w:rFonts w:ascii="Times New Roman" w:hAnsi="Times New Roman" w:cs="Times New Roman"/>
        </w:rPr>
        <w:t>Art. 15. Esta Portaria entra em vigor na data de sua publicação.</w:t>
      </w:r>
    </w:p>
    <w:p w:rsidR="007E1062" w:rsidRPr="007E1062" w:rsidRDefault="007E1062" w:rsidP="007E1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062">
        <w:rPr>
          <w:rFonts w:ascii="Times New Roman" w:hAnsi="Times New Roman" w:cs="Times New Roman"/>
          <w:b/>
        </w:rPr>
        <w:t>ALOIZIO MERCADANTE OLIVA</w:t>
      </w:r>
    </w:p>
    <w:p w:rsidR="007E1062" w:rsidRDefault="007E1062" w:rsidP="007E10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062" w:rsidRDefault="007E1062" w:rsidP="007E10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062" w:rsidRPr="00E24489" w:rsidRDefault="00E24489" w:rsidP="007E10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E24489">
        <w:rPr>
          <w:rFonts w:ascii="Times New Roman" w:hAnsi="Times New Roman" w:cs="Times New Roman"/>
          <w:b/>
          <w:i/>
        </w:rPr>
        <w:t>(Publicação no DOU n.º 50, de 13.03.2012, Seção 1, página 11</w:t>
      </w:r>
      <w:r w:rsidR="00E71A0B">
        <w:rPr>
          <w:rFonts w:ascii="Times New Roman" w:hAnsi="Times New Roman" w:cs="Times New Roman"/>
          <w:b/>
          <w:i/>
        </w:rPr>
        <w:t>/12</w:t>
      </w:r>
      <w:proofErr w:type="gramStart"/>
      <w:r w:rsidRPr="00E24489">
        <w:rPr>
          <w:rFonts w:ascii="Times New Roman" w:hAnsi="Times New Roman" w:cs="Times New Roman"/>
          <w:b/>
          <w:i/>
        </w:rPr>
        <w:t>)</w:t>
      </w:r>
      <w:bookmarkEnd w:id="0"/>
      <w:proofErr w:type="gramEnd"/>
    </w:p>
    <w:sectPr w:rsidR="007E1062" w:rsidRPr="00E24489" w:rsidSect="007E106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62" w:rsidRDefault="007E1062" w:rsidP="007E1062">
      <w:pPr>
        <w:spacing w:after="0" w:line="240" w:lineRule="auto"/>
      </w:pPr>
      <w:r>
        <w:separator/>
      </w:r>
    </w:p>
  </w:endnote>
  <w:endnote w:type="continuationSeparator" w:id="0">
    <w:p w:rsidR="007E1062" w:rsidRDefault="007E1062" w:rsidP="007E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12468"/>
      <w:docPartObj>
        <w:docPartGallery w:val="Page Numbers (Bottom of Page)"/>
        <w:docPartUnique/>
      </w:docPartObj>
    </w:sdtPr>
    <w:sdtEndPr/>
    <w:sdtContent>
      <w:p w:rsidR="007E1062" w:rsidRDefault="007E10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A0B">
          <w:rPr>
            <w:noProof/>
          </w:rPr>
          <w:t>3</w:t>
        </w:r>
        <w:r>
          <w:fldChar w:fldCharType="end"/>
        </w:r>
      </w:p>
    </w:sdtContent>
  </w:sdt>
  <w:p w:rsidR="007E1062" w:rsidRDefault="007E10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62" w:rsidRDefault="007E1062" w:rsidP="007E1062">
      <w:pPr>
        <w:spacing w:after="0" w:line="240" w:lineRule="auto"/>
      </w:pPr>
      <w:r>
        <w:separator/>
      </w:r>
    </w:p>
  </w:footnote>
  <w:footnote w:type="continuationSeparator" w:id="0">
    <w:p w:rsidR="007E1062" w:rsidRDefault="007E1062" w:rsidP="007E1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2"/>
    <w:rsid w:val="006471C9"/>
    <w:rsid w:val="007E1062"/>
    <w:rsid w:val="00D442FB"/>
    <w:rsid w:val="00E24489"/>
    <w:rsid w:val="00E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062"/>
  </w:style>
  <w:style w:type="paragraph" w:styleId="Rodap">
    <w:name w:val="footer"/>
    <w:basedOn w:val="Normal"/>
    <w:link w:val="RodapChar"/>
    <w:uiPriority w:val="99"/>
    <w:unhideWhenUsed/>
    <w:rsid w:val="007E1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062"/>
  </w:style>
  <w:style w:type="paragraph" w:styleId="Rodap">
    <w:name w:val="footer"/>
    <w:basedOn w:val="Normal"/>
    <w:link w:val="RodapChar"/>
    <w:uiPriority w:val="99"/>
    <w:unhideWhenUsed/>
    <w:rsid w:val="007E1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1633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6</cp:revision>
  <dcterms:created xsi:type="dcterms:W3CDTF">2012-03-13T10:38:00Z</dcterms:created>
  <dcterms:modified xsi:type="dcterms:W3CDTF">2012-03-13T11:02:00Z</dcterms:modified>
</cp:coreProperties>
</file>