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4D" w:rsidRPr="001F634D" w:rsidRDefault="001F634D" w:rsidP="001F6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34D">
        <w:rPr>
          <w:rFonts w:ascii="Times New Roman" w:hAnsi="Times New Roman" w:cs="Times New Roman"/>
          <w:b/>
        </w:rPr>
        <w:t>MINISTÉRIO DA EDUCAÇÃO</w:t>
      </w:r>
    </w:p>
    <w:p w:rsidR="001F634D" w:rsidRPr="001F634D" w:rsidRDefault="001F634D" w:rsidP="001F6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34D">
        <w:rPr>
          <w:rFonts w:ascii="Times New Roman" w:hAnsi="Times New Roman" w:cs="Times New Roman"/>
          <w:b/>
        </w:rPr>
        <w:t>SECRETARIA DE EDUCAÇÃO SUPERIOR</w:t>
      </w:r>
    </w:p>
    <w:p w:rsidR="001F634D" w:rsidRPr="001F634D" w:rsidRDefault="001F634D" w:rsidP="001F6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34D">
        <w:rPr>
          <w:rFonts w:ascii="Times New Roman" w:hAnsi="Times New Roman" w:cs="Times New Roman"/>
          <w:b/>
        </w:rPr>
        <w:t>PORTARIA N</w:t>
      </w:r>
      <w:r w:rsidRPr="001F634D">
        <w:rPr>
          <w:rFonts w:ascii="Times New Roman" w:hAnsi="Times New Roman" w:cs="Times New Roman"/>
          <w:b/>
        </w:rPr>
        <w:t xml:space="preserve">º </w:t>
      </w:r>
      <w:r w:rsidRPr="001F634D">
        <w:rPr>
          <w:rFonts w:ascii="Times New Roman" w:hAnsi="Times New Roman" w:cs="Times New Roman"/>
          <w:b/>
        </w:rPr>
        <w:t xml:space="preserve">81, DE </w:t>
      </w:r>
      <w:proofErr w:type="gramStart"/>
      <w:r w:rsidRPr="001F634D">
        <w:rPr>
          <w:rFonts w:ascii="Times New Roman" w:hAnsi="Times New Roman" w:cs="Times New Roman"/>
          <w:b/>
        </w:rPr>
        <w:t>6</w:t>
      </w:r>
      <w:proofErr w:type="gramEnd"/>
      <w:r w:rsidRPr="001F634D">
        <w:rPr>
          <w:rFonts w:ascii="Times New Roman" w:hAnsi="Times New Roman" w:cs="Times New Roman"/>
          <w:b/>
        </w:rPr>
        <w:t xml:space="preserve"> DE MARÇO DE 2012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atribuições que lhe são conferidas pelo Artigo 18 do Decreto nº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7.480/2011, considerando: Os Princípios da Administração Pública, explicitados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no art. 2º da Lei nº 9.784, de 29 de janeiro de 1999, em especial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a motivação, a moralidade, a eficiência e o interesse público; e O Programa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Nacional de Reestruturação dos Hospitais Universitários Federais -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REHUF, instituído pelo Decreto nº 7.082, de 27 de janeiro de 2010; resolve: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Art. 1º Designar os seguintes servidores para compor o Grupo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Técnico de Verificação de Recursos Humanos nos Hospitais Universitários</w:t>
      </w:r>
      <w:r>
        <w:rPr>
          <w:rFonts w:ascii="Times New Roman" w:hAnsi="Times New Roman" w:cs="Times New Roman"/>
        </w:rPr>
        <w:t xml:space="preserve"> </w:t>
      </w:r>
      <w:r w:rsidRPr="001F634D">
        <w:rPr>
          <w:rFonts w:ascii="Times New Roman" w:hAnsi="Times New Roman" w:cs="Times New Roman"/>
        </w:rPr>
        <w:t>Federais: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a) </w:t>
      </w:r>
      <w:proofErr w:type="spellStart"/>
      <w:r w:rsidRPr="001F634D">
        <w:rPr>
          <w:rFonts w:ascii="Times New Roman" w:hAnsi="Times New Roman" w:cs="Times New Roman"/>
        </w:rPr>
        <w:t>Doriane</w:t>
      </w:r>
      <w:proofErr w:type="spellEnd"/>
      <w:r w:rsidRPr="001F634D">
        <w:rPr>
          <w:rFonts w:ascii="Times New Roman" w:hAnsi="Times New Roman" w:cs="Times New Roman"/>
        </w:rPr>
        <w:t xml:space="preserve"> </w:t>
      </w:r>
      <w:proofErr w:type="spellStart"/>
      <w:r w:rsidRPr="001F634D">
        <w:rPr>
          <w:rFonts w:ascii="Times New Roman" w:hAnsi="Times New Roman" w:cs="Times New Roman"/>
        </w:rPr>
        <w:t>Perico</w:t>
      </w:r>
      <w:proofErr w:type="spellEnd"/>
      <w:r w:rsidRPr="001F634D">
        <w:rPr>
          <w:rFonts w:ascii="Times New Roman" w:hAnsi="Times New Roman" w:cs="Times New Roman"/>
        </w:rPr>
        <w:t xml:space="preserve"> Lima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b) Eliane Marina Palhares Guimarães - UFMG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c) Erika Cristina Pereira </w:t>
      </w:r>
      <w:proofErr w:type="spellStart"/>
      <w:r w:rsidRPr="001F634D">
        <w:rPr>
          <w:rFonts w:ascii="Times New Roman" w:hAnsi="Times New Roman" w:cs="Times New Roman"/>
        </w:rPr>
        <w:t>Beckman</w:t>
      </w:r>
      <w:proofErr w:type="spellEnd"/>
      <w:r w:rsidRPr="001F634D">
        <w:rPr>
          <w:rFonts w:ascii="Times New Roman" w:hAnsi="Times New Roman" w:cs="Times New Roman"/>
        </w:rPr>
        <w:t xml:space="preserve"> - UFMA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d) Ernani Mendes da Silva - HCPA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e) Frederico Jorge Ribeiro - HC-UFPE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f) Gisele </w:t>
      </w:r>
      <w:proofErr w:type="spellStart"/>
      <w:r w:rsidRPr="001F634D">
        <w:rPr>
          <w:rFonts w:ascii="Times New Roman" w:hAnsi="Times New Roman" w:cs="Times New Roman"/>
        </w:rPr>
        <w:t>Pesquero</w:t>
      </w:r>
      <w:proofErr w:type="spellEnd"/>
      <w:r w:rsidRPr="001F634D">
        <w:rPr>
          <w:rFonts w:ascii="Times New Roman" w:hAnsi="Times New Roman" w:cs="Times New Roman"/>
        </w:rPr>
        <w:t xml:space="preserve"> Fernandes - HC-UFPR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g) Helena de Fátima Penalva Gomes - Complexo Hospitalar-UFRN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h) </w:t>
      </w:r>
      <w:proofErr w:type="spellStart"/>
      <w:r w:rsidRPr="001F634D">
        <w:rPr>
          <w:rFonts w:ascii="Times New Roman" w:hAnsi="Times New Roman" w:cs="Times New Roman"/>
        </w:rPr>
        <w:t>Laurenice</w:t>
      </w:r>
      <w:proofErr w:type="spellEnd"/>
      <w:r w:rsidRPr="001F634D">
        <w:rPr>
          <w:rFonts w:ascii="Times New Roman" w:hAnsi="Times New Roman" w:cs="Times New Roman"/>
        </w:rPr>
        <w:t xml:space="preserve"> Almeida </w:t>
      </w:r>
      <w:proofErr w:type="spellStart"/>
      <w:r w:rsidRPr="001F634D">
        <w:rPr>
          <w:rFonts w:ascii="Times New Roman" w:hAnsi="Times New Roman" w:cs="Times New Roman"/>
        </w:rPr>
        <w:t>Formigli</w:t>
      </w:r>
      <w:proofErr w:type="spellEnd"/>
      <w:r w:rsidRPr="001F634D">
        <w:rPr>
          <w:rFonts w:ascii="Times New Roman" w:hAnsi="Times New Roman" w:cs="Times New Roman"/>
        </w:rPr>
        <w:t xml:space="preserve">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i) Ligia Ventura - HCPA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j) Maria Dolores </w:t>
      </w:r>
      <w:proofErr w:type="spellStart"/>
      <w:r w:rsidRPr="001F634D">
        <w:rPr>
          <w:rFonts w:ascii="Times New Roman" w:hAnsi="Times New Roman" w:cs="Times New Roman"/>
        </w:rPr>
        <w:t>Gamarski</w:t>
      </w:r>
      <w:proofErr w:type="spellEnd"/>
      <w:r w:rsidRPr="001F634D">
        <w:rPr>
          <w:rFonts w:ascii="Times New Roman" w:hAnsi="Times New Roman" w:cs="Times New Roman"/>
        </w:rPr>
        <w:t xml:space="preserve">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k) Maria Stella de Castro Lobo - HUCFF/UFRJ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l) Marta Helena </w:t>
      </w:r>
      <w:proofErr w:type="spellStart"/>
      <w:r w:rsidRPr="001F634D">
        <w:rPr>
          <w:rFonts w:ascii="Times New Roman" w:hAnsi="Times New Roman" w:cs="Times New Roman"/>
        </w:rPr>
        <w:t>Cherini</w:t>
      </w:r>
      <w:proofErr w:type="spellEnd"/>
      <w:r w:rsidRPr="001F634D">
        <w:rPr>
          <w:rFonts w:ascii="Times New Roman" w:hAnsi="Times New Roman" w:cs="Times New Roman"/>
        </w:rPr>
        <w:t xml:space="preserve"> - HCPA</w:t>
      </w:r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m) Patrícia Cunha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n) Paula dos Santos Grazziotin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o) </w:t>
      </w:r>
      <w:proofErr w:type="spellStart"/>
      <w:r w:rsidRPr="001F634D">
        <w:rPr>
          <w:rFonts w:ascii="Times New Roman" w:hAnsi="Times New Roman" w:cs="Times New Roman"/>
        </w:rPr>
        <w:t>Rigeldo</w:t>
      </w:r>
      <w:proofErr w:type="spellEnd"/>
      <w:r w:rsidRPr="001F634D">
        <w:rPr>
          <w:rFonts w:ascii="Times New Roman" w:hAnsi="Times New Roman" w:cs="Times New Roman"/>
        </w:rPr>
        <w:t xml:space="preserve"> Augusto Lima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 xml:space="preserve">p) Sandra </w:t>
      </w:r>
      <w:proofErr w:type="spellStart"/>
      <w:r w:rsidRPr="001F634D">
        <w:rPr>
          <w:rFonts w:ascii="Times New Roman" w:hAnsi="Times New Roman" w:cs="Times New Roman"/>
        </w:rPr>
        <w:t>Satiko</w:t>
      </w:r>
      <w:proofErr w:type="spellEnd"/>
      <w:r w:rsidRPr="001F634D">
        <w:rPr>
          <w:rFonts w:ascii="Times New Roman" w:hAnsi="Times New Roman" w:cs="Times New Roman"/>
        </w:rPr>
        <w:t xml:space="preserve"> </w:t>
      </w:r>
      <w:proofErr w:type="spellStart"/>
      <w:r w:rsidRPr="001F634D">
        <w:rPr>
          <w:rFonts w:ascii="Times New Roman" w:hAnsi="Times New Roman" w:cs="Times New Roman"/>
        </w:rPr>
        <w:t>Kuwada</w:t>
      </w:r>
      <w:proofErr w:type="spellEnd"/>
      <w:r w:rsidRPr="001F634D">
        <w:rPr>
          <w:rFonts w:ascii="Times New Roman" w:hAnsi="Times New Roman" w:cs="Times New Roman"/>
        </w:rPr>
        <w:t xml:space="preserve"> - CGHU/DHR/</w:t>
      </w:r>
      <w:proofErr w:type="spellStart"/>
      <w:proofErr w:type="gramStart"/>
      <w:r w:rsidRPr="001F634D">
        <w:rPr>
          <w:rFonts w:ascii="Times New Roman" w:hAnsi="Times New Roman" w:cs="Times New Roman"/>
        </w:rPr>
        <w:t>SESu</w:t>
      </w:r>
      <w:proofErr w:type="spellEnd"/>
      <w:proofErr w:type="gramEnd"/>
    </w:p>
    <w:p w:rsidR="001F634D" w:rsidRPr="001F634D" w:rsidRDefault="001F634D" w:rsidP="001F63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F634D">
        <w:rPr>
          <w:rFonts w:ascii="Times New Roman" w:hAnsi="Times New Roman" w:cs="Times New Roman"/>
        </w:rPr>
        <w:t>Art. 2º Esta Portaria entra em vigor na data de sua publicação.</w:t>
      </w:r>
    </w:p>
    <w:p w:rsidR="00D442FB" w:rsidRPr="001F634D" w:rsidRDefault="001F634D" w:rsidP="001F6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634D">
        <w:rPr>
          <w:rFonts w:ascii="Times New Roman" w:hAnsi="Times New Roman" w:cs="Times New Roman"/>
          <w:b/>
        </w:rPr>
        <w:t>AMARO HENRIQUE PESSOA LINS</w:t>
      </w:r>
    </w:p>
    <w:p w:rsidR="001F634D" w:rsidRDefault="001F634D" w:rsidP="001F6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34D" w:rsidRDefault="001F634D" w:rsidP="001F63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34D" w:rsidRPr="001F634D" w:rsidRDefault="001F634D" w:rsidP="001F63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F634D">
        <w:rPr>
          <w:rFonts w:ascii="Times New Roman" w:hAnsi="Times New Roman" w:cs="Times New Roman"/>
          <w:b/>
          <w:i/>
        </w:rPr>
        <w:t xml:space="preserve">(Publicação no DOU n.º 46, de 07.03.2012, Seção 2, página </w:t>
      </w:r>
      <w:r w:rsidR="00E513A6">
        <w:rPr>
          <w:rFonts w:ascii="Times New Roman" w:hAnsi="Times New Roman" w:cs="Times New Roman"/>
          <w:b/>
          <w:i/>
        </w:rPr>
        <w:t>27</w:t>
      </w:r>
      <w:bookmarkStart w:id="0" w:name="_GoBack"/>
      <w:bookmarkEnd w:id="0"/>
      <w:r w:rsidRPr="001F634D">
        <w:rPr>
          <w:rFonts w:ascii="Times New Roman" w:hAnsi="Times New Roman" w:cs="Times New Roman"/>
          <w:b/>
          <w:i/>
        </w:rPr>
        <w:t>)</w:t>
      </w:r>
    </w:p>
    <w:sectPr w:rsidR="001F634D" w:rsidRPr="001F634D" w:rsidSect="001F634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4D" w:rsidRDefault="001F634D" w:rsidP="001F634D">
      <w:pPr>
        <w:spacing w:after="0" w:line="240" w:lineRule="auto"/>
      </w:pPr>
      <w:r>
        <w:separator/>
      </w:r>
    </w:p>
  </w:endnote>
  <w:endnote w:type="continuationSeparator" w:id="0">
    <w:p w:rsidR="001F634D" w:rsidRDefault="001F634D" w:rsidP="001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68505"/>
      <w:docPartObj>
        <w:docPartGallery w:val="Page Numbers (Bottom of Page)"/>
        <w:docPartUnique/>
      </w:docPartObj>
    </w:sdtPr>
    <w:sdtContent>
      <w:p w:rsidR="001F634D" w:rsidRDefault="001F63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A6">
          <w:rPr>
            <w:noProof/>
          </w:rPr>
          <w:t>1</w:t>
        </w:r>
        <w:r>
          <w:fldChar w:fldCharType="end"/>
        </w:r>
      </w:p>
    </w:sdtContent>
  </w:sdt>
  <w:p w:rsidR="001F634D" w:rsidRDefault="001F6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4D" w:rsidRDefault="001F634D" w:rsidP="001F634D">
      <w:pPr>
        <w:spacing w:after="0" w:line="240" w:lineRule="auto"/>
      </w:pPr>
      <w:r>
        <w:separator/>
      </w:r>
    </w:p>
  </w:footnote>
  <w:footnote w:type="continuationSeparator" w:id="0">
    <w:p w:rsidR="001F634D" w:rsidRDefault="001F634D" w:rsidP="001F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D"/>
    <w:rsid w:val="001F634D"/>
    <w:rsid w:val="00D442FB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34D"/>
  </w:style>
  <w:style w:type="paragraph" w:styleId="Rodap">
    <w:name w:val="footer"/>
    <w:basedOn w:val="Normal"/>
    <w:link w:val="RodapChar"/>
    <w:uiPriority w:val="99"/>
    <w:unhideWhenUsed/>
    <w:rsid w:val="001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34D"/>
  </w:style>
  <w:style w:type="paragraph" w:styleId="Rodap">
    <w:name w:val="footer"/>
    <w:basedOn w:val="Normal"/>
    <w:link w:val="RodapChar"/>
    <w:uiPriority w:val="99"/>
    <w:unhideWhenUsed/>
    <w:rsid w:val="001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2012-03-07T11:22:00Z</dcterms:created>
  <dcterms:modified xsi:type="dcterms:W3CDTF">2012-03-07T11:28:00Z</dcterms:modified>
</cp:coreProperties>
</file>