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ATOS DO PODER EXECUTIVO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MINISTÉRIO DA EDUCAÇÃO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DECRETOS DE 25 DE MAIO DE 2012</w:t>
      </w:r>
    </w:p>
    <w:p w:rsid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  <w:b/>
        </w:rPr>
        <w:t>A PRESIDENTA DA REPÚBLICA</w:t>
      </w:r>
      <w:r w:rsidRPr="00D36AB9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 xml:space="preserve">que lhe confere o art. 84, inciso </w:t>
      </w:r>
      <w:proofErr w:type="gramStart"/>
      <w:r w:rsidRPr="00D36AB9">
        <w:rPr>
          <w:rFonts w:ascii="Times New Roman" w:hAnsi="Times New Roman" w:cs="Times New Roman"/>
        </w:rPr>
        <w:t>VI</w:t>
      </w:r>
      <w:proofErr w:type="gramEnd"/>
      <w:r w:rsidRPr="00D36AB9">
        <w:rPr>
          <w:rFonts w:ascii="Times New Roman" w:hAnsi="Times New Roman" w:cs="Times New Roman"/>
        </w:rPr>
        <w:t xml:space="preserve">, alínea </w:t>
      </w:r>
      <w:r>
        <w:rPr>
          <w:rFonts w:ascii="Times New Roman" w:hAnsi="Times New Roman" w:cs="Times New Roman"/>
        </w:rPr>
        <w:t>“</w:t>
      </w:r>
      <w:r w:rsidRPr="00D36AB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</w:t>
      </w:r>
      <w:r w:rsidRPr="00D36AB9">
        <w:rPr>
          <w:rFonts w:ascii="Times New Roman" w:hAnsi="Times New Roman" w:cs="Times New Roman"/>
        </w:rPr>
        <w:t>, da Constituição, 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tendo em vista o disposto no art. 8º, §§ 1º e 6º da Lei nº 4.024, de 20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de dezembro de 1961, resolve</w:t>
      </w:r>
      <w:r>
        <w:rPr>
          <w:rFonts w:ascii="Times New Roman" w:hAnsi="Times New Roman" w:cs="Times New Roman"/>
        </w:rPr>
        <w:t>:</w:t>
      </w:r>
    </w:p>
    <w:p w:rsidR="00D36AB9" w:rsidRPr="00D36AB9" w:rsidRDefault="00D36AB9" w:rsidP="00D36AB9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  <w:b/>
        </w:rPr>
        <w:t>DISPENSAR</w:t>
      </w:r>
      <w:r w:rsidRPr="00D36AB9">
        <w:rPr>
          <w:rFonts w:ascii="Times New Roman" w:hAnsi="Times New Roman" w:cs="Times New Roman"/>
        </w:rPr>
        <w:t>, a pedido,</w:t>
      </w:r>
    </w:p>
    <w:p w:rsidR="00D36AB9" w:rsidRPr="00D36AB9" w:rsidRDefault="00D36AB9" w:rsidP="00D36AB9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ANTONIO CESAR RUSSI CALLEGARI da função de membro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Câmara de Educação Básica do Conselho Nacional de Educação, 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partir de 27 de fevereiro de 2012.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Brasília, 25 de maio de 2012; 191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D36AB9">
        <w:rPr>
          <w:rFonts w:ascii="Times New Roman" w:hAnsi="Times New Roman" w:cs="Times New Roman"/>
        </w:rPr>
        <w:t>da República.</w:t>
      </w:r>
    </w:p>
    <w:p w:rsidR="00D36AB9" w:rsidRPr="00D36AB9" w:rsidRDefault="00D36AB9" w:rsidP="00D36AB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DILMA ROUSSEFF</w:t>
      </w:r>
    </w:p>
    <w:p w:rsidR="00D36AB9" w:rsidRPr="00D36AB9" w:rsidRDefault="00D36AB9" w:rsidP="00D36AB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D36AB9">
        <w:rPr>
          <w:rFonts w:ascii="Times New Roman" w:hAnsi="Times New Roman" w:cs="Times New Roman"/>
          <w:b/>
          <w:i/>
        </w:rPr>
        <w:t>Aloizio Mercadante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  <w:b/>
        </w:rPr>
        <w:t>A PRESIDENTA DA REPÚBLICA</w:t>
      </w:r>
      <w:r w:rsidRPr="00D36AB9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em vista o disposto no art. 16, caput, inciso I, da Lei n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5.540, de 28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de novembro de 1968, resolve</w:t>
      </w:r>
      <w:r>
        <w:rPr>
          <w:rFonts w:ascii="Times New Roman" w:hAnsi="Times New Roman" w:cs="Times New Roman"/>
        </w:rPr>
        <w:t>:</w:t>
      </w:r>
    </w:p>
    <w:p w:rsidR="00D36AB9" w:rsidRPr="00D36AB9" w:rsidRDefault="00D36AB9" w:rsidP="00D36AB9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D36AB9" w:rsidRPr="00D36AB9" w:rsidRDefault="00D36AB9" w:rsidP="00D36AB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NOMEAR</w:t>
      </w:r>
    </w:p>
    <w:p w:rsidR="00D36AB9" w:rsidRPr="00D36AB9" w:rsidRDefault="00D36AB9" w:rsidP="00D36AB9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JOSÉ ROBERTO SOARES SCOLFORO, Professor da Universidade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Federal de Lavras, para exercer o cargo de Reitor da referida Universidade,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com mandato de quatro anos, a partir de 29 de maio de 2012.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Brasília, 25 de maio de 2012; 191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D36AB9">
        <w:rPr>
          <w:rFonts w:ascii="Times New Roman" w:hAnsi="Times New Roman" w:cs="Times New Roman"/>
        </w:rPr>
        <w:t>da República.</w:t>
      </w:r>
    </w:p>
    <w:p w:rsidR="00D36AB9" w:rsidRPr="00D36AB9" w:rsidRDefault="00D36AB9" w:rsidP="00D36AB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DILMA ROUSSEFF</w:t>
      </w:r>
    </w:p>
    <w:p w:rsidR="00D36AB9" w:rsidRPr="00D36AB9" w:rsidRDefault="00D36AB9" w:rsidP="00D36AB9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D36AB9">
        <w:rPr>
          <w:rFonts w:ascii="Times New Roman" w:hAnsi="Times New Roman" w:cs="Times New Roman"/>
          <w:i/>
        </w:rPr>
        <w:t>Aloizio Mercadante</w:t>
      </w: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Pr="00D36AB9" w:rsidRDefault="00D36AB9" w:rsidP="00D36A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6AB9">
        <w:rPr>
          <w:rFonts w:ascii="Times New Roman" w:hAnsi="Times New Roman" w:cs="Times New Roman"/>
          <w:b/>
          <w:i/>
        </w:rPr>
        <w:t xml:space="preserve">(Publicação no DOU n.º 102, de 28.05.2012, Seção 2, página </w:t>
      </w:r>
      <w:proofErr w:type="gramStart"/>
      <w:r w:rsidRPr="00D36AB9">
        <w:rPr>
          <w:rFonts w:ascii="Times New Roman" w:hAnsi="Times New Roman" w:cs="Times New Roman"/>
          <w:b/>
          <w:i/>
        </w:rPr>
        <w:t>01)</w:t>
      </w:r>
      <w:proofErr w:type="gramEnd"/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MINISTÉRIO DA EDUCAÇÃO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GABINETE DO MINISTRO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PORTARIAS DE 25 DE MAIO DE 2012</w:t>
      </w:r>
    </w:p>
    <w:p w:rsidR="00D442FB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União de 17 de junho de 2003, resolve: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667 - Nomear JULIANA TRESINARI BERNARDES LEAL para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exercer o cargo de Coordenador, código DAS-101.3, do Gabinete do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Ministro, ficando exonerada do cargo que atualmente ocupa.</w:t>
      </w: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668 - Nomear EMLE PEREIRA GRACIANO para exercer 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cargo de Assessor, código DAS-102.4, do Ministério da Educação,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ficando exonerada do cargo que atualmente ocupa.</w:t>
      </w:r>
    </w:p>
    <w:p w:rsid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  <w:b/>
        </w:rPr>
        <w:t>ALOIZIO MERCADANTE OLIVA</w:t>
      </w: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Pr="00D36AB9" w:rsidRDefault="00D36AB9" w:rsidP="00D36A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6AB9">
        <w:rPr>
          <w:rFonts w:ascii="Times New Roman" w:hAnsi="Times New Roman" w:cs="Times New Roman"/>
          <w:b/>
          <w:i/>
        </w:rPr>
        <w:t xml:space="preserve">(Publicação no DOU n.º 102, de 28.05.2012,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D36AB9">
        <w:rPr>
          <w:rFonts w:ascii="Times New Roman" w:hAnsi="Times New Roman" w:cs="Times New Roman"/>
          <w:b/>
          <w:i/>
        </w:rPr>
        <w:t>)</w:t>
      </w:r>
      <w:proofErr w:type="gramEnd"/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lastRenderedPageBreak/>
        <w:t>MINISTÉRIO DA EDUCAÇÃO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GABINETE DO MINISTRO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PORTARIAS DE 25 DE MAIO DE 2012</w:t>
      </w:r>
    </w:p>
    <w:p w:rsid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no Diário Oficial da União de 12 de junho de 2003, resolve: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669 - Exonerar NAIR RÚBIA NASCIMENTO BAPTISTA do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cargo de Assessor, código DAS-102.4, da Secretaria de Educação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Superior.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670 - Nomear LETÍCIA RODRIGUES SOARES TANCREDI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para exercer o cargo de Assessor, código DAS-102.4, da Secretaria 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Educação Superior, ficando exonerada do cargo que atualmente ocupa.</w:t>
      </w: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no Diário Oficial da União de 12 de junho de 2003, resolve: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671-Nomear SYLMARA CAMPOS PINHO GARCIA para exercer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o cargo de Coordenador-Geral, código DAS-101.4, da Coordenação-Geral de Diretrizes para as Ações de Regulação e Supervisão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da Educação Superior da Diretoria de Política Regulatória da Secretaria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de Regulação e Supervisão da Educação Superior, ficando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exonerada do cargo que atualmente ocupa.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2003, Resolve: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673 - Nomear ALOISIO NONATO, Matrícula SIAPE nº 1474934,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para exercer o cargo de Coordenador-Geral de Supervisão e Fomento,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código DAS-101.4, da Diretoria de Educação a Distância da Coordenação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de Aperfeiçoamento de Pessoal de Nível Superior - CAPES,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ficando exonerado do cargo que atualmente ocupa.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no Diário Oficial da União de 12 de junho de 2003, resolve: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677 - Exonerar, a pedido, ROGÉRIO DA VEIGA do cargo 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Coordenador-Geral, código DAS-101.4, da Coordenação-Geral de Diretrizes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para as Ações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e Supervisão da Educação Superior, a contar de 10 de maio 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2012.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União de 12 de dezembro de 1990, resolve: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36AB9">
        <w:rPr>
          <w:rFonts w:ascii="Times New Roman" w:hAnsi="Times New Roman" w:cs="Times New Roman"/>
        </w:rPr>
        <w:t xml:space="preserve"> 689- Designar ADALBERTO DO RÊGO MACIEL NETO para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exercer o encargo de substituto eventual do cargo de Diretor, código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DAS-101.5, ocupado por Renata Perez Dantas, da Diretoria de Política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Regulatória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Superior, durante os afastamentos e impedimentos regulamentares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do titular.</w:t>
      </w:r>
    </w:p>
    <w:p w:rsid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ALOIZIO MERCADANTE OLIVA</w:t>
      </w:r>
    </w:p>
    <w:p w:rsid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6AB9" w:rsidRDefault="00D36AB9" w:rsidP="00D36A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6AB9">
        <w:rPr>
          <w:rFonts w:ascii="Times New Roman" w:hAnsi="Times New Roman" w:cs="Times New Roman"/>
          <w:b/>
          <w:i/>
        </w:rPr>
        <w:t xml:space="preserve">(Publicação no DOU n.º 102, de 28.05.2012,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D36AB9">
        <w:rPr>
          <w:rFonts w:ascii="Times New Roman" w:hAnsi="Times New Roman" w:cs="Times New Roman"/>
          <w:b/>
          <w:i/>
        </w:rPr>
        <w:t>)</w:t>
      </w:r>
      <w:proofErr w:type="gramEnd"/>
    </w:p>
    <w:p w:rsidR="00D36AB9" w:rsidRPr="00D36AB9" w:rsidRDefault="00D36AB9" w:rsidP="00D36A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36AB9" w:rsidRDefault="00D36A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COORDENAÇÃO DE APERFEIÇOAMENTO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DE PESSOAL DE NÍVEL SUPERIOR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36AB9">
        <w:rPr>
          <w:rFonts w:ascii="Times New Roman" w:hAnsi="Times New Roman" w:cs="Times New Roman"/>
          <w:b/>
        </w:rPr>
        <w:t xml:space="preserve"> 68, DE 18 DE MAIO DE 2012 (*</w:t>
      </w:r>
      <w:proofErr w:type="gramStart"/>
      <w:r w:rsidRPr="00D36AB9">
        <w:rPr>
          <w:rFonts w:ascii="Times New Roman" w:hAnsi="Times New Roman" w:cs="Times New Roman"/>
          <w:b/>
        </w:rPr>
        <w:t>)</w:t>
      </w:r>
      <w:proofErr w:type="gramEnd"/>
    </w:p>
    <w:p w:rsid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O Presidente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de Nível Superior - CAPES, usando das atribuições que lhe são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conferidas pelo artigo 26, inciso VI do Estatuto da Fundação, aprovado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pelo Decreto nº 7.692, de 02 de março de 2012, resolve: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Art. 1º Designar os seguintes professores, para exercerem 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função de coordenador de área adjunto no triênio 2011-2013: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91"/>
      </w:tblGrid>
      <w:tr w:rsidR="00D36AB9" w:rsidRPr="00D36AB9" w:rsidTr="00D36AB9">
        <w:tc>
          <w:tcPr>
            <w:tcW w:w="4111" w:type="dxa"/>
          </w:tcPr>
          <w:p w:rsidR="00D36AB9" w:rsidRPr="00D36AB9" w:rsidRDefault="00D36AB9" w:rsidP="00D36AB9">
            <w:pPr>
              <w:jc w:val="center"/>
              <w:rPr>
                <w:rFonts w:ascii="Times New Roman" w:hAnsi="Times New Roman" w:cs="Times New Roman"/>
              </w:rPr>
            </w:pPr>
            <w:r w:rsidRPr="00D36AB9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4991" w:type="dxa"/>
          </w:tcPr>
          <w:p w:rsidR="00D36AB9" w:rsidRPr="00D36AB9" w:rsidRDefault="00D36AB9" w:rsidP="00D36AB9">
            <w:pPr>
              <w:jc w:val="center"/>
              <w:rPr>
                <w:rFonts w:ascii="Times New Roman" w:hAnsi="Times New Roman" w:cs="Times New Roman"/>
              </w:rPr>
            </w:pPr>
            <w:r w:rsidRPr="00D36AB9">
              <w:rPr>
                <w:rFonts w:ascii="Times New Roman" w:hAnsi="Times New Roman" w:cs="Times New Roman"/>
              </w:rPr>
              <w:t>COORDENADOR</w:t>
            </w:r>
          </w:p>
        </w:tc>
      </w:tr>
      <w:tr w:rsidR="00D36AB9" w:rsidRPr="00D36AB9" w:rsidTr="00D36AB9">
        <w:tc>
          <w:tcPr>
            <w:tcW w:w="4111" w:type="dxa"/>
          </w:tcPr>
          <w:p w:rsidR="00D36AB9" w:rsidRPr="00D36AB9" w:rsidRDefault="00D36AB9" w:rsidP="00D36AB9">
            <w:pPr>
              <w:jc w:val="both"/>
              <w:rPr>
                <w:rFonts w:ascii="Times New Roman" w:hAnsi="Times New Roman" w:cs="Times New Roman"/>
              </w:rPr>
            </w:pPr>
            <w:r w:rsidRPr="00D36AB9">
              <w:rPr>
                <w:rFonts w:ascii="Times New Roman" w:hAnsi="Times New Roman" w:cs="Times New Roman"/>
              </w:rPr>
              <w:t xml:space="preserve">ARQUITETURA </w:t>
            </w:r>
          </w:p>
        </w:tc>
        <w:tc>
          <w:tcPr>
            <w:tcW w:w="4991" w:type="dxa"/>
          </w:tcPr>
          <w:p w:rsidR="00D36AB9" w:rsidRPr="00D36AB9" w:rsidRDefault="00D36AB9" w:rsidP="00D36AB9">
            <w:pPr>
              <w:jc w:val="both"/>
              <w:rPr>
                <w:rFonts w:ascii="Times New Roman" w:hAnsi="Times New Roman" w:cs="Times New Roman"/>
              </w:rPr>
            </w:pPr>
            <w:r w:rsidRPr="00D36AB9">
              <w:rPr>
                <w:rFonts w:ascii="Times New Roman" w:hAnsi="Times New Roman" w:cs="Times New Roman"/>
              </w:rPr>
              <w:t>ANGELA GORDILHO - UFBA</w:t>
            </w:r>
          </w:p>
        </w:tc>
      </w:tr>
      <w:tr w:rsidR="00D36AB9" w:rsidRPr="00D36AB9" w:rsidTr="00D36AB9">
        <w:tc>
          <w:tcPr>
            <w:tcW w:w="4111" w:type="dxa"/>
          </w:tcPr>
          <w:p w:rsidR="00D36AB9" w:rsidRPr="00D36AB9" w:rsidRDefault="00D36AB9" w:rsidP="00D36AB9">
            <w:pPr>
              <w:jc w:val="both"/>
              <w:rPr>
                <w:rFonts w:ascii="Times New Roman" w:hAnsi="Times New Roman" w:cs="Times New Roman"/>
              </w:rPr>
            </w:pPr>
            <w:r w:rsidRPr="00D36AB9">
              <w:rPr>
                <w:rFonts w:ascii="Times New Roman" w:hAnsi="Times New Roman" w:cs="Times New Roman"/>
              </w:rPr>
              <w:t xml:space="preserve">CIÊNCIAS BIOLOGICAS I </w:t>
            </w:r>
          </w:p>
        </w:tc>
        <w:tc>
          <w:tcPr>
            <w:tcW w:w="4991" w:type="dxa"/>
          </w:tcPr>
          <w:p w:rsidR="00D36AB9" w:rsidRPr="00D36AB9" w:rsidRDefault="00D36AB9" w:rsidP="00D36AB9">
            <w:pPr>
              <w:jc w:val="both"/>
              <w:rPr>
                <w:rFonts w:ascii="Times New Roman" w:hAnsi="Times New Roman" w:cs="Times New Roman"/>
              </w:rPr>
            </w:pPr>
            <w:r w:rsidRPr="00D36AB9">
              <w:rPr>
                <w:rFonts w:ascii="Times New Roman" w:hAnsi="Times New Roman" w:cs="Times New Roman"/>
              </w:rPr>
              <w:t>RENATO RESENDE - UnB</w:t>
            </w:r>
          </w:p>
        </w:tc>
      </w:tr>
    </w:tbl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Art. 2º O mandato será concomitante ao dos coordenadores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de área adjuntos, designados pela Portaria nº 129, de 02 de agosto 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2011, publicada no DOU de 05 de agosto de 2011, Seção 2, página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12.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no Diário Oficial da União.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JORGE ALMEIDA GUIMARÃES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(*) Republicada por ter saído no DOU de 22/05/2012, Seção 2 - pág.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9, com incorreção no original.</w:t>
      </w:r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Pr="00D36AB9" w:rsidRDefault="00D36AB9" w:rsidP="00D36A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6AB9">
        <w:rPr>
          <w:rFonts w:ascii="Times New Roman" w:hAnsi="Times New Roman" w:cs="Times New Roman"/>
          <w:b/>
          <w:i/>
        </w:rPr>
        <w:t xml:space="preserve">(Publicação no DOU n.º 102, de 28.05.2012, Seção 2, página </w:t>
      </w:r>
      <w:r>
        <w:rPr>
          <w:rFonts w:ascii="Times New Roman" w:hAnsi="Times New Roman" w:cs="Times New Roman"/>
          <w:b/>
          <w:i/>
        </w:rPr>
        <w:t>12/13</w:t>
      </w:r>
      <w:proofErr w:type="gramStart"/>
      <w:r w:rsidRPr="00D36AB9">
        <w:rPr>
          <w:rFonts w:ascii="Times New Roman" w:hAnsi="Times New Roman" w:cs="Times New Roman"/>
          <w:b/>
          <w:i/>
        </w:rPr>
        <w:t>)</w:t>
      </w:r>
      <w:proofErr w:type="gramEnd"/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25C" w:rsidRPr="00D36AB9" w:rsidRDefault="00C1225C" w:rsidP="00C12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1225C" w:rsidRPr="00D36AB9" w:rsidRDefault="00C1225C" w:rsidP="00C12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COORDENAÇÃO DE APERFEIÇOAMENTO</w:t>
      </w:r>
    </w:p>
    <w:p w:rsidR="00C1225C" w:rsidRPr="00D36AB9" w:rsidRDefault="00C1225C" w:rsidP="00C12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DE PESSOAL DE NÍVEL SUPERIOR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36AB9">
        <w:rPr>
          <w:rFonts w:ascii="Times New Roman" w:hAnsi="Times New Roman" w:cs="Times New Roman"/>
          <w:b/>
        </w:rPr>
        <w:t xml:space="preserve"> 74, DE 23 DE MAIO DE </w:t>
      </w:r>
      <w:proofErr w:type="gramStart"/>
      <w:r w:rsidRPr="00D36AB9">
        <w:rPr>
          <w:rFonts w:ascii="Times New Roman" w:hAnsi="Times New Roman" w:cs="Times New Roman"/>
          <w:b/>
        </w:rPr>
        <w:t>2012</w:t>
      </w:r>
      <w:proofErr w:type="gramEnd"/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D36AB9">
        <w:rPr>
          <w:rFonts w:ascii="Times New Roman" w:hAnsi="Times New Roman" w:cs="Times New Roman"/>
        </w:rPr>
        <w:t>CAPES,</w:t>
      </w:r>
      <w:proofErr w:type="gramEnd"/>
      <w:r w:rsidRPr="00D36AB9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uso das atribuições conferidas pelo art. 26 do seu Estatuto aprovado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pelo Decreto nº 7.692, de 02 de março de 2012, publicado no DOU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de 06 de março de 2012, resolve: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Art. 1° Designar para compor o Núcleo de Gestão, indicado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 xml:space="preserve">no item </w:t>
      </w:r>
      <w:proofErr w:type="gramStart"/>
      <w:r w:rsidRPr="00D36AB9">
        <w:rPr>
          <w:rFonts w:ascii="Times New Roman" w:hAnsi="Times New Roman" w:cs="Times New Roman"/>
        </w:rPr>
        <w:t>6</w:t>
      </w:r>
      <w:proofErr w:type="gramEnd"/>
      <w:r w:rsidRPr="00D36AB9">
        <w:rPr>
          <w:rFonts w:ascii="Times New Roman" w:hAnsi="Times New Roman" w:cs="Times New Roman"/>
        </w:rPr>
        <w:t xml:space="preserve"> do Edital CAPES nº 050/2011, Publicado no DOU de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29/12/11 - seção 3 - pág. 42, do Programa de Apoio ao Ensino e à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Pesquisa Científica e Tecnológica em Assuntos Estratégicos de Interesse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Nacional - Pró-Estratégia, os seguintes servidores: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I) Pela Secretaria de Assuntos Estratégicos da Presidência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República SAE/PR: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a) Ana Paula Saad Calil, Assessora (Titular);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 xml:space="preserve">b) </w:t>
      </w:r>
      <w:proofErr w:type="spellStart"/>
      <w:proofErr w:type="gramStart"/>
      <w:r w:rsidRPr="00D36AB9">
        <w:rPr>
          <w:rFonts w:ascii="Times New Roman" w:hAnsi="Times New Roman" w:cs="Times New Roman"/>
        </w:rPr>
        <w:t>TCel</w:t>
      </w:r>
      <w:proofErr w:type="spellEnd"/>
      <w:proofErr w:type="gramEnd"/>
      <w:r w:rsidRPr="00D36AB9">
        <w:rPr>
          <w:rFonts w:ascii="Times New Roman" w:hAnsi="Times New Roman" w:cs="Times New Roman"/>
        </w:rPr>
        <w:t xml:space="preserve"> Carlos </w:t>
      </w:r>
      <w:proofErr w:type="spellStart"/>
      <w:r w:rsidRPr="00D36AB9">
        <w:rPr>
          <w:rFonts w:ascii="Times New Roman" w:hAnsi="Times New Roman" w:cs="Times New Roman"/>
        </w:rPr>
        <w:t>Duek</w:t>
      </w:r>
      <w:proofErr w:type="spellEnd"/>
      <w:r w:rsidRPr="00D36AB9">
        <w:rPr>
          <w:rFonts w:ascii="Times New Roman" w:hAnsi="Times New Roman" w:cs="Times New Roman"/>
        </w:rPr>
        <w:t>, Assessor Técnico (Titular);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 xml:space="preserve">c) </w:t>
      </w:r>
      <w:proofErr w:type="spellStart"/>
      <w:proofErr w:type="gramStart"/>
      <w:r w:rsidRPr="00D36AB9">
        <w:rPr>
          <w:rFonts w:ascii="Times New Roman" w:hAnsi="Times New Roman" w:cs="Times New Roman"/>
        </w:rPr>
        <w:t>TCel</w:t>
      </w:r>
      <w:proofErr w:type="spellEnd"/>
      <w:proofErr w:type="gramEnd"/>
      <w:r w:rsidRPr="00D36AB9">
        <w:rPr>
          <w:rFonts w:ascii="Times New Roman" w:hAnsi="Times New Roman" w:cs="Times New Roman"/>
        </w:rPr>
        <w:t xml:space="preserve"> R1 Cássio </w:t>
      </w:r>
      <w:proofErr w:type="spellStart"/>
      <w:r w:rsidRPr="00D36AB9">
        <w:rPr>
          <w:rFonts w:ascii="Times New Roman" w:hAnsi="Times New Roman" w:cs="Times New Roman"/>
        </w:rPr>
        <w:t>Antonio</w:t>
      </w:r>
      <w:proofErr w:type="spellEnd"/>
      <w:r w:rsidRPr="00D36AB9">
        <w:rPr>
          <w:rFonts w:ascii="Times New Roman" w:hAnsi="Times New Roman" w:cs="Times New Roman"/>
        </w:rPr>
        <w:t xml:space="preserve"> Rocha Bastos, Assessor Técnico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(Suplente) e;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 xml:space="preserve">d) Giovanni Hideki Chinaglia </w:t>
      </w:r>
      <w:proofErr w:type="spellStart"/>
      <w:r w:rsidRPr="00D36AB9">
        <w:rPr>
          <w:rFonts w:ascii="Times New Roman" w:hAnsi="Times New Roman" w:cs="Times New Roman"/>
        </w:rPr>
        <w:t>Okado</w:t>
      </w:r>
      <w:proofErr w:type="spellEnd"/>
      <w:r w:rsidRPr="00D36AB9">
        <w:rPr>
          <w:rFonts w:ascii="Times New Roman" w:hAnsi="Times New Roman" w:cs="Times New Roman"/>
        </w:rPr>
        <w:t>, Assessor Técnico (Suplente).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36AB9">
        <w:rPr>
          <w:rFonts w:ascii="Times New Roman" w:hAnsi="Times New Roman" w:cs="Times New Roman"/>
        </w:rPr>
        <w:t>II)</w:t>
      </w:r>
      <w:proofErr w:type="gramEnd"/>
      <w:r w:rsidRPr="00D36AB9">
        <w:rPr>
          <w:rFonts w:ascii="Times New Roman" w:hAnsi="Times New Roman" w:cs="Times New Roman"/>
        </w:rPr>
        <w:t xml:space="preserve"> Pela CAPES: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 xml:space="preserve">a) </w:t>
      </w:r>
      <w:proofErr w:type="spellStart"/>
      <w:r w:rsidRPr="00D36AB9">
        <w:rPr>
          <w:rFonts w:ascii="Times New Roman" w:hAnsi="Times New Roman" w:cs="Times New Roman"/>
        </w:rPr>
        <w:t>Elci</w:t>
      </w:r>
      <w:proofErr w:type="spellEnd"/>
      <w:r w:rsidRPr="00D36AB9">
        <w:rPr>
          <w:rFonts w:ascii="Times New Roman" w:hAnsi="Times New Roman" w:cs="Times New Roman"/>
        </w:rPr>
        <w:t xml:space="preserve"> Vieira de Moura, Coordenadora de Programas Especiais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da CAPES (Titular);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b) Flávio Geovanni Vieira e Silva, Analista em C&amp;T da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CAPES (Suplente);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 xml:space="preserve">c) </w:t>
      </w:r>
      <w:proofErr w:type="spellStart"/>
      <w:r w:rsidRPr="00D36AB9">
        <w:rPr>
          <w:rFonts w:ascii="Times New Roman" w:hAnsi="Times New Roman" w:cs="Times New Roman"/>
        </w:rPr>
        <w:t>Tullo</w:t>
      </w:r>
      <w:proofErr w:type="spellEnd"/>
      <w:r w:rsidRPr="00D36AB9">
        <w:rPr>
          <w:rFonts w:ascii="Times New Roman" w:hAnsi="Times New Roman" w:cs="Times New Roman"/>
        </w:rPr>
        <w:t xml:space="preserve"> </w:t>
      </w:r>
      <w:proofErr w:type="spellStart"/>
      <w:r w:rsidRPr="00D36AB9">
        <w:rPr>
          <w:rFonts w:ascii="Times New Roman" w:hAnsi="Times New Roman" w:cs="Times New Roman"/>
        </w:rPr>
        <w:t>Vigevani</w:t>
      </w:r>
      <w:proofErr w:type="spellEnd"/>
      <w:r w:rsidRPr="00D36AB9">
        <w:rPr>
          <w:rFonts w:ascii="Times New Roman" w:hAnsi="Times New Roman" w:cs="Times New Roman"/>
        </w:rPr>
        <w:t>, UNESP (Titular) e;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 xml:space="preserve">d) </w:t>
      </w:r>
      <w:proofErr w:type="spellStart"/>
      <w:r w:rsidRPr="00D36AB9">
        <w:rPr>
          <w:rFonts w:ascii="Times New Roman" w:hAnsi="Times New Roman" w:cs="Times New Roman"/>
        </w:rPr>
        <w:t>Shiguenoli</w:t>
      </w:r>
      <w:proofErr w:type="spellEnd"/>
      <w:r w:rsidRPr="00D36AB9">
        <w:rPr>
          <w:rFonts w:ascii="Times New Roman" w:hAnsi="Times New Roman" w:cs="Times New Roman"/>
        </w:rPr>
        <w:t xml:space="preserve"> </w:t>
      </w:r>
      <w:proofErr w:type="spellStart"/>
      <w:r w:rsidRPr="00D36AB9">
        <w:rPr>
          <w:rFonts w:ascii="Times New Roman" w:hAnsi="Times New Roman" w:cs="Times New Roman"/>
        </w:rPr>
        <w:t>Miyamot</w:t>
      </w:r>
      <w:proofErr w:type="spellEnd"/>
      <w:r w:rsidRPr="00D36AB9">
        <w:rPr>
          <w:rFonts w:ascii="Times New Roman" w:hAnsi="Times New Roman" w:cs="Times New Roman"/>
        </w:rPr>
        <w:t>, UNICAMP (Suplente).</w:t>
      </w:r>
    </w:p>
    <w:p w:rsidR="00D36AB9" w:rsidRPr="00D36AB9" w:rsidRDefault="00D36AB9" w:rsidP="00D36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6AB9">
        <w:rPr>
          <w:rFonts w:ascii="Times New Roman" w:hAnsi="Times New Roman" w:cs="Times New Roman"/>
        </w:rPr>
        <w:t>Art. 2º As competências do Núcleo de Gestão estão definidas</w:t>
      </w:r>
      <w:r>
        <w:rPr>
          <w:rFonts w:ascii="Times New Roman" w:hAnsi="Times New Roman" w:cs="Times New Roman"/>
        </w:rPr>
        <w:t xml:space="preserve"> </w:t>
      </w:r>
      <w:r w:rsidRPr="00D36AB9">
        <w:rPr>
          <w:rFonts w:ascii="Times New Roman" w:hAnsi="Times New Roman" w:cs="Times New Roman"/>
        </w:rPr>
        <w:t>no item 6.1 do referido edital.</w:t>
      </w:r>
    </w:p>
    <w:p w:rsidR="00D36AB9" w:rsidRPr="00D36AB9" w:rsidRDefault="00D36AB9" w:rsidP="00D3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B9">
        <w:rPr>
          <w:rFonts w:ascii="Times New Roman" w:hAnsi="Times New Roman" w:cs="Times New Roman"/>
          <w:b/>
        </w:rPr>
        <w:t>JORGE ALMEIDA GUIMARÃES</w:t>
      </w:r>
    </w:p>
    <w:p w:rsidR="00D36AB9" w:rsidRP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36AB9" w:rsidRDefault="00D36AB9" w:rsidP="00D3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B9" w:rsidRPr="00D36AB9" w:rsidRDefault="00D36AB9" w:rsidP="00D36A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6AB9">
        <w:rPr>
          <w:rFonts w:ascii="Times New Roman" w:hAnsi="Times New Roman" w:cs="Times New Roman"/>
          <w:b/>
          <w:i/>
        </w:rPr>
        <w:t xml:space="preserve">(Publicação no DOU n.º 102, de 28.05.2012,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D36AB9">
        <w:rPr>
          <w:rFonts w:ascii="Times New Roman" w:hAnsi="Times New Roman" w:cs="Times New Roman"/>
          <w:b/>
          <w:i/>
        </w:rPr>
        <w:t>)</w:t>
      </w:r>
      <w:proofErr w:type="gramEnd"/>
    </w:p>
    <w:sectPr w:rsidR="00D36AB9" w:rsidRPr="00D36AB9" w:rsidSect="00D36AB9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5" w:rsidRDefault="00A05C65" w:rsidP="00D36AB9">
      <w:pPr>
        <w:spacing w:after="0" w:line="240" w:lineRule="auto"/>
      </w:pPr>
      <w:r>
        <w:separator/>
      </w:r>
    </w:p>
  </w:endnote>
  <w:endnote w:type="continuationSeparator" w:id="0">
    <w:p w:rsidR="00A05C65" w:rsidRDefault="00A05C65" w:rsidP="00D3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327865"/>
      <w:docPartObj>
        <w:docPartGallery w:val="Page Numbers (Bottom of Page)"/>
        <w:docPartUnique/>
      </w:docPartObj>
    </w:sdtPr>
    <w:sdtEndPr/>
    <w:sdtContent>
      <w:p w:rsidR="00D36AB9" w:rsidRDefault="00D36A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5C">
          <w:rPr>
            <w:noProof/>
          </w:rPr>
          <w:t>3</w:t>
        </w:r>
        <w:r>
          <w:fldChar w:fldCharType="end"/>
        </w:r>
      </w:p>
    </w:sdtContent>
  </w:sdt>
  <w:p w:rsidR="00D36AB9" w:rsidRDefault="00D36A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5" w:rsidRDefault="00A05C65" w:rsidP="00D36AB9">
      <w:pPr>
        <w:spacing w:after="0" w:line="240" w:lineRule="auto"/>
      </w:pPr>
      <w:r>
        <w:separator/>
      </w:r>
    </w:p>
  </w:footnote>
  <w:footnote w:type="continuationSeparator" w:id="0">
    <w:p w:rsidR="00A05C65" w:rsidRDefault="00A05C65" w:rsidP="00D3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B9"/>
    <w:rsid w:val="003607FD"/>
    <w:rsid w:val="00A05C65"/>
    <w:rsid w:val="00C1225C"/>
    <w:rsid w:val="00D36AB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6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AB9"/>
  </w:style>
  <w:style w:type="paragraph" w:styleId="Rodap">
    <w:name w:val="footer"/>
    <w:basedOn w:val="Normal"/>
    <w:link w:val="RodapChar"/>
    <w:uiPriority w:val="99"/>
    <w:unhideWhenUsed/>
    <w:rsid w:val="00D36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6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AB9"/>
  </w:style>
  <w:style w:type="paragraph" w:styleId="Rodap">
    <w:name w:val="footer"/>
    <w:basedOn w:val="Normal"/>
    <w:link w:val="RodapChar"/>
    <w:uiPriority w:val="99"/>
    <w:unhideWhenUsed/>
    <w:rsid w:val="00D36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9E7B-7E06-4EA3-8299-31238682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1194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2012-05-28T11:14:00Z</dcterms:created>
  <dcterms:modified xsi:type="dcterms:W3CDTF">2012-05-28T11:49:00Z</dcterms:modified>
</cp:coreProperties>
</file>