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DC" w:rsidRPr="00BC52DC" w:rsidRDefault="00BC52DC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2DC">
        <w:rPr>
          <w:rFonts w:ascii="Times New Roman" w:hAnsi="Times New Roman" w:cs="Times New Roman"/>
          <w:b/>
        </w:rPr>
        <w:t>MINISTÉRIO DA EDUCAÇÃO</w:t>
      </w:r>
    </w:p>
    <w:p w:rsidR="00BC52DC" w:rsidRPr="00BC52DC" w:rsidRDefault="00BC52DC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2DC">
        <w:rPr>
          <w:rFonts w:ascii="Times New Roman" w:hAnsi="Times New Roman" w:cs="Times New Roman"/>
          <w:b/>
        </w:rPr>
        <w:t>GABINETE DO MINISTRO</w:t>
      </w:r>
    </w:p>
    <w:p w:rsidR="00BC52DC" w:rsidRPr="00BC52DC" w:rsidRDefault="00BC52DC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2DC">
        <w:rPr>
          <w:rFonts w:ascii="Times New Roman" w:hAnsi="Times New Roman" w:cs="Times New Roman"/>
          <w:b/>
        </w:rPr>
        <w:t>PORTARIA NORMATIVA N</w:t>
      </w:r>
      <w:r w:rsidR="00362F54">
        <w:rPr>
          <w:rFonts w:ascii="Times New Roman" w:hAnsi="Times New Roman" w:cs="Times New Roman"/>
          <w:b/>
        </w:rPr>
        <w:t>º</w:t>
      </w:r>
      <w:r w:rsidRPr="00BC52DC">
        <w:rPr>
          <w:rFonts w:ascii="Times New Roman" w:hAnsi="Times New Roman" w:cs="Times New Roman"/>
          <w:b/>
        </w:rPr>
        <w:t xml:space="preserve"> 10, DE 23 DE MAIO DE </w:t>
      </w:r>
      <w:proofErr w:type="gramStart"/>
      <w:r w:rsidRPr="00BC52DC">
        <w:rPr>
          <w:rFonts w:ascii="Times New Roman" w:hAnsi="Times New Roman" w:cs="Times New Roman"/>
          <w:b/>
        </w:rPr>
        <w:t>2012</w:t>
      </w:r>
      <w:proofErr w:type="gramEnd"/>
    </w:p>
    <w:p w:rsidR="00BC52DC" w:rsidRDefault="00BC52DC" w:rsidP="00BC52D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C52DC" w:rsidRDefault="00BC52DC" w:rsidP="00BC52D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Dispõe sobre certificação de conclusão do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ensino médio ou declaração de proficiência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com base no Exame Nacional do Ensino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Médio-ENEM.</w:t>
      </w:r>
    </w:p>
    <w:p w:rsidR="00BC52DC" w:rsidRPr="00BC52DC" w:rsidRDefault="00BC52DC" w:rsidP="00BC52D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C52DC" w:rsidRPr="00BC52DC" w:rsidRDefault="00BC52DC" w:rsidP="00BC5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suas atribuições, considerando o disposto no art. 87, parágrafo único,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inciso II da Constituição Federal e no disposto no art. 38, § 1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>, inciso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II, da Lei n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9.394, de 20 de dezembro de 1996, resolve:</w:t>
      </w:r>
    </w:p>
    <w:p w:rsidR="00BC52DC" w:rsidRPr="00BC52DC" w:rsidRDefault="00BC52DC" w:rsidP="00BC5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1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A certificação de conclusão do ensino médio ou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declaração de proficiência destina-se aos maiores de 18 anos que não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concluíram o Ensino Médio em idade apropriada, inclusive às pessoas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privadas de liberdade e que estão fora do sistema escolar regular.</w:t>
      </w:r>
    </w:p>
    <w:p w:rsidR="00BC52DC" w:rsidRPr="00BC52DC" w:rsidRDefault="00BC52DC" w:rsidP="00BC5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2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A certificação de conclusão do ensino médio ou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declaração de proficiência com base no Exame Nacional de Ensino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Médio-ENEM deverá atender aos requisitos estabelecidos pelo Instituto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Nacional de Estudos e Pesquisas Educacionais-INEP, mediante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adesão das Secretarias de Educação dos Estados e dos Institutos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Federais de Educação, Ciência e Tecnologia.</w:t>
      </w:r>
    </w:p>
    <w:p w:rsidR="00BC52DC" w:rsidRPr="00BC52DC" w:rsidRDefault="00BC52DC" w:rsidP="00BC5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3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A certificação pelo ENEM não pressupõe a </w:t>
      </w:r>
      <w:r>
        <w:rPr>
          <w:rFonts w:ascii="Times New Roman" w:hAnsi="Times New Roman" w:cs="Times New Roman"/>
        </w:rPr>
        <w:t xml:space="preserve">frequência </w:t>
      </w:r>
      <w:r w:rsidRPr="00BC52DC">
        <w:rPr>
          <w:rFonts w:ascii="Times New Roman" w:hAnsi="Times New Roman" w:cs="Times New Roman"/>
        </w:rPr>
        <w:t>em escola pública para efeito de concessão de benefícios de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programas federais.</w:t>
      </w:r>
    </w:p>
    <w:p w:rsidR="00BC52DC" w:rsidRPr="00BC52DC" w:rsidRDefault="00BC52DC" w:rsidP="00BC5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4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Fica revogada a Portaria Normativa MEC n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16, de</w:t>
      </w:r>
      <w:r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27 de julho de 2011.</w:t>
      </w:r>
    </w:p>
    <w:p w:rsidR="00BC52DC" w:rsidRPr="00BC52DC" w:rsidRDefault="00BC52DC" w:rsidP="00BC5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5</w:t>
      </w:r>
      <w:r w:rsidR="00362F54">
        <w:rPr>
          <w:rFonts w:ascii="Times New Roman" w:hAnsi="Times New Roman" w:cs="Times New Roman"/>
        </w:rPr>
        <w:t>º</w:t>
      </w:r>
      <w:r w:rsidRPr="00BC52DC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BC52DC" w:rsidRDefault="00BC52DC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2DC">
        <w:rPr>
          <w:rFonts w:ascii="Times New Roman" w:hAnsi="Times New Roman" w:cs="Times New Roman"/>
          <w:b/>
        </w:rPr>
        <w:t>ALOIZIO MERCADANTE OLIVA</w:t>
      </w:r>
    </w:p>
    <w:p w:rsidR="00BC52DC" w:rsidRDefault="00BC52DC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F54" w:rsidRPr="00327EFD" w:rsidRDefault="00327EFD" w:rsidP="00362F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 xml:space="preserve">(Publicação no DOU n.º 100, de 24.05.2012, Seção 1, página </w:t>
      </w:r>
      <w:proofErr w:type="gramStart"/>
      <w:r w:rsidRPr="00327EFD">
        <w:rPr>
          <w:rFonts w:ascii="Times New Roman" w:hAnsi="Times New Roman" w:cs="Times New Roman"/>
          <w:b/>
          <w:i/>
        </w:rPr>
        <w:t>08)</w:t>
      </w:r>
      <w:proofErr w:type="gramEnd"/>
    </w:p>
    <w:p w:rsidR="00362F54" w:rsidRPr="00BC52DC" w:rsidRDefault="00362F54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BC52DC" w:rsidRDefault="00BC52DC" w:rsidP="00BC5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2DC">
        <w:rPr>
          <w:rFonts w:ascii="Times New Roman" w:hAnsi="Times New Roman" w:cs="Times New Roman"/>
          <w:b/>
        </w:rPr>
        <w:t>PORTARIA NORMATIVA N</w:t>
      </w:r>
      <w:r w:rsidR="00362F54">
        <w:rPr>
          <w:rFonts w:ascii="Times New Roman" w:hAnsi="Times New Roman" w:cs="Times New Roman"/>
          <w:b/>
        </w:rPr>
        <w:t>º</w:t>
      </w:r>
      <w:r w:rsidRPr="00BC52DC">
        <w:rPr>
          <w:rFonts w:ascii="Times New Roman" w:hAnsi="Times New Roman" w:cs="Times New Roman"/>
          <w:b/>
        </w:rPr>
        <w:t xml:space="preserve"> 11, DE 23 DE MAIO DE </w:t>
      </w:r>
      <w:proofErr w:type="gramStart"/>
      <w:r w:rsidRPr="00BC52DC">
        <w:rPr>
          <w:rFonts w:ascii="Times New Roman" w:hAnsi="Times New Roman" w:cs="Times New Roman"/>
          <w:b/>
        </w:rPr>
        <w:t>2012</w:t>
      </w:r>
      <w:proofErr w:type="gramEnd"/>
    </w:p>
    <w:p w:rsidR="00BC52DC" w:rsidRDefault="00BC52DC" w:rsidP="00362F5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C52DC" w:rsidRDefault="00BC52DC" w:rsidP="00362F5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Altera a Portaria MEC nº 429,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abril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2008, que dispõe sobre a Comissão Nacional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Acompanhamento e Controle Social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do Programa Universidade para Todos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- CONAP; Altera a Portaria MEC nº 713,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9 de junho de 2008, que aprova o Regimento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Interno da CONAP; Altera a Portaria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MEC nº 1.132, de 2 de dezembro de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2009, que dispõe sobre a instituição das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Comissões Locais de Acompanhamento 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Controle Social do Programa Universidade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para Todos - </w:t>
      </w:r>
      <w:proofErr w:type="spellStart"/>
      <w:r w:rsidRPr="00BC52DC">
        <w:rPr>
          <w:rFonts w:ascii="Times New Roman" w:hAnsi="Times New Roman" w:cs="Times New Roman"/>
        </w:rPr>
        <w:t>COLAPs</w:t>
      </w:r>
      <w:proofErr w:type="spellEnd"/>
      <w:r w:rsidRPr="00BC52DC">
        <w:rPr>
          <w:rFonts w:ascii="Times New Roman" w:hAnsi="Times New Roman" w:cs="Times New Roman"/>
        </w:rPr>
        <w:t>; e Altera a Portaria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MEC nº 1.133, de 2 de dezembro de 2009,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que aprova o Regimento Interno das </w:t>
      </w:r>
      <w:proofErr w:type="spellStart"/>
      <w:r w:rsidRPr="00BC52DC">
        <w:rPr>
          <w:rFonts w:ascii="Times New Roman" w:hAnsi="Times New Roman" w:cs="Times New Roman"/>
        </w:rPr>
        <w:t>COLAPs</w:t>
      </w:r>
      <w:proofErr w:type="spellEnd"/>
      <w:r w:rsidRPr="00BC52DC">
        <w:rPr>
          <w:rFonts w:ascii="Times New Roman" w:hAnsi="Times New Roman" w:cs="Times New Roman"/>
        </w:rPr>
        <w:t>.</w:t>
      </w:r>
    </w:p>
    <w:p w:rsidR="00BC52DC" w:rsidRPr="00BC52DC" w:rsidRDefault="00BC52DC" w:rsidP="00362F5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O MINISTRO DE ESTADO DA EDUCAÇÃO, no uso da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atribuição que lhe confere o art. 17, Parágrafo único, do Decreto nº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5.493, de 18 de julho de 2005, e tendo em vista o disposto na Lei nº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11.096, de 13 de janeiro de 2005, resolve: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Art. 1º A Portaria MEC nº 429,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abril de 2008, passa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 vigorar com as seguintes alterações: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"Art. </w:t>
      </w:r>
      <w:proofErr w:type="gramStart"/>
      <w:r w:rsidRPr="00BC52DC">
        <w:rPr>
          <w:rFonts w:ascii="Times New Roman" w:hAnsi="Times New Roman" w:cs="Times New Roman"/>
        </w:rPr>
        <w:t>2º ...</w:t>
      </w:r>
      <w:proofErr w:type="gramEnd"/>
      <w:r w:rsidRPr="00BC52DC">
        <w:rPr>
          <w:rFonts w:ascii="Times New Roman" w:hAnsi="Times New Roman" w:cs="Times New Roman"/>
        </w:rPr>
        <w:t>.........................................................................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II - 1 (um) representante dos estudantes do ensino médio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público;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III - 2 (dois) representantes do corpo docente das instituições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privadas de ensino superior;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lastRenderedPageBreak/>
        <w:t>...........................................................................................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VII - 1 (um) representante do Conselho Nacional de Secretários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Educação - CONSED.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2º O membro referido no inciso II será designado pela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União Brasileira dos Estudantes Secundaristas - UBES.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3º Os membros referidos no inciso III serão designados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pela Confederação Nacional dos Trabalhadores em Estabelecimento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Ensino - CONTEE.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</w:t>
      </w:r>
      <w:proofErr w:type="gramEnd"/>
      <w:r w:rsidRPr="00BC52DC">
        <w:rPr>
          <w:rFonts w:ascii="Times New Roman" w:hAnsi="Times New Roman" w:cs="Times New Roman"/>
        </w:rPr>
        <w:t>"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"Art. 3º A CONAP será presidida por um de seus membros,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eleito pelo colegiado, para mandato de um ano, facultada a recondução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por uma única vez.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</w:t>
      </w:r>
      <w:proofErr w:type="gramEnd"/>
      <w:r w:rsidRPr="00BC52DC">
        <w:rPr>
          <w:rFonts w:ascii="Times New Roman" w:hAnsi="Times New Roman" w:cs="Times New Roman"/>
        </w:rPr>
        <w:t>"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Art. 2º O Anexo da Portaria Normativa MEC nº 713, de </w:t>
      </w:r>
      <w:proofErr w:type="gramStart"/>
      <w:r w:rsidRPr="00BC52DC">
        <w:rPr>
          <w:rFonts w:ascii="Times New Roman" w:hAnsi="Times New Roman" w:cs="Times New Roman"/>
        </w:rPr>
        <w:t>9</w:t>
      </w:r>
      <w:proofErr w:type="gramEnd"/>
      <w:r w:rsidRPr="00BC52DC">
        <w:rPr>
          <w:rFonts w:ascii="Times New Roman" w:hAnsi="Times New Roman" w:cs="Times New Roman"/>
        </w:rPr>
        <w:t xml:space="preserve"> de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junho de 2008, passa a vigorar com as seguintes alterações: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"Art. </w:t>
      </w:r>
      <w:proofErr w:type="gramStart"/>
      <w:r w:rsidRPr="00BC52DC">
        <w:rPr>
          <w:rFonts w:ascii="Times New Roman" w:hAnsi="Times New Roman" w:cs="Times New Roman"/>
        </w:rPr>
        <w:t>4º ...</w:t>
      </w:r>
      <w:proofErr w:type="gramEnd"/>
      <w:r w:rsidRPr="00BC52DC">
        <w:rPr>
          <w:rFonts w:ascii="Times New Roman" w:hAnsi="Times New Roman" w:cs="Times New Roman"/>
        </w:rPr>
        <w:t>...........................................................................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§ 2º A </w:t>
      </w:r>
      <w:proofErr w:type="spellStart"/>
      <w:r w:rsidRPr="00BC52DC">
        <w:rPr>
          <w:rFonts w:ascii="Times New Roman" w:hAnsi="Times New Roman" w:cs="Times New Roman"/>
        </w:rPr>
        <w:t>Assembléia</w:t>
      </w:r>
      <w:proofErr w:type="spellEnd"/>
      <w:r w:rsidRPr="00BC52DC">
        <w:rPr>
          <w:rFonts w:ascii="Times New Roman" w:hAnsi="Times New Roman" w:cs="Times New Roman"/>
        </w:rPr>
        <w:t xml:space="preserve"> reunir-se-á, ordinariamente, </w:t>
      </w:r>
      <w:proofErr w:type="gramStart"/>
      <w:r w:rsidRPr="00BC52DC">
        <w:rPr>
          <w:rFonts w:ascii="Times New Roman" w:hAnsi="Times New Roman" w:cs="Times New Roman"/>
        </w:rPr>
        <w:t>6</w:t>
      </w:r>
      <w:proofErr w:type="gramEnd"/>
      <w:r w:rsidRPr="00BC52DC">
        <w:rPr>
          <w:rFonts w:ascii="Times New Roman" w:hAnsi="Times New Roman" w:cs="Times New Roman"/>
        </w:rPr>
        <w:t xml:space="preserve"> (seis) vezes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por ano, conforme cronograma aprovado pelos seus membros na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primeira reunião de cada ano.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BC52DC">
        <w:rPr>
          <w:rFonts w:ascii="Times New Roman" w:hAnsi="Times New Roman" w:cs="Times New Roman"/>
        </w:rPr>
        <w:t>"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"Art. </w:t>
      </w:r>
      <w:proofErr w:type="gramStart"/>
      <w:r w:rsidRPr="00BC52DC">
        <w:rPr>
          <w:rFonts w:ascii="Times New Roman" w:hAnsi="Times New Roman" w:cs="Times New Roman"/>
        </w:rPr>
        <w:t>5º ...</w:t>
      </w:r>
      <w:proofErr w:type="gramEnd"/>
      <w:r w:rsidRPr="00BC52DC">
        <w:rPr>
          <w:rFonts w:ascii="Times New Roman" w:hAnsi="Times New Roman" w:cs="Times New Roman"/>
        </w:rPr>
        <w:t>...............................................................................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4º O Presidente será substituído em suas ausências por um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dos representantes a que se refere o inciso VI do art. 2º da Portaria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MEC nº 429, de 2008, e poderá ser </w:t>
      </w:r>
      <w:proofErr w:type="gramStart"/>
      <w:r w:rsidRPr="00BC52DC">
        <w:rPr>
          <w:rFonts w:ascii="Times New Roman" w:hAnsi="Times New Roman" w:cs="Times New Roman"/>
        </w:rPr>
        <w:t>reconduzido uma única vez</w:t>
      </w:r>
      <w:proofErr w:type="gramEnd"/>
      <w:r w:rsidRPr="00BC52DC">
        <w:rPr>
          <w:rFonts w:ascii="Times New Roman" w:hAnsi="Times New Roman" w:cs="Times New Roman"/>
        </w:rPr>
        <w:t>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  <w:r w:rsidRPr="00BC52DC">
        <w:rPr>
          <w:rFonts w:ascii="Times New Roman" w:hAnsi="Times New Roman" w:cs="Times New Roman"/>
        </w:rPr>
        <w:t>"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"Art. </w:t>
      </w:r>
      <w:proofErr w:type="gramStart"/>
      <w:r w:rsidRPr="00BC52DC">
        <w:rPr>
          <w:rFonts w:ascii="Times New Roman" w:hAnsi="Times New Roman" w:cs="Times New Roman"/>
        </w:rPr>
        <w:t>8º ...</w:t>
      </w:r>
      <w:proofErr w:type="gramEnd"/>
      <w:r w:rsidRPr="00BC52DC">
        <w:rPr>
          <w:rFonts w:ascii="Times New Roman" w:hAnsi="Times New Roman" w:cs="Times New Roman"/>
        </w:rPr>
        <w:t>.......................................................................</w:t>
      </w:r>
    </w:p>
    <w:p w:rsidR="00362F54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1º Salvo em caso de urgência, a pauta dos trabalhos da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Assembleia será distribuída aos membros da Comissão, por meio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eletrônico, com antecedência mínima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(dois) dias úteis.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2º Em caso de impossibilidade de atendimento do disposto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no caput, e após 60 (sessenta) minutos do início dos trabalhos da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Comissão, a Assembleia Geral poderá ser </w:t>
      </w:r>
      <w:proofErr w:type="gramStart"/>
      <w:r w:rsidRPr="00BC52DC">
        <w:rPr>
          <w:rFonts w:ascii="Times New Roman" w:hAnsi="Times New Roman" w:cs="Times New Roman"/>
        </w:rPr>
        <w:t>instalada, respeitado</w:t>
      </w:r>
      <w:proofErr w:type="gramEnd"/>
      <w:r w:rsidRPr="00BC52DC">
        <w:rPr>
          <w:rFonts w:ascii="Times New Roman" w:hAnsi="Times New Roman" w:cs="Times New Roman"/>
        </w:rPr>
        <w:t xml:space="preserve"> o</w:t>
      </w:r>
      <w:r w:rsidR="00362F54">
        <w:rPr>
          <w:rFonts w:ascii="Times New Roman" w:hAnsi="Times New Roman" w:cs="Times New Roman"/>
        </w:rPr>
        <w:t xml:space="preserve"> </w:t>
      </w:r>
      <w:proofErr w:type="spellStart"/>
      <w:r w:rsidRPr="00BC52DC">
        <w:rPr>
          <w:rFonts w:ascii="Times New Roman" w:hAnsi="Times New Roman" w:cs="Times New Roman"/>
        </w:rPr>
        <w:t>quorum</w:t>
      </w:r>
      <w:proofErr w:type="spellEnd"/>
      <w:r w:rsidRPr="00BC52DC">
        <w:rPr>
          <w:rFonts w:ascii="Times New Roman" w:hAnsi="Times New Roman" w:cs="Times New Roman"/>
        </w:rPr>
        <w:t xml:space="preserve"> de maioria simples para deliberações."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"Art. 10.</w:t>
      </w:r>
      <w:proofErr w:type="gramEnd"/>
      <w:r w:rsidRPr="00BC52DC">
        <w:rPr>
          <w:rFonts w:ascii="Times New Roman" w:hAnsi="Times New Roman" w:cs="Times New Roman"/>
        </w:rPr>
        <w:t xml:space="preserve"> Das reuniões da Assembleia lavrar-se-ão atas, que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serão assinadas pelo Presidente e pelos demais membros.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........................................................................................</w:t>
      </w:r>
      <w:proofErr w:type="gramEnd"/>
      <w:r w:rsidRPr="00BC52DC">
        <w:rPr>
          <w:rFonts w:ascii="Times New Roman" w:hAnsi="Times New Roman" w:cs="Times New Roman"/>
        </w:rPr>
        <w:t>"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Art. 3º A Portaria MEC nº 1.132,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dezembro de 2009,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passa a vigorar com as seguintes alterações: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"Art. 3º-A. As Comissões Locais terão vigência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(dois)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anos.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1º Os membros das Comissões Locais que passarem 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integrá-las após a data de sua constituição </w:t>
      </w:r>
      <w:proofErr w:type="gramStart"/>
      <w:r w:rsidRPr="00BC52DC">
        <w:rPr>
          <w:rFonts w:ascii="Times New Roman" w:hAnsi="Times New Roman" w:cs="Times New Roman"/>
        </w:rPr>
        <w:t>terão</w:t>
      </w:r>
      <w:proofErr w:type="gramEnd"/>
      <w:r w:rsidRPr="00BC52DC">
        <w:rPr>
          <w:rFonts w:ascii="Times New Roman" w:hAnsi="Times New Roman" w:cs="Times New Roman"/>
        </w:rPr>
        <w:t xml:space="preserve"> seus mandatos encerrados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na data de renovação de sua composição.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2º A renovação da composição da Comissão Local será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promovida a cada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(dois) anos, na primeira semana de outubro,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devendo seu coordenador encaminhar a ata da reunião em que for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aprovada sua constituição até 2 (duas) semanas antes da data de sua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renovação".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"Art. </w:t>
      </w:r>
      <w:proofErr w:type="gramStart"/>
      <w:r w:rsidRPr="00BC52DC">
        <w:rPr>
          <w:rFonts w:ascii="Times New Roman" w:hAnsi="Times New Roman" w:cs="Times New Roman"/>
        </w:rPr>
        <w:t>4º ...</w:t>
      </w:r>
      <w:proofErr w:type="gramEnd"/>
      <w:r w:rsidRPr="00BC52DC">
        <w:rPr>
          <w:rFonts w:ascii="Times New Roman" w:hAnsi="Times New Roman" w:cs="Times New Roman"/>
        </w:rPr>
        <w:t>..................................................................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2º O mandato de coordenador das Comissões Locais será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(dois) anos".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"Art. 9º-A. As IES deverão dar publicidade da composição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das Comissões Locais e do seu local de funcionamento, mediante 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afixação de tais informações, em locais de grande circulação de estudantes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e em seus sítios eletrônicos na internet."</w:t>
      </w:r>
    </w:p>
    <w:p w:rsidR="00362F54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Art. 4º O art. 3º do Anexo à Portaria MEC nº 1.133,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dezembro de 2009, passa a vigorar com a seguinte redação: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C52DC">
        <w:rPr>
          <w:rFonts w:ascii="Times New Roman" w:hAnsi="Times New Roman" w:cs="Times New Roman"/>
        </w:rPr>
        <w:lastRenderedPageBreak/>
        <w:t>"Art. 3º As Comissões Locais reunir-se-ão, ordinariamente,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ao final de cada processo seletivo do PROUNI, conforme cronograma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aprovado por seus membros na primeira reunião de cada ano.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§ 1º As reuniões extraordinárias serão convocadas pelo coordenador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da Comissão Local ou por solicitação da maioria de seus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membros.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§ </w:t>
      </w:r>
      <w:proofErr w:type="gramStart"/>
      <w:r w:rsidRPr="00BC52DC">
        <w:rPr>
          <w:rFonts w:ascii="Times New Roman" w:hAnsi="Times New Roman" w:cs="Times New Roman"/>
        </w:rPr>
        <w:t>2º A data, o horário e a pauta de cada reunião deverão ser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divulgados em comunicados disponibilizados no sítio eletrônico da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IES na internet e em locais de grande circulação da comunidade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acadêmica."</w:t>
      </w:r>
      <w:proofErr w:type="gramEnd"/>
      <w:r w:rsidRPr="00BC52DC">
        <w:rPr>
          <w:rFonts w:ascii="Times New Roman" w:hAnsi="Times New Roman" w:cs="Times New Roman"/>
        </w:rPr>
        <w:t xml:space="preserve"> (NR)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5º Ficam revogados: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I - o § 1º do art. 10 do Anexo à Portaria MEC nº 713, de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2008; </w:t>
      </w:r>
      <w:proofErr w:type="gramStart"/>
      <w:r w:rsidRPr="00BC52DC">
        <w:rPr>
          <w:rFonts w:ascii="Times New Roman" w:hAnsi="Times New Roman" w:cs="Times New Roman"/>
        </w:rPr>
        <w:t>e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II - o § 7º do art. 3º da Portaria MEC nº 1.132, de 2009.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6º Esta Portaria entra em vigor na data de sua publicação.</w:t>
      </w:r>
    </w:p>
    <w:p w:rsidR="00BC52DC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ALOIZIO MERCADANTE OLIVA</w:t>
      </w:r>
    </w:p>
    <w:p w:rsidR="00362F54" w:rsidRDefault="00362F54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7EFD" w:rsidRPr="00327EFD" w:rsidRDefault="00327EFD" w:rsidP="00327E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>(Publicação no DOU n.º 100, de 24.05.2012, Seção 1, página 08</w:t>
      </w:r>
      <w:r>
        <w:rPr>
          <w:rFonts w:ascii="Times New Roman" w:hAnsi="Times New Roman" w:cs="Times New Roman"/>
          <w:b/>
          <w:i/>
        </w:rPr>
        <w:t>/09</w:t>
      </w:r>
      <w:proofErr w:type="gramStart"/>
      <w:r w:rsidRPr="00327EFD">
        <w:rPr>
          <w:rFonts w:ascii="Times New Roman" w:hAnsi="Times New Roman" w:cs="Times New Roman"/>
          <w:b/>
          <w:i/>
        </w:rPr>
        <w:t>)</w:t>
      </w:r>
      <w:proofErr w:type="gramEnd"/>
    </w:p>
    <w:p w:rsidR="00362F54" w:rsidRDefault="00362F54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7EFD" w:rsidRPr="00362F54" w:rsidRDefault="00327EFD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C52DC" w:rsidRPr="00362F54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SECRETARIA DE REGULAÇÃO E SUPERVISÃO DA EDUCAÇÃO SUPERIOR</w:t>
      </w:r>
    </w:p>
    <w:p w:rsidR="00BC52DC" w:rsidRPr="00362F54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 xml:space="preserve">PORTARIA Nº 44, DE 22 DE MAIO DE </w:t>
      </w:r>
      <w:proofErr w:type="gramStart"/>
      <w:r w:rsidRPr="00362F54">
        <w:rPr>
          <w:rFonts w:ascii="Times New Roman" w:hAnsi="Times New Roman" w:cs="Times New Roman"/>
          <w:b/>
        </w:rPr>
        <w:t>2012</w:t>
      </w:r>
      <w:proofErr w:type="gramEnd"/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março de 2012, tendo em vista o Decreto nº 5.773, de 9 de maio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1º Ficam renovados os reconhecimentos dos cursos superiores de graduação, conforme planilha anexa, ministrados pelas Instituições de Ensino Superior, nos termos do disposto no artigo 10, §7º, do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 xml:space="preserve">Decreto nº 5.773, de </w:t>
      </w:r>
      <w:proofErr w:type="gramStart"/>
      <w:r w:rsidRPr="00BC52DC">
        <w:rPr>
          <w:rFonts w:ascii="Times New Roman" w:hAnsi="Times New Roman" w:cs="Times New Roman"/>
        </w:rPr>
        <w:t>9</w:t>
      </w:r>
      <w:proofErr w:type="gramEnd"/>
      <w:r w:rsidRPr="00BC52D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BC52DC" w:rsidRPr="00BC52DC" w:rsidRDefault="00BC52DC" w:rsidP="00362F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2º Esta Portaria entra em vigor na data de sua publicação.</w:t>
      </w:r>
    </w:p>
    <w:p w:rsidR="00BC52DC" w:rsidRPr="00362F54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JORGE RODRIGO ARAUJO MESSIAS</w:t>
      </w:r>
    </w:p>
    <w:p w:rsidR="00362F54" w:rsidRPr="00362F54" w:rsidRDefault="00362F54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362F54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ANEXO</w:t>
      </w:r>
    </w:p>
    <w:p w:rsidR="00362F54" w:rsidRPr="00362F54" w:rsidRDefault="00362F54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362F54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RENOVAÇÃO DE RECONHECIMENTO DE CURSOS</w:t>
      </w:r>
    </w:p>
    <w:p w:rsidR="00BC52DC" w:rsidRDefault="00BC52DC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62F54" w:rsidRDefault="00362F54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>(Publicação no DOU n.º 100, de 24.05.2012, Seção 1, página 0</w:t>
      </w:r>
      <w:r>
        <w:rPr>
          <w:rFonts w:ascii="Times New Roman" w:hAnsi="Times New Roman" w:cs="Times New Roman"/>
          <w:b/>
          <w:i/>
        </w:rPr>
        <w:t>9/11</w:t>
      </w:r>
      <w:proofErr w:type="gramStart"/>
      <w:r w:rsidRPr="00327EFD">
        <w:rPr>
          <w:rFonts w:ascii="Times New Roman" w:hAnsi="Times New Roman" w:cs="Times New Roman"/>
          <w:b/>
          <w:i/>
        </w:rPr>
        <w:t>)</w:t>
      </w:r>
      <w:proofErr w:type="gramEnd"/>
    </w:p>
    <w:p w:rsidR="00362F54" w:rsidRDefault="00362F54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Default="00327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7EFD" w:rsidRPr="00362F54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27EFD" w:rsidRPr="00362F54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SECRETARIA DE REGULAÇÃO E SUPERVISÃO DA EDUCAÇÃO SUPERIOR</w:t>
      </w:r>
    </w:p>
    <w:p w:rsidR="00BC52DC" w:rsidRPr="00362F54" w:rsidRDefault="00BC52DC" w:rsidP="0036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 xml:space="preserve">PORTARIA Nº 45, DE 22 DE MAIO DE </w:t>
      </w:r>
      <w:proofErr w:type="gramStart"/>
      <w:r w:rsidRPr="00362F54">
        <w:rPr>
          <w:rFonts w:ascii="Times New Roman" w:hAnsi="Times New Roman" w:cs="Times New Roman"/>
          <w:b/>
        </w:rPr>
        <w:t>2012</w:t>
      </w:r>
      <w:proofErr w:type="gramEnd"/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março de 2012, tendo em vista o Decreto nº 5.773, de 9 de maio</w:t>
      </w:r>
      <w:r w:rsidR="00362F54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362F54">
        <w:rPr>
          <w:rFonts w:ascii="Times New Roman" w:hAnsi="Times New Roman" w:cs="Times New Roman"/>
        </w:rPr>
        <w:t xml:space="preserve"> </w:t>
      </w:r>
      <w:proofErr w:type="gramStart"/>
      <w:r w:rsidRPr="00BC52DC">
        <w:rPr>
          <w:rFonts w:ascii="Times New Roman" w:hAnsi="Times New Roman" w:cs="Times New Roman"/>
        </w:rPr>
        <w:t>9</w:t>
      </w:r>
      <w:proofErr w:type="gramEnd"/>
      <w:r w:rsidRPr="00BC52D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2º Esta Portaria entra em vigor na data de sua publicação.</w:t>
      </w:r>
    </w:p>
    <w:p w:rsidR="00BC52DC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JORGE RODRIGO ARAUJO MESSIAS</w:t>
      </w:r>
    </w:p>
    <w:p w:rsidR="00327EFD" w:rsidRPr="00327EFD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ANEXO</w:t>
      </w:r>
    </w:p>
    <w:p w:rsidR="00327EFD" w:rsidRPr="00327EFD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RECONHECIMENTO DE CURSOS</w:t>
      </w:r>
    </w:p>
    <w:p w:rsidR="00BC52DC" w:rsidRDefault="00BC52DC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 xml:space="preserve">(Publicação no DOU n.º 100, de 24.05.2012, Seção 1, página </w:t>
      </w:r>
      <w:r>
        <w:rPr>
          <w:rFonts w:ascii="Times New Roman" w:hAnsi="Times New Roman" w:cs="Times New Roman"/>
          <w:b/>
          <w:i/>
        </w:rPr>
        <w:t>11/14</w:t>
      </w:r>
      <w:proofErr w:type="gramStart"/>
      <w:r w:rsidRPr="00327EFD">
        <w:rPr>
          <w:rFonts w:ascii="Times New Roman" w:hAnsi="Times New Roman" w:cs="Times New Roman"/>
          <w:b/>
          <w:i/>
        </w:rPr>
        <w:t>)</w:t>
      </w:r>
      <w:proofErr w:type="gramEnd"/>
    </w:p>
    <w:p w:rsidR="00327EFD" w:rsidRPr="00BC52DC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 xml:space="preserve">PORTARIA Nº 46, DE 22 DE MAIO DE </w:t>
      </w:r>
      <w:proofErr w:type="gramStart"/>
      <w:r w:rsidRPr="00327EFD">
        <w:rPr>
          <w:rFonts w:ascii="Times New Roman" w:hAnsi="Times New Roman" w:cs="Times New Roman"/>
          <w:b/>
        </w:rPr>
        <w:t>2012</w:t>
      </w:r>
      <w:proofErr w:type="gramEnd"/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março de 2012, tendo em vista o Decreto nº 5.773, de 9 de maio</w:t>
      </w:r>
      <w:r w:rsidR="00327EFD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327EFD">
        <w:rPr>
          <w:rFonts w:ascii="Times New Roman" w:hAnsi="Times New Roman" w:cs="Times New Roman"/>
        </w:rPr>
        <w:t xml:space="preserve"> </w:t>
      </w:r>
      <w:proofErr w:type="gramStart"/>
      <w:r w:rsidRPr="00BC52DC">
        <w:rPr>
          <w:rFonts w:ascii="Times New Roman" w:hAnsi="Times New Roman" w:cs="Times New Roman"/>
        </w:rPr>
        <w:t>9</w:t>
      </w:r>
      <w:proofErr w:type="gramEnd"/>
      <w:r w:rsidRPr="00BC52D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2º Esta Portaria entra em vigor na data de sua publicação.</w:t>
      </w:r>
    </w:p>
    <w:p w:rsidR="00BC52DC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JORGE RODRIGO ARAUJO MESSIAS</w:t>
      </w:r>
    </w:p>
    <w:p w:rsidR="00327EFD" w:rsidRPr="00327EFD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ANEXO</w:t>
      </w:r>
    </w:p>
    <w:p w:rsidR="00327EFD" w:rsidRPr="00327EFD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RECONHECIMENTO DE CURSOS</w:t>
      </w:r>
    </w:p>
    <w:p w:rsidR="00BC52DC" w:rsidRDefault="00BC52DC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 xml:space="preserve">(Publicação no DOU n.º 100, de 24.05.2012, Seção 1, página </w:t>
      </w:r>
      <w:r>
        <w:rPr>
          <w:rFonts w:ascii="Times New Roman" w:hAnsi="Times New Roman" w:cs="Times New Roman"/>
          <w:b/>
          <w:i/>
        </w:rPr>
        <w:t>14/15</w:t>
      </w:r>
      <w:proofErr w:type="gramStart"/>
      <w:r w:rsidRPr="00327EFD">
        <w:rPr>
          <w:rFonts w:ascii="Times New Roman" w:hAnsi="Times New Roman" w:cs="Times New Roman"/>
          <w:b/>
          <w:i/>
        </w:rPr>
        <w:t>)</w:t>
      </w:r>
      <w:proofErr w:type="gramEnd"/>
    </w:p>
    <w:p w:rsid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Default="00327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7EFD" w:rsidRPr="00362F54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27EFD" w:rsidRPr="00362F54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54">
        <w:rPr>
          <w:rFonts w:ascii="Times New Roman" w:hAnsi="Times New Roman" w:cs="Times New Roman"/>
          <w:b/>
        </w:rPr>
        <w:t>SECRETARIA DE REGULAÇÃO E SUPERVISÃO DA EDUCAÇÃO SUPERIOR</w:t>
      </w: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 xml:space="preserve">PORTARIA Nº 47, DE 22 DE MAIO DE </w:t>
      </w:r>
      <w:proofErr w:type="gramStart"/>
      <w:r w:rsidRPr="00327EFD">
        <w:rPr>
          <w:rFonts w:ascii="Times New Roman" w:hAnsi="Times New Roman" w:cs="Times New Roman"/>
          <w:b/>
        </w:rPr>
        <w:t>2012</w:t>
      </w:r>
      <w:proofErr w:type="gramEnd"/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C52DC">
        <w:rPr>
          <w:rFonts w:ascii="Times New Roman" w:hAnsi="Times New Roman" w:cs="Times New Roman"/>
        </w:rPr>
        <w:t>2</w:t>
      </w:r>
      <w:proofErr w:type="gramEnd"/>
      <w:r w:rsidRPr="00BC52DC">
        <w:rPr>
          <w:rFonts w:ascii="Times New Roman" w:hAnsi="Times New Roman" w:cs="Times New Roman"/>
        </w:rPr>
        <w:t xml:space="preserve"> de março de 2012, tendo em vista o Decreto nº 5.773, de 9 de maio</w:t>
      </w:r>
      <w:r w:rsidR="00327EFD">
        <w:rPr>
          <w:rFonts w:ascii="Times New Roman" w:hAnsi="Times New Roman" w:cs="Times New Roman"/>
        </w:rPr>
        <w:t xml:space="preserve"> </w:t>
      </w:r>
      <w:r w:rsidRPr="00BC52D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327EFD">
        <w:rPr>
          <w:rFonts w:ascii="Times New Roman" w:hAnsi="Times New Roman" w:cs="Times New Roman"/>
        </w:rPr>
        <w:t xml:space="preserve"> </w:t>
      </w:r>
      <w:proofErr w:type="gramStart"/>
      <w:r w:rsidRPr="00BC52DC">
        <w:rPr>
          <w:rFonts w:ascii="Times New Roman" w:hAnsi="Times New Roman" w:cs="Times New Roman"/>
        </w:rPr>
        <w:t>9</w:t>
      </w:r>
      <w:proofErr w:type="gramEnd"/>
      <w:r w:rsidRPr="00BC52D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C52DC" w:rsidRPr="00BC52DC" w:rsidRDefault="00BC52DC" w:rsidP="00327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52DC">
        <w:rPr>
          <w:rFonts w:ascii="Times New Roman" w:hAnsi="Times New Roman" w:cs="Times New Roman"/>
        </w:rPr>
        <w:t>Art. 2º Esta Portaria entra em vigor na data de sua publicação.</w:t>
      </w: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JORGE RODRIGO ARAUJO MESSIAS</w:t>
      </w:r>
    </w:p>
    <w:p w:rsidR="00327EFD" w:rsidRPr="00327EFD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ANEXO</w:t>
      </w:r>
    </w:p>
    <w:p w:rsidR="00327EFD" w:rsidRPr="00327EFD" w:rsidRDefault="00327EFD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DC" w:rsidRPr="00327EFD" w:rsidRDefault="00BC52DC" w:rsidP="00327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EFD">
        <w:rPr>
          <w:rFonts w:ascii="Times New Roman" w:hAnsi="Times New Roman" w:cs="Times New Roman"/>
          <w:b/>
        </w:rPr>
        <w:t>RECONHECIMENTO DE CURSOS</w:t>
      </w:r>
    </w:p>
    <w:p w:rsidR="00BC52DC" w:rsidRPr="00BC52DC" w:rsidRDefault="00BC52DC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2DC" w:rsidRP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C52DC" w:rsidRDefault="00BC52DC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FD" w:rsidRPr="00327EFD" w:rsidRDefault="00327EFD" w:rsidP="00327E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7EFD">
        <w:rPr>
          <w:rFonts w:ascii="Times New Roman" w:hAnsi="Times New Roman" w:cs="Times New Roman"/>
          <w:b/>
          <w:i/>
        </w:rPr>
        <w:t xml:space="preserve">(Publicação no DOU n.º 100, de 24.05.2012, Seção 1, página </w:t>
      </w:r>
      <w:r>
        <w:rPr>
          <w:rFonts w:ascii="Times New Roman" w:hAnsi="Times New Roman" w:cs="Times New Roman"/>
          <w:b/>
          <w:i/>
        </w:rPr>
        <w:t>15/16</w:t>
      </w:r>
      <w:proofErr w:type="gramStart"/>
      <w:r w:rsidRPr="00327EFD">
        <w:rPr>
          <w:rFonts w:ascii="Times New Roman" w:hAnsi="Times New Roman" w:cs="Times New Roman"/>
          <w:b/>
          <w:i/>
        </w:rPr>
        <w:t>)</w:t>
      </w:r>
      <w:proofErr w:type="gramEnd"/>
    </w:p>
    <w:p w:rsidR="00327EFD" w:rsidRPr="00BC52DC" w:rsidRDefault="00327EFD" w:rsidP="00BC52D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7EFD" w:rsidRPr="00BC52DC" w:rsidSect="00BC52D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FD" w:rsidRDefault="00327EFD" w:rsidP="00327EFD">
      <w:pPr>
        <w:spacing w:after="0" w:line="240" w:lineRule="auto"/>
      </w:pPr>
      <w:r>
        <w:separator/>
      </w:r>
    </w:p>
  </w:endnote>
  <w:endnote w:type="continuationSeparator" w:id="0">
    <w:p w:rsidR="00327EFD" w:rsidRDefault="00327EFD" w:rsidP="0032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02336"/>
      <w:docPartObj>
        <w:docPartGallery w:val="Page Numbers (Bottom of Page)"/>
        <w:docPartUnique/>
      </w:docPartObj>
    </w:sdtPr>
    <w:sdtContent>
      <w:p w:rsidR="00327EFD" w:rsidRDefault="00327E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7EFD" w:rsidRDefault="00327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FD" w:rsidRDefault="00327EFD" w:rsidP="00327EFD">
      <w:pPr>
        <w:spacing w:after="0" w:line="240" w:lineRule="auto"/>
      </w:pPr>
      <w:r>
        <w:separator/>
      </w:r>
    </w:p>
  </w:footnote>
  <w:footnote w:type="continuationSeparator" w:id="0">
    <w:p w:rsidR="00327EFD" w:rsidRDefault="00327EFD" w:rsidP="0032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C"/>
    <w:rsid w:val="00327EFD"/>
    <w:rsid w:val="003607FD"/>
    <w:rsid w:val="00362F54"/>
    <w:rsid w:val="00BC52D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EFD"/>
  </w:style>
  <w:style w:type="paragraph" w:styleId="Rodap">
    <w:name w:val="footer"/>
    <w:basedOn w:val="Normal"/>
    <w:link w:val="RodapChar"/>
    <w:uiPriority w:val="99"/>
    <w:unhideWhenUsed/>
    <w:rsid w:val="00327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EFD"/>
  </w:style>
  <w:style w:type="paragraph" w:styleId="Rodap">
    <w:name w:val="footer"/>
    <w:basedOn w:val="Normal"/>
    <w:link w:val="RodapChar"/>
    <w:uiPriority w:val="99"/>
    <w:unhideWhenUsed/>
    <w:rsid w:val="00327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ACF3-C5C9-46EA-9FB3-871FACE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2012-05-24T10:33:00Z</dcterms:created>
  <dcterms:modified xsi:type="dcterms:W3CDTF">2012-05-24T11:19:00Z</dcterms:modified>
</cp:coreProperties>
</file>