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04" w:rsidRPr="00314404" w:rsidRDefault="00314404" w:rsidP="00314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4404">
        <w:rPr>
          <w:rFonts w:ascii="Times New Roman" w:hAnsi="Times New Roman" w:cs="Times New Roman"/>
          <w:b/>
        </w:rPr>
        <w:t>MINISTÉRIO DA EDUCAÇÃO</w:t>
      </w:r>
    </w:p>
    <w:p w:rsidR="00314404" w:rsidRPr="00314404" w:rsidRDefault="00314404" w:rsidP="00314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4404">
        <w:rPr>
          <w:rFonts w:ascii="Times New Roman" w:hAnsi="Times New Roman" w:cs="Times New Roman"/>
          <w:b/>
        </w:rPr>
        <w:t>GABINETE DO MINISTRO</w:t>
      </w:r>
    </w:p>
    <w:p w:rsidR="00314404" w:rsidRPr="00314404" w:rsidRDefault="00314404" w:rsidP="00314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4404">
        <w:rPr>
          <w:rFonts w:ascii="Times New Roman" w:hAnsi="Times New Roman" w:cs="Times New Roman"/>
          <w:b/>
        </w:rPr>
        <w:t>PORTARIAS DE 10 DE MAIO DE 2012</w:t>
      </w:r>
    </w:p>
    <w:p w:rsidR="00314404" w:rsidRDefault="00314404" w:rsidP="003144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440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no Diário Oficial da União de 12 de junho de 2003, resolve:</w:t>
      </w:r>
    </w:p>
    <w:p w:rsidR="00314404" w:rsidRPr="00314404" w:rsidRDefault="00314404" w:rsidP="003144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314404" w:rsidRDefault="00314404" w:rsidP="003144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314404">
        <w:rPr>
          <w:rFonts w:ascii="Times New Roman" w:hAnsi="Times New Roman" w:cs="Times New Roman"/>
        </w:rPr>
        <w:t>533 - Nomear VIVIANE VIEIRA DA SILVA para exercer o cargo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de Coordenador-Geral, código DAS-101.4, da Coordenação-Geral de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Certificação de Entidades Beneficentes de Assistência Social da Diretoria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de Política Regulatória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da Educação Superior.</w:t>
      </w:r>
    </w:p>
    <w:p w:rsidR="00314404" w:rsidRPr="00314404" w:rsidRDefault="00314404" w:rsidP="003144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404" w:rsidRDefault="00314404" w:rsidP="003144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440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competência que lhe é atribuída pelo art. 87, inciso II da Constituição,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 xml:space="preserve">pelo art. 4º, inciso V, do Decreto n° 5.773, de </w:t>
      </w:r>
      <w:proofErr w:type="gramStart"/>
      <w:r w:rsidRPr="00314404">
        <w:rPr>
          <w:rFonts w:ascii="Times New Roman" w:hAnsi="Times New Roman" w:cs="Times New Roman"/>
        </w:rPr>
        <w:t>9</w:t>
      </w:r>
      <w:proofErr w:type="gramEnd"/>
      <w:r w:rsidRPr="00314404">
        <w:rPr>
          <w:rFonts w:ascii="Times New Roman" w:hAnsi="Times New Roman" w:cs="Times New Roman"/>
        </w:rPr>
        <w:t xml:space="preserve"> de maio de 2006, e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tendo em vista o disposto no art. 4º, § 1º do Anexo da Portaria MEC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nº 658, de 28 de maio de 2008, resolve:</w:t>
      </w:r>
    </w:p>
    <w:p w:rsidR="00314404" w:rsidRPr="00314404" w:rsidRDefault="00314404" w:rsidP="003144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4404" w:rsidRDefault="00314404" w:rsidP="003144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314404">
        <w:rPr>
          <w:rFonts w:ascii="Times New Roman" w:hAnsi="Times New Roman" w:cs="Times New Roman"/>
        </w:rPr>
        <w:t>535 - Art. 1º Ficam nomeados os seguintes membros da Comissão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Técnica de Acompanhamento e Avaliação - CTAA:</w:t>
      </w:r>
    </w:p>
    <w:p w:rsidR="00314404" w:rsidRPr="00314404" w:rsidRDefault="00314404" w:rsidP="003144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4404">
        <w:rPr>
          <w:rFonts w:ascii="Times New Roman" w:hAnsi="Times New Roman" w:cs="Times New Roman"/>
        </w:rPr>
        <w:t>I - FRANCISCO FECHINE BORGES, Coordenador-Geral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da Secretaria de Regulamentação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- SERES/MEC, em substituição a Antônio Diógenes Bessa;</w:t>
      </w:r>
    </w:p>
    <w:p w:rsidR="00314404" w:rsidRPr="00314404" w:rsidRDefault="00314404" w:rsidP="003144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314404">
        <w:rPr>
          <w:rFonts w:ascii="Times New Roman" w:hAnsi="Times New Roman" w:cs="Times New Roman"/>
        </w:rPr>
        <w:t>II - RAFAEL ARRUDA FURTADO</w:t>
      </w:r>
      <w:proofErr w:type="gramEnd"/>
      <w:r w:rsidRPr="00314404">
        <w:rPr>
          <w:rFonts w:ascii="Times New Roman" w:hAnsi="Times New Roman" w:cs="Times New Roman"/>
        </w:rPr>
        <w:t>, Coordenador-Geral de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Regulação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Superior - SERES/MEC, em substituição a Maria Neusa de Lima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Pereira;</w:t>
      </w:r>
    </w:p>
    <w:p w:rsidR="00314404" w:rsidRPr="00314404" w:rsidRDefault="00314404" w:rsidP="003144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4404">
        <w:rPr>
          <w:rFonts w:ascii="Times New Roman" w:hAnsi="Times New Roman" w:cs="Times New Roman"/>
        </w:rPr>
        <w:t>Art. 2</w:t>
      </w:r>
      <w:r w:rsidR="00343F44">
        <w:rPr>
          <w:rFonts w:ascii="Times New Roman" w:hAnsi="Times New Roman" w:cs="Times New Roman"/>
        </w:rPr>
        <w:t>º</w:t>
      </w:r>
      <w:r w:rsidRPr="00314404">
        <w:rPr>
          <w:rFonts w:ascii="Times New Roman" w:hAnsi="Times New Roman" w:cs="Times New Roman"/>
        </w:rPr>
        <w:t xml:space="preserve"> Esta Portaria entra em vigor na data de sua publicação.</w:t>
      </w:r>
    </w:p>
    <w:p w:rsidR="00314404" w:rsidRPr="00314404" w:rsidRDefault="00314404" w:rsidP="003144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4404">
        <w:rPr>
          <w:rFonts w:ascii="Times New Roman" w:hAnsi="Times New Roman" w:cs="Times New Roman"/>
          <w:b/>
        </w:rPr>
        <w:t>ALOIZIO MERCADANTE OLIVA</w:t>
      </w:r>
    </w:p>
    <w:p w:rsidR="00314404" w:rsidRDefault="00314404" w:rsidP="00B71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1726" w:rsidRPr="00B71726" w:rsidRDefault="00B71726" w:rsidP="00B71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71726">
        <w:rPr>
          <w:rFonts w:ascii="Times New Roman" w:hAnsi="Times New Roman" w:cs="Times New Roman"/>
          <w:b/>
          <w:i/>
        </w:rPr>
        <w:t xml:space="preserve">(Publicação no DOU n.º 91, de 11.05.2012, Seção 2,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B71726">
        <w:rPr>
          <w:rFonts w:ascii="Times New Roman" w:hAnsi="Times New Roman" w:cs="Times New Roman"/>
          <w:b/>
          <w:i/>
        </w:rPr>
        <w:t>)</w:t>
      </w:r>
      <w:proofErr w:type="gramEnd"/>
    </w:p>
    <w:p w:rsidR="00B71726" w:rsidRPr="00314404" w:rsidRDefault="00B71726" w:rsidP="00B71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1726" w:rsidRDefault="00B71726" w:rsidP="00B71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71726" w:rsidRPr="00B71726" w:rsidRDefault="00B71726" w:rsidP="00B71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1726">
        <w:rPr>
          <w:rFonts w:ascii="Times New Roman" w:hAnsi="Times New Roman" w:cs="Times New Roman"/>
          <w:b/>
        </w:rPr>
        <w:t>SECRETARIA EXECUTIVA</w:t>
      </w:r>
    </w:p>
    <w:p w:rsidR="00B71726" w:rsidRPr="00B71726" w:rsidRDefault="00B71726" w:rsidP="00B71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1726">
        <w:rPr>
          <w:rFonts w:ascii="Times New Roman" w:hAnsi="Times New Roman" w:cs="Times New Roman"/>
          <w:b/>
        </w:rPr>
        <w:t>PORTARIAS DE 10 DE MAIO DE 2012</w:t>
      </w:r>
    </w:p>
    <w:p w:rsidR="00314404" w:rsidRDefault="00B71726" w:rsidP="00B7172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71726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B71726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B71726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B71726">
        <w:rPr>
          <w:rFonts w:ascii="Times New Roman" w:hAnsi="Times New Roman" w:cs="Times New Roman"/>
        </w:rPr>
        <w:t>no Diário Oficial da União de 17 de junho de 2003, resolve:</w:t>
      </w:r>
    </w:p>
    <w:p w:rsidR="00B71726" w:rsidRPr="00314404" w:rsidRDefault="00B71726" w:rsidP="00B71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404" w:rsidRDefault="00314404" w:rsidP="003144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314404">
        <w:rPr>
          <w:rFonts w:ascii="Times New Roman" w:hAnsi="Times New Roman" w:cs="Times New Roman"/>
        </w:rPr>
        <w:t>716 - Nomear ANA LUIZA DE OLIVEIRA LIMA TAUFICK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para exercer o cargo de Chefe de Divisão, código DAS-101.2, da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Coordenação-Geral de Políticas de Pesquisa, Inovação e Certificação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da Diretoria de Políticas de Educação Profissional e Tecnológica da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Secretaria de Educação Profissional e Tecnológica, ficando exonerada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do cargo que atualmente ocupa.</w:t>
      </w:r>
    </w:p>
    <w:p w:rsidR="00314404" w:rsidRPr="00314404" w:rsidRDefault="00314404" w:rsidP="003144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404" w:rsidRDefault="00314404" w:rsidP="003144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314404">
        <w:rPr>
          <w:rFonts w:ascii="Times New Roman" w:hAnsi="Times New Roman" w:cs="Times New Roman"/>
        </w:rPr>
        <w:t>717 - Nomear ELMA PEREIRA DA SILVA para exercer o cargo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de Chefe de Serviço, código DAS-101.1, da Coordenação-Geral de</w:t>
      </w:r>
      <w:r>
        <w:rPr>
          <w:rFonts w:ascii="Times New Roman" w:hAnsi="Times New Roman" w:cs="Times New Roman"/>
        </w:rPr>
        <w:t xml:space="preserve"> </w:t>
      </w:r>
      <w:r w:rsidR="00343F44">
        <w:rPr>
          <w:rFonts w:ascii="Times New Roman" w:hAnsi="Times New Roman" w:cs="Times New Roman"/>
        </w:rPr>
        <w:t>Políticas de Educação Profis</w:t>
      </w:r>
      <w:r w:rsidRPr="00314404">
        <w:rPr>
          <w:rFonts w:ascii="Times New Roman" w:hAnsi="Times New Roman" w:cs="Times New Roman"/>
        </w:rPr>
        <w:t>s</w:t>
      </w:r>
      <w:r w:rsidR="00343F44">
        <w:rPr>
          <w:rFonts w:ascii="Times New Roman" w:hAnsi="Times New Roman" w:cs="Times New Roman"/>
        </w:rPr>
        <w:t>i</w:t>
      </w:r>
      <w:r w:rsidRPr="00314404">
        <w:rPr>
          <w:rFonts w:ascii="Times New Roman" w:hAnsi="Times New Roman" w:cs="Times New Roman"/>
        </w:rPr>
        <w:t>onal e Tecnológica da Diretoria de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Políticas de Educação Profissional e Tecnológica da Secretaria de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Educação Profissional e Tecnológica.</w:t>
      </w:r>
    </w:p>
    <w:p w:rsidR="00314404" w:rsidRPr="00314404" w:rsidRDefault="00314404" w:rsidP="003144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404" w:rsidRDefault="00314404" w:rsidP="003144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314404">
        <w:rPr>
          <w:rFonts w:ascii="Times New Roman" w:hAnsi="Times New Roman" w:cs="Times New Roman"/>
        </w:rPr>
        <w:t>718 - Nomear MANOEL SALVINO DA SILVA para exercer o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cargo de Chefe de Serviço, código DAS-101.1, da Secretaria de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Educação Profissional e Tecnológica, ficando exonerado do cargo que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atualmente ocupa.</w:t>
      </w:r>
    </w:p>
    <w:p w:rsidR="00B71726" w:rsidRPr="00B71726" w:rsidRDefault="00B71726" w:rsidP="00B71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1726">
        <w:rPr>
          <w:rFonts w:ascii="Times New Roman" w:hAnsi="Times New Roman" w:cs="Times New Roman"/>
          <w:b/>
        </w:rPr>
        <w:t>JOSÉ HENRIQUE PAIM FERNANDES</w:t>
      </w:r>
    </w:p>
    <w:p w:rsidR="00B71726" w:rsidRDefault="00B71726" w:rsidP="003144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726" w:rsidRDefault="00B71726" w:rsidP="003144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726" w:rsidRPr="00B71726" w:rsidRDefault="00B71726" w:rsidP="00B71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71726">
        <w:rPr>
          <w:rFonts w:ascii="Times New Roman" w:hAnsi="Times New Roman" w:cs="Times New Roman"/>
          <w:b/>
          <w:i/>
        </w:rPr>
        <w:t xml:space="preserve">(Publicação no DOU n.º 91, de 11.05.2012, Seção 2,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B71726">
        <w:rPr>
          <w:rFonts w:ascii="Times New Roman" w:hAnsi="Times New Roman" w:cs="Times New Roman"/>
          <w:b/>
          <w:i/>
        </w:rPr>
        <w:t>)</w:t>
      </w:r>
      <w:proofErr w:type="gramEnd"/>
    </w:p>
    <w:p w:rsidR="00B71726" w:rsidRDefault="00B71726" w:rsidP="003144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726" w:rsidRDefault="00B71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1726" w:rsidRDefault="00B71726" w:rsidP="00B71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B71726" w:rsidRPr="00B71726" w:rsidRDefault="00B71726" w:rsidP="00B71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1726">
        <w:rPr>
          <w:rFonts w:ascii="Times New Roman" w:hAnsi="Times New Roman" w:cs="Times New Roman"/>
          <w:b/>
        </w:rPr>
        <w:t>SECRETARIA EXECUTIVA</w:t>
      </w:r>
    </w:p>
    <w:p w:rsidR="00B71726" w:rsidRPr="00B71726" w:rsidRDefault="00B71726" w:rsidP="00B71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1726">
        <w:rPr>
          <w:rFonts w:ascii="Times New Roman" w:hAnsi="Times New Roman" w:cs="Times New Roman"/>
          <w:b/>
        </w:rPr>
        <w:t>PORTARIAS DE 10 DE MAIO DE 2012</w:t>
      </w:r>
    </w:p>
    <w:p w:rsidR="00314404" w:rsidRDefault="00314404" w:rsidP="003144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14404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no Diário Oficial da União de 17 de junho de 2003, e de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conformidade com o Artigo 38, da Lei nº 8.112, de 11 de dezembro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1990, resolve:</w:t>
      </w:r>
    </w:p>
    <w:p w:rsidR="00314404" w:rsidRPr="00314404" w:rsidRDefault="00314404" w:rsidP="0031440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14404" w:rsidRPr="00314404" w:rsidRDefault="00314404" w:rsidP="003144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314404">
        <w:rPr>
          <w:rFonts w:ascii="Times New Roman" w:hAnsi="Times New Roman" w:cs="Times New Roman"/>
        </w:rPr>
        <w:t>723 - Designar LUANA MARIA GUIMARÃES CASTELO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BRANCO MEDEIROS para exercer o encargo de substituto eventual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do cargo de Coordenador-Geral, código DAS-101.4, ocupado por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 xml:space="preserve">Leila Cristina </w:t>
      </w:r>
      <w:proofErr w:type="spellStart"/>
      <w:r w:rsidRPr="00314404">
        <w:rPr>
          <w:rFonts w:ascii="Times New Roman" w:hAnsi="Times New Roman" w:cs="Times New Roman"/>
        </w:rPr>
        <w:t>Ferraresi</w:t>
      </w:r>
      <w:proofErr w:type="spellEnd"/>
      <w:r w:rsidRPr="00314404">
        <w:rPr>
          <w:rFonts w:ascii="Times New Roman" w:hAnsi="Times New Roman" w:cs="Times New Roman"/>
        </w:rPr>
        <w:t>, da Coordenação-Geral de Legislação e Normas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de Regulação e Supervisão da Educação Superior da Diretoria de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Política Regulatória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Superior, durante os afastamentos e impedimentos regulamentares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do titular.</w:t>
      </w:r>
    </w:p>
    <w:p w:rsidR="00314404" w:rsidRPr="00314404" w:rsidRDefault="00314404" w:rsidP="003144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404" w:rsidRDefault="00314404" w:rsidP="003144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Pr="00314404">
        <w:rPr>
          <w:rFonts w:ascii="Times New Roman" w:hAnsi="Times New Roman" w:cs="Times New Roman"/>
        </w:rPr>
        <w:t>725 - Designar CARLOS ALBERTO DA SILVA CARVALHO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para exercer o encargo de substituto eventual do cargo de Chefe de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Divisão, código DAS-101.2, ocupado por Karina de Matos Gomes, da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Secretaria de Regulação e Supervisão da Educação Superior, durante</w:t>
      </w:r>
      <w:r>
        <w:rPr>
          <w:rFonts w:ascii="Times New Roman" w:hAnsi="Times New Roman" w:cs="Times New Roman"/>
        </w:rPr>
        <w:t xml:space="preserve"> </w:t>
      </w:r>
      <w:r w:rsidRPr="00314404">
        <w:rPr>
          <w:rFonts w:ascii="Times New Roman" w:hAnsi="Times New Roman" w:cs="Times New Roman"/>
        </w:rPr>
        <w:t>os afastamentos e impedimentos regulamentares do titular.</w:t>
      </w:r>
    </w:p>
    <w:p w:rsidR="00B71726" w:rsidRPr="00B71726" w:rsidRDefault="00B71726" w:rsidP="00B717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1726">
        <w:rPr>
          <w:rFonts w:ascii="Times New Roman" w:hAnsi="Times New Roman" w:cs="Times New Roman"/>
          <w:b/>
        </w:rPr>
        <w:t>JOSÉ HENRIQUE PAIM FERNANDES</w:t>
      </w:r>
    </w:p>
    <w:p w:rsidR="00B71726" w:rsidRDefault="00B71726" w:rsidP="003144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726" w:rsidRPr="00B71726" w:rsidRDefault="00B71726" w:rsidP="00B71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71726">
        <w:rPr>
          <w:rFonts w:ascii="Times New Roman" w:hAnsi="Times New Roman" w:cs="Times New Roman"/>
          <w:b/>
          <w:i/>
        </w:rPr>
        <w:t xml:space="preserve">(Publicação no DOU n.º 91, de 11.05.2012, Seção 2,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B71726">
        <w:rPr>
          <w:rFonts w:ascii="Times New Roman" w:hAnsi="Times New Roman" w:cs="Times New Roman"/>
          <w:b/>
          <w:i/>
        </w:rPr>
        <w:t>)</w:t>
      </w:r>
      <w:proofErr w:type="gramEnd"/>
    </w:p>
    <w:p w:rsidR="008F5AA0" w:rsidRDefault="008F5AA0" w:rsidP="008F5AA0">
      <w:pPr>
        <w:spacing w:after="0" w:line="240" w:lineRule="auto"/>
        <w:rPr>
          <w:rFonts w:ascii="Times New Roman" w:hAnsi="Times New Roman" w:cs="Times New Roman"/>
        </w:rPr>
      </w:pPr>
    </w:p>
    <w:p w:rsidR="008F5AA0" w:rsidRDefault="008F5AA0" w:rsidP="008F5A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F5AA0" w:rsidRPr="008F5AA0" w:rsidRDefault="008F5AA0" w:rsidP="008F5A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5AA0">
        <w:rPr>
          <w:rFonts w:ascii="Times New Roman" w:hAnsi="Times New Roman" w:cs="Times New Roman"/>
          <w:b/>
        </w:rPr>
        <w:t>SECRETARIA DE EDUCAÇÃO BÁSICA</w:t>
      </w:r>
    </w:p>
    <w:p w:rsidR="008F5AA0" w:rsidRPr="008F5AA0" w:rsidRDefault="008F5AA0" w:rsidP="008F5A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5AA0">
        <w:rPr>
          <w:rFonts w:ascii="Times New Roman" w:hAnsi="Times New Roman" w:cs="Times New Roman"/>
          <w:b/>
        </w:rPr>
        <w:t xml:space="preserve">PORTARIA Nº 11, DE </w:t>
      </w:r>
      <w:proofErr w:type="gramStart"/>
      <w:r w:rsidRPr="008F5AA0">
        <w:rPr>
          <w:rFonts w:ascii="Times New Roman" w:hAnsi="Times New Roman" w:cs="Times New Roman"/>
          <w:b/>
        </w:rPr>
        <w:t>8</w:t>
      </w:r>
      <w:proofErr w:type="gramEnd"/>
      <w:r w:rsidRPr="008F5AA0">
        <w:rPr>
          <w:rFonts w:ascii="Times New Roman" w:hAnsi="Times New Roman" w:cs="Times New Roman"/>
          <w:b/>
        </w:rPr>
        <w:t xml:space="preserve"> DE MAIO DE 2012</w:t>
      </w:r>
    </w:p>
    <w:p w:rsidR="008F5AA0" w:rsidRPr="008F5AA0" w:rsidRDefault="008F5AA0" w:rsidP="008F5AA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5AA0">
        <w:rPr>
          <w:rFonts w:ascii="Times New Roman" w:hAnsi="Times New Roman" w:cs="Times New Roman"/>
        </w:rPr>
        <w:t>A SECRETARIA DE EDUCAÇÃO BÁSICA, do MINISTÉRIO</w:t>
      </w:r>
      <w:r>
        <w:rPr>
          <w:rFonts w:ascii="Times New Roman" w:hAnsi="Times New Roman" w:cs="Times New Roman"/>
        </w:rPr>
        <w:t xml:space="preserve"> </w:t>
      </w:r>
      <w:r w:rsidRPr="008F5AA0">
        <w:rPr>
          <w:rFonts w:ascii="Times New Roman" w:hAnsi="Times New Roman" w:cs="Times New Roman"/>
        </w:rPr>
        <w:t>DA EDUCAÇÃO, no uso de suas atribuições legais e regulamentares</w:t>
      </w:r>
      <w:r>
        <w:rPr>
          <w:rFonts w:ascii="Times New Roman" w:hAnsi="Times New Roman" w:cs="Times New Roman"/>
        </w:rPr>
        <w:t xml:space="preserve"> </w:t>
      </w:r>
      <w:r w:rsidRPr="008F5AA0">
        <w:rPr>
          <w:rFonts w:ascii="Times New Roman" w:hAnsi="Times New Roman" w:cs="Times New Roman"/>
        </w:rPr>
        <w:t>resolve:</w:t>
      </w:r>
    </w:p>
    <w:p w:rsidR="008F5AA0" w:rsidRPr="008F5AA0" w:rsidRDefault="008F5AA0" w:rsidP="008F5AA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5AA0">
        <w:rPr>
          <w:rFonts w:ascii="Times New Roman" w:hAnsi="Times New Roman" w:cs="Times New Roman"/>
        </w:rPr>
        <w:t>Art. 1° Designar o Chefe de Gabinete, da Secretária de</w:t>
      </w:r>
      <w:r>
        <w:rPr>
          <w:rFonts w:ascii="Times New Roman" w:hAnsi="Times New Roman" w:cs="Times New Roman"/>
        </w:rPr>
        <w:t xml:space="preserve"> </w:t>
      </w:r>
      <w:r w:rsidRPr="008F5AA0">
        <w:rPr>
          <w:rFonts w:ascii="Times New Roman" w:hAnsi="Times New Roman" w:cs="Times New Roman"/>
        </w:rPr>
        <w:t>Educação Básica (SEB), ATAÍDE ALVES, para a função de Coordenador</w:t>
      </w:r>
      <w:r>
        <w:rPr>
          <w:rFonts w:ascii="Times New Roman" w:hAnsi="Times New Roman" w:cs="Times New Roman"/>
        </w:rPr>
        <w:t xml:space="preserve"> </w:t>
      </w:r>
      <w:r w:rsidRPr="008F5AA0">
        <w:rPr>
          <w:rFonts w:ascii="Times New Roman" w:hAnsi="Times New Roman" w:cs="Times New Roman"/>
        </w:rPr>
        <w:t>Executivo dos Projetos: OEI/BRA/09/001 "Fortalecimento</w:t>
      </w:r>
      <w:r>
        <w:rPr>
          <w:rFonts w:ascii="Times New Roman" w:hAnsi="Times New Roman" w:cs="Times New Roman"/>
        </w:rPr>
        <w:t xml:space="preserve"> </w:t>
      </w:r>
      <w:r w:rsidRPr="008F5AA0">
        <w:rPr>
          <w:rFonts w:ascii="Times New Roman" w:hAnsi="Times New Roman" w:cs="Times New Roman"/>
        </w:rPr>
        <w:t>Institucional das Secretarias Municipais de Educação na Formulação</w:t>
      </w:r>
      <w:r>
        <w:rPr>
          <w:rFonts w:ascii="Times New Roman" w:hAnsi="Times New Roman" w:cs="Times New Roman"/>
        </w:rPr>
        <w:t xml:space="preserve"> </w:t>
      </w:r>
      <w:r w:rsidRPr="008F5AA0">
        <w:rPr>
          <w:rFonts w:ascii="Times New Roman" w:hAnsi="Times New Roman" w:cs="Times New Roman"/>
        </w:rPr>
        <w:t>e Implementação da Política Municipal de Educação Infantil", Acordo</w:t>
      </w:r>
      <w:r>
        <w:rPr>
          <w:rFonts w:ascii="Times New Roman" w:hAnsi="Times New Roman" w:cs="Times New Roman"/>
        </w:rPr>
        <w:t xml:space="preserve"> </w:t>
      </w:r>
      <w:r w:rsidRPr="008F5AA0">
        <w:rPr>
          <w:rFonts w:ascii="Times New Roman" w:hAnsi="Times New Roman" w:cs="Times New Roman"/>
        </w:rPr>
        <w:t xml:space="preserve">UNESCO </w:t>
      </w:r>
      <w:proofErr w:type="gramStart"/>
      <w:r w:rsidRPr="008F5AA0">
        <w:rPr>
          <w:rFonts w:ascii="Times New Roman" w:hAnsi="Times New Roman" w:cs="Times New Roman"/>
        </w:rPr>
        <w:t>914BRZ1001.</w:t>
      </w:r>
      <w:proofErr w:type="gramEnd"/>
      <w:r w:rsidRPr="008F5AA0">
        <w:rPr>
          <w:rFonts w:ascii="Times New Roman" w:hAnsi="Times New Roman" w:cs="Times New Roman"/>
        </w:rPr>
        <w:t>5 "Apoio à Implementação de Programas e</w:t>
      </w:r>
      <w:r>
        <w:rPr>
          <w:rFonts w:ascii="Times New Roman" w:hAnsi="Times New Roman" w:cs="Times New Roman"/>
        </w:rPr>
        <w:t xml:space="preserve"> </w:t>
      </w:r>
      <w:r w:rsidRPr="008F5AA0">
        <w:rPr>
          <w:rFonts w:ascii="Times New Roman" w:hAnsi="Times New Roman" w:cs="Times New Roman"/>
        </w:rPr>
        <w:t>Projetos no âmbito do Ensino Fundamental" e UNESCO</w:t>
      </w:r>
      <w:r>
        <w:rPr>
          <w:rFonts w:ascii="Times New Roman" w:hAnsi="Times New Roman" w:cs="Times New Roman"/>
        </w:rPr>
        <w:t xml:space="preserve">  </w:t>
      </w:r>
      <w:r w:rsidRPr="008F5AA0">
        <w:rPr>
          <w:rFonts w:ascii="Times New Roman" w:hAnsi="Times New Roman" w:cs="Times New Roman"/>
        </w:rPr>
        <w:t xml:space="preserve">914BRZ1109" Escola Aberta: Educação, Cultura, Esporte e </w:t>
      </w:r>
      <w:proofErr w:type="spellStart"/>
      <w:r w:rsidRPr="008F5AA0">
        <w:rPr>
          <w:rFonts w:ascii="Times New Roman" w:hAnsi="Times New Roman" w:cs="Times New Roman"/>
        </w:rPr>
        <w:t>Trabalhopara</w:t>
      </w:r>
      <w:proofErr w:type="spellEnd"/>
      <w:r w:rsidRPr="008F5AA0">
        <w:rPr>
          <w:rFonts w:ascii="Times New Roman" w:hAnsi="Times New Roman" w:cs="Times New Roman"/>
        </w:rPr>
        <w:t xml:space="preserve"> a Juventude".</w:t>
      </w:r>
    </w:p>
    <w:p w:rsidR="008F5AA0" w:rsidRPr="008F5AA0" w:rsidRDefault="008F5AA0" w:rsidP="008F5AA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5AA0">
        <w:rPr>
          <w:rFonts w:ascii="Times New Roman" w:hAnsi="Times New Roman" w:cs="Times New Roman"/>
        </w:rPr>
        <w:t>Art. 2° Ficam convalidados todos os atos praticados até a</w:t>
      </w:r>
      <w:r>
        <w:rPr>
          <w:rFonts w:ascii="Times New Roman" w:hAnsi="Times New Roman" w:cs="Times New Roman"/>
        </w:rPr>
        <w:t xml:space="preserve"> </w:t>
      </w:r>
      <w:r w:rsidRPr="008F5AA0">
        <w:rPr>
          <w:rFonts w:ascii="Times New Roman" w:hAnsi="Times New Roman" w:cs="Times New Roman"/>
        </w:rPr>
        <w:t>presente data.</w:t>
      </w:r>
    </w:p>
    <w:p w:rsidR="008F5AA0" w:rsidRPr="008F5AA0" w:rsidRDefault="008F5AA0" w:rsidP="008F5AA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F5AA0">
        <w:rPr>
          <w:rFonts w:ascii="Times New Roman" w:hAnsi="Times New Roman" w:cs="Times New Roman"/>
        </w:rPr>
        <w:t>Art. 3° Esta Portaria entra em vigor na data de sua publicação,</w:t>
      </w:r>
      <w:r>
        <w:rPr>
          <w:rFonts w:ascii="Times New Roman" w:hAnsi="Times New Roman" w:cs="Times New Roman"/>
        </w:rPr>
        <w:t xml:space="preserve"> </w:t>
      </w:r>
      <w:r w:rsidRPr="008F5AA0">
        <w:rPr>
          <w:rFonts w:ascii="Times New Roman" w:hAnsi="Times New Roman" w:cs="Times New Roman"/>
        </w:rPr>
        <w:t>revogadas as disposições em contrário.</w:t>
      </w:r>
    </w:p>
    <w:p w:rsidR="008F5AA0" w:rsidRPr="008F5AA0" w:rsidRDefault="008F5AA0" w:rsidP="008F5A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5AA0">
        <w:rPr>
          <w:rFonts w:ascii="Times New Roman" w:hAnsi="Times New Roman" w:cs="Times New Roman"/>
          <w:b/>
        </w:rPr>
        <w:t>CESAR CALLEGARI</w:t>
      </w:r>
    </w:p>
    <w:p w:rsidR="008F5AA0" w:rsidRDefault="008F5AA0" w:rsidP="008F5AA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F5AA0" w:rsidRDefault="008F5AA0" w:rsidP="008F5AA0">
      <w:pPr>
        <w:spacing w:after="0" w:line="240" w:lineRule="auto"/>
        <w:rPr>
          <w:rFonts w:ascii="Times New Roman" w:hAnsi="Times New Roman" w:cs="Times New Roman"/>
        </w:rPr>
      </w:pPr>
    </w:p>
    <w:p w:rsidR="008F5AA0" w:rsidRPr="008F5AA0" w:rsidRDefault="008F5AA0" w:rsidP="008F5AA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F5AA0">
        <w:rPr>
          <w:rFonts w:ascii="Times New Roman" w:hAnsi="Times New Roman" w:cs="Times New Roman"/>
          <w:b/>
          <w:i/>
        </w:rPr>
        <w:t xml:space="preserve">(Publicação no DOU n.º 91, de 11.05.2012, Seção 2,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8F5AA0">
        <w:rPr>
          <w:rFonts w:ascii="Times New Roman" w:hAnsi="Times New Roman" w:cs="Times New Roman"/>
          <w:b/>
          <w:i/>
        </w:rPr>
        <w:t>)</w:t>
      </w:r>
      <w:proofErr w:type="gramEnd"/>
    </w:p>
    <w:sectPr w:rsidR="008F5AA0" w:rsidRPr="008F5AA0" w:rsidSect="0031440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26" w:rsidRDefault="00B71726" w:rsidP="00B71726">
      <w:pPr>
        <w:spacing w:after="0" w:line="240" w:lineRule="auto"/>
      </w:pPr>
      <w:r>
        <w:separator/>
      </w:r>
    </w:p>
  </w:endnote>
  <w:endnote w:type="continuationSeparator" w:id="0">
    <w:p w:rsidR="00B71726" w:rsidRDefault="00B71726" w:rsidP="00B7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340830"/>
      <w:docPartObj>
        <w:docPartGallery w:val="Page Numbers (Bottom of Page)"/>
        <w:docPartUnique/>
      </w:docPartObj>
    </w:sdtPr>
    <w:sdtEndPr/>
    <w:sdtContent>
      <w:p w:rsidR="00B71726" w:rsidRDefault="00B717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A0">
          <w:rPr>
            <w:noProof/>
          </w:rPr>
          <w:t>2</w:t>
        </w:r>
        <w:r>
          <w:fldChar w:fldCharType="end"/>
        </w:r>
      </w:p>
    </w:sdtContent>
  </w:sdt>
  <w:p w:rsidR="00B71726" w:rsidRDefault="00B717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26" w:rsidRDefault="00B71726" w:rsidP="00B71726">
      <w:pPr>
        <w:spacing w:after="0" w:line="240" w:lineRule="auto"/>
      </w:pPr>
      <w:r>
        <w:separator/>
      </w:r>
    </w:p>
  </w:footnote>
  <w:footnote w:type="continuationSeparator" w:id="0">
    <w:p w:rsidR="00B71726" w:rsidRDefault="00B71726" w:rsidP="00B71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04"/>
    <w:rsid w:val="00314404"/>
    <w:rsid w:val="00343F44"/>
    <w:rsid w:val="003607FD"/>
    <w:rsid w:val="008F5AA0"/>
    <w:rsid w:val="00B71726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1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726"/>
  </w:style>
  <w:style w:type="paragraph" w:styleId="Rodap">
    <w:name w:val="footer"/>
    <w:basedOn w:val="Normal"/>
    <w:link w:val="RodapChar"/>
    <w:uiPriority w:val="99"/>
    <w:unhideWhenUsed/>
    <w:rsid w:val="00B71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1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726"/>
  </w:style>
  <w:style w:type="paragraph" w:styleId="Rodap">
    <w:name w:val="footer"/>
    <w:basedOn w:val="Normal"/>
    <w:link w:val="RodapChar"/>
    <w:uiPriority w:val="99"/>
    <w:unhideWhenUsed/>
    <w:rsid w:val="00B71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cm021</dc:creator>
  <cp:lastModifiedBy>cm021</cp:lastModifiedBy>
  <cp:revision>5</cp:revision>
  <dcterms:created xsi:type="dcterms:W3CDTF">2012-05-11T11:29:00Z</dcterms:created>
  <dcterms:modified xsi:type="dcterms:W3CDTF">2012-05-11T12:07:00Z</dcterms:modified>
</cp:coreProperties>
</file>