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5D" w:rsidRPr="00A35A5D" w:rsidRDefault="00A35A5D" w:rsidP="00A35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A5D">
        <w:rPr>
          <w:rFonts w:ascii="Times New Roman" w:hAnsi="Times New Roman" w:cs="Times New Roman"/>
          <w:b/>
        </w:rPr>
        <w:t>PRESIDÊNCIA DA REPÚBLICA</w:t>
      </w:r>
    </w:p>
    <w:p w:rsidR="00A35A5D" w:rsidRPr="00A35A5D" w:rsidRDefault="00A35A5D" w:rsidP="00A35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A5D">
        <w:rPr>
          <w:rFonts w:ascii="Times New Roman" w:hAnsi="Times New Roman" w:cs="Times New Roman"/>
          <w:b/>
        </w:rPr>
        <w:t>CASA CIVIL</w:t>
      </w:r>
    </w:p>
    <w:p w:rsidR="00A35A5D" w:rsidRPr="00A35A5D" w:rsidRDefault="00A35A5D" w:rsidP="00A35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A5D">
        <w:rPr>
          <w:rFonts w:ascii="Times New Roman" w:hAnsi="Times New Roman" w:cs="Times New Roman"/>
          <w:b/>
        </w:rPr>
        <w:t>PORTARIAS DE 27 DE JUNHO DE 2012</w:t>
      </w:r>
    </w:p>
    <w:p w:rsidR="00A35A5D" w:rsidRPr="00A35A5D" w:rsidRDefault="00A35A5D" w:rsidP="00A35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A5D">
        <w:rPr>
          <w:rFonts w:ascii="Times New Roman" w:hAnsi="Times New Roman" w:cs="Times New Roman"/>
          <w:b/>
        </w:rPr>
        <w:t>MINISTÉRIO DA EDUCAÇÃO</w:t>
      </w:r>
    </w:p>
    <w:p w:rsidR="00A35A5D" w:rsidRDefault="00A35A5D" w:rsidP="00A35A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35A5D">
        <w:rPr>
          <w:rFonts w:ascii="Times New Roman" w:hAnsi="Times New Roman" w:cs="Times New Roman"/>
          <w:b/>
        </w:rPr>
        <w:t>A MINISTRA DE ESTADO CHEFE DA CASA CIVIL</w:t>
      </w:r>
      <w:r w:rsidRPr="00A35A5D">
        <w:rPr>
          <w:rFonts w:ascii="Times New Roman" w:hAnsi="Times New Roman" w:cs="Times New Roman"/>
          <w:b/>
        </w:rPr>
        <w:t xml:space="preserve"> </w:t>
      </w:r>
      <w:r w:rsidRPr="00A35A5D">
        <w:rPr>
          <w:rFonts w:ascii="Times New Roman" w:hAnsi="Times New Roman" w:cs="Times New Roman"/>
          <w:b/>
        </w:rPr>
        <w:t>DA PRESIDÊNCIA DA REPÚBLICA</w:t>
      </w:r>
      <w:r w:rsidRPr="00A35A5D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A35A5D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A35A5D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bookmarkStart w:id="0" w:name="_GoBack"/>
      <w:bookmarkEnd w:id="0"/>
      <w:r w:rsidRPr="00A35A5D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A35A5D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A35A5D" w:rsidRPr="00A35A5D" w:rsidRDefault="00A35A5D" w:rsidP="00A35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A5D" w:rsidRPr="00A35A5D" w:rsidRDefault="00A35A5D" w:rsidP="00A35A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5A5D">
        <w:rPr>
          <w:rFonts w:ascii="Times New Roman" w:hAnsi="Times New Roman" w:cs="Times New Roman"/>
        </w:rPr>
        <w:t xml:space="preserve">Nº 556 </w:t>
      </w:r>
      <w:r>
        <w:rPr>
          <w:rFonts w:ascii="Times New Roman" w:hAnsi="Times New Roman" w:cs="Times New Roman"/>
        </w:rPr>
        <w:t>–</w:t>
      </w:r>
      <w:r w:rsidRPr="00A35A5D">
        <w:rPr>
          <w:rFonts w:ascii="Times New Roman" w:hAnsi="Times New Roman" w:cs="Times New Roman"/>
        </w:rPr>
        <w:t xml:space="preserve"> </w:t>
      </w:r>
      <w:r w:rsidRPr="00A35A5D">
        <w:rPr>
          <w:rFonts w:ascii="Times New Roman" w:hAnsi="Times New Roman" w:cs="Times New Roman"/>
          <w:b/>
        </w:rPr>
        <w:t>NOMEAR</w:t>
      </w:r>
    </w:p>
    <w:p w:rsidR="00A35A5D" w:rsidRPr="00A35A5D" w:rsidRDefault="00A35A5D" w:rsidP="00A35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A5D" w:rsidRPr="00A35A5D" w:rsidRDefault="00A35A5D" w:rsidP="00A35A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A5D">
        <w:rPr>
          <w:rFonts w:ascii="Times New Roman" w:hAnsi="Times New Roman" w:cs="Times New Roman"/>
        </w:rPr>
        <w:t>LUÍS HENRIQUE ROMANI DE CAMPOS, para exercer o cargo de</w:t>
      </w:r>
      <w:r>
        <w:rPr>
          <w:rFonts w:ascii="Times New Roman" w:hAnsi="Times New Roman" w:cs="Times New Roman"/>
        </w:rPr>
        <w:t xml:space="preserve"> </w:t>
      </w:r>
      <w:r w:rsidRPr="00A35A5D">
        <w:rPr>
          <w:rFonts w:ascii="Times New Roman" w:hAnsi="Times New Roman" w:cs="Times New Roman"/>
        </w:rPr>
        <w:t>Diretor de Pesquisas Sociais da Fundação Joaquim Nabuco - FUNDAJ,</w:t>
      </w:r>
      <w:r>
        <w:rPr>
          <w:rFonts w:ascii="Times New Roman" w:hAnsi="Times New Roman" w:cs="Times New Roman"/>
        </w:rPr>
        <w:t xml:space="preserve"> </w:t>
      </w:r>
      <w:r w:rsidRPr="00A35A5D">
        <w:rPr>
          <w:rFonts w:ascii="Times New Roman" w:hAnsi="Times New Roman" w:cs="Times New Roman"/>
        </w:rPr>
        <w:t>código DAS 101.5.</w:t>
      </w:r>
    </w:p>
    <w:p w:rsidR="00D442FB" w:rsidRPr="00A35A5D" w:rsidRDefault="00A35A5D" w:rsidP="00A35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A5D">
        <w:rPr>
          <w:rFonts w:ascii="Times New Roman" w:hAnsi="Times New Roman" w:cs="Times New Roman"/>
          <w:b/>
        </w:rPr>
        <w:t>GLEISI HOFFMANN</w:t>
      </w:r>
    </w:p>
    <w:p w:rsidR="00A35A5D" w:rsidRDefault="00A35A5D" w:rsidP="00A35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A5D" w:rsidRPr="00A35A5D" w:rsidRDefault="00A35A5D" w:rsidP="00A35A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35A5D">
        <w:rPr>
          <w:rFonts w:ascii="Times New Roman" w:hAnsi="Times New Roman" w:cs="Times New Roman"/>
          <w:b/>
          <w:i/>
        </w:rPr>
        <w:t xml:space="preserve">(Publicação no DOU n.º 124, de 28.06.2012, Seção 2, página </w:t>
      </w:r>
      <w:proofErr w:type="gramStart"/>
      <w:r>
        <w:rPr>
          <w:rFonts w:ascii="Times New Roman" w:hAnsi="Times New Roman" w:cs="Times New Roman"/>
          <w:b/>
          <w:i/>
        </w:rPr>
        <w:t>01</w:t>
      </w:r>
      <w:r w:rsidRPr="00A35A5D">
        <w:rPr>
          <w:rFonts w:ascii="Times New Roman" w:hAnsi="Times New Roman" w:cs="Times New Roman"/>
          <w:b/>
          <w:i/>
        </w:rPr>
        <w:t>)</w:t>
      </w:r>
      <w:proofErr w:type="gramEnd"/>
    </w:p>
    <w:p w:rsidR="00A35A5D" w:rsidRDefault="00A35A5D" w:rsidP="00A35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A5D" w:rsidRPr="00A35A5D" w:rsidRDefault="00A35A5D" w:rsidP="00A35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A5D">
        <w:rPr>
          <w:rFonts w:ascii="Times New Roman" w:hAnsi="Times New Roman" w:cs="Times New Roman"/>
          <w:b/>
        </w:rPr>
        <w:t>MINISTÉRIO DA EDUCAÇÃO</w:t>
      </w:r>
    </w:p>
    <w:p w:rsidR="00A35A5D" w:rsidRPr="00A35A5D" w:rsidRDefault="00A35A5D" w:rsidP="00A35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A5D">
        <w:rPr>
          <w:rFonts w:ascii="Times New Roman" w:hAnsi="Times New Roman" w:cs="Times New Roman"/>
          <w:b/>
        </w:rPr>
        <w:t>GABINETE DO MINISTRO</w:t>
      </w:r>
    </w:p>
    <w:p w:rsidR="00A35A5D" w:rsidRPr="00A35A5D" w:rsidRDefault="00A35A5D" w:rsidP="00A35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A5D">
        <w:rPr>
          <w:rFonts w:ascii="Times New Roman" w:hAnsi="Times New Roman" w:cs="Times New Roman"/>
          <w:b/>
        </w:rPr>
        <w:t>PORTARIAS DE 27 DE JUNHO DE 2012</w:t>
      </w:r>
    </w:p>
    <w:p w:rsidR="00A35A5D" w:rsidRDefault="00A35A5D" w:rsidP="00A35A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35A5D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A35A5D">
        <w:rPr>
          <w:rFonts w:ascii="Times New Roman" w:hAnsi="Times New Roman" w:cs="Times New Roman"/>
        </w:rPr>
        <w:t>atribuições conferidas pelo art. 87, parágrafo único, I e II, da Constituição</w:t>
      </w:r>
      <w:r>
        <w:rPr>
          <w:rFonts w:ascii="Times New Roman" w:hAnsi="Times New Roman" w:cs="Times New Roman"/>
        </w:rPr>
        <w:t xml:space="preserve"> </w:t>
      </w:r>
      <w:r w:rsidRPr="00A35A5D">
        <w:rPr>
          <w:rFonts w:ascii="Times New Roman" w:hAnsi="Times New Roman" w:cs="Times New Roman"/>
        </w:rPr>
        <w:t>Federal e tendo em vista o disposto no inciso XVI do Capítulo</w:t>
      </w:r>
      <w:r>
        <w:rPr>
          <w:rFonts w:ascii="Times New Roman" w:hAnsi="Times New Roman" w:cs="Times New Roman"/>
        </w:rPr>
        <w:t xml:space="preserve"> </w:t>
      </w:r>
      <w:r w:rsidRPr="00A35A5D">
        <w:rPr>
          <w:rFonts w:ascii="Times New Roman" w:hAnsi="Times New Roman" w:cs="Times New Roman"/>
        </w:rPr>
        <w:t>II do anexo ao Decreto n</w:t>
      </w:r>
      <w:r>
        <w:rPr>
          <w:rFonts w:ascii="Times New Roman" w:hAnsi="Times New Roman" w:cs="Times New Roman"/>
        </w:rPr>
        <w:t>º</w:t>
      </w:r>
      <w:r w:rsidRPr="00A35A5D">
        <w:rPr>
          <w:rFonts w:ascii="Times New Roman" w:hAnsi="Times New Roman" w:cs="Times New Roman"/>
        </w:rPr>
        <w:t xml:space="preserve"> 1.171, de 22 de junho de 1994 e no</w:t>
      </w:r>
      <w:r>
        <w:rPr>
          <w:rFonts w:ascii="Times New Roman" w:hAnsi="Times New Roman" w:cs="Times New Roman"/>
        </w:rPr>
        <w:t xml:space="preserve"> </w:t>
      </w:r>
      <w:r w:rsidRPr="00A35A5D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A35A5D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A35A5D">
        <w:rPr>
          <w:rFonts w:ascii="Times New Roman" w:hAnsi="Times New Roman" w:cs="Times New Roman"/>
        </w:rPr>
        <w:t xml:space="preserve"> 6.029, de 1</w:t>
      </w:r>
      <w:r>
        <w:rPr>
          <w:rFonts w:ascii="Times New Roman" w:hAnsi="Times New Roman" w:cs="Times New Roman"/>
        </w:rPr>
        <w:t>º</w:t>
      </w:r>
      <w:r w:rsidRPr="00A35A5D">
        <w:rPr>
          <w:rFonts w:ascii="Times New Roman" w:hAnsi="Times New Roman" w:cs="Times New Roman"/>
        </w:rPr>
        <w:t xml:space="preserve"> de fevereiro de 2007, resolve:</w:t>
      </w:r>
    </w:p>
    <w:p w:rsidR="00A35A5D" w:rsidRPr="00A35A5D" w:rsidRDefault="00A35A5D" w:rsidP="00A35A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35A5D" w:rsidRPr="00A35A5D" w:rsidRDefault="00A35A5D" w:rsidP="00A35A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A5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35A5D">
        <w:rPr>
          <w:rFonts w:ascii="Times New Roman" w:hAnsi="Times New Roman" w:cs="Times New Roman"/>
        </w:rPr>
        <w:t xml:space="preserve"> 823 - Art. 1</w:t>
      </w:r>
      <w:r>
        <w:rPr>
          <w:rFonts w:ascii="Times New Roman" w:hAnsi="Times New Roman" w:cs="Times New Roman"/>
        </w:rPr>
        <w:t>º</w:t>
      </w:r>
      <w:r w:rsidRPr="00A35A5D">
        <w:rPr>
          <w:rFonts w:ascii="Times New Roman" w:hAnsi="Times New Roman" w:cs="Times New Roman"/>
        </w:rPr>
        <w:t xml:space="preserve"> Ficam reconduzidos, para novo mandato de </w:t>
      </w:r>
      <w:proofErr w:type="gramStart"/>
      <w:r w:rsidRPr="00A35A5D">
        <w:rPr>
          <w:rFonts w:ascii="Times New Roman" w:hAnsi="Times New Roman" w:cs="Times New Roman"/>
        </w:rPr>
        <w:t>3</w:t>
      </w:r>
      <w:proofErr w:type="gramEnd"/>
      <w:r w:rsidRPr="00A35A5D">
        <w:rPr>
          <w:rFonts w:ascii="Times New Roman" w:hAnsi="Times New Roman" w:cs="Times New Roman"/>
        </w:rPr>
        <w:t xml:space="preserve"> (três)</w:t>
      </w:r>
      <w:r>
        <w:rPr>
          <w:rFonts w:ascii="Times New Roman" w:hAnsi="Times New Roman" w:cs="Times New Roman"/>
        </w:rPr>
        <w:t xml:space="preserve"> </w:t>
      </w:r>
      <w:r w:rsidRPr="00A35A5D">
        <w:rPr>
          <w:rFonts w:ascii="Times New Roman" w:hAnsi="Times New Roman" w:cs="Times New Roman"/>
        </w:rPr>
        <w:t>anos, os seguintes membros da Comissão de Ética do Ministério da</w:t>
      </w:r>
      <w:r>
        <w:rPr>
          <w:rFonts w:ascii="Times New Roman" w:hAnsi="Times New Roman" w:cs="Times New Roman"/>
        </w:rPr>
        <w:t xml:space="preserve"> </w:t>
      </w:r>
      <w:r w:rsidRPr="00A35A5D">
        <w:rPr>
          <w:rFonts w:ascii="Times New Roman" w:hAnsi="Times New Roman" w:cs="Times New Roman"/>
        </w:rPr>
        <w:t>Educação:</w:t>
      </w:r>
    </w:p>
    <w:p w:rsidR="00A35A5D" w:rsidRPr="00A35A5D" w:rsidRDefault="00A35A5D" w:rsidP="00A35A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35A5D">
        <w:rPr>
          <w:rFonts w:ascii="Times New Roman" w:hAnsi="Times New Roman" w:cs="Times New Roman"/>
        </w:rPr>
        <w:t>I - Magda da Silva Marinho Pessoa - matrícula SIAPE n</w:t>
      </w:r>
      <w:r>
        <w:rPr>
          <w:rFonts w:ascii="Times New Roman" w:hAnsi="Times New Roman" w:cs="Times New Roman"/>
        </w:rPr>
        <w:t>º</w:t>
      </w:r>
      <w:r w:rsidRPr="00A35A5D">
        <w:rPr>
          <w:rFonts w:ascii="Times New Roman" w:hAnsi="Times New Roman" w:cs="Times New Roman"/>
        </w:rPr>
        <w:t xml:space="preserve"> 7040877,</w:t>
      </w:r>
      <w:r>
        <w:rPr>
          <w:rFonts w:ascii="Times New Roman" w:hAnsi="Times New Roman" w:cs="Times New Roman"/>
        </w:rPr>
        <w:t xml:space="preserve"> </w:t>
      </w:r>
      <w:r w:rsidRPr="00A35A5D">
        <w:rPr>
          <w:rFonts w:ascii="Times New Roman" w:hAnsi="Times New Roman" w:cs="Times New Roman"/>
        </w:rPr>
        <w:t>membro titular da presidência.</w:t>
      </w:r>
    </w:p>
    <w:p w:rsidR="00A35A5D" w:rsidRPr="00A35A5D" w:rsidRDefault="00A35A5D" w:rsidP="00A35A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35A5D">
        <w:rPr>
          <w:rFonts w:ascii="Times New Roman" w:hAnsi="Times New Roman" w:cs="Times New Roman"/>
        </w:rPr>
        <w:t xml:space="preserve">II - </w:t>
      </w:r>
      <w:proofErr w:type="spellStart"/>
      <w:r w:rsidRPr="00A35A5D">
        <w:rPr>
          <w:rFonts w:ascii="Times New Roman" w:hAnsi="Times New Roman" w:cs="Times New Roman"/>
        </w:rPr>
        <w:t>Antonio</w:t>
      </w:r>
      <w:proofErr w:type="spellEnd"/>
      <w:r w:rsidRPr="00A35A5D">
        <w:rPr>
          <w:rFonts w:ascii="Times New Roman" w:hAnsi="Times New Roman" w:cs="Times New Roman"/>
        </w:rPr>
        <w:t xml:space="preserve"> de Melo Santos</w:t>
      </w:r>
      <w:proofErr w:type="gramEnd"/>
      <w:r w:rsidRPr="00A35A5D">
        <w:rPr>
          <w:rFonts w:ascii="Times New Roman" w:hAnsi="Times New Roman" w:cs="Times New Roman"/>
        </w:rPr>
        <w:t xml:space="preserve"> - matrícula SIAPE n</w:t>
      </w:r>
      <w:r>
        <w:rPr>
          <w:rFonts w:ascii="Times New Roman" w:hAnsi="Times New Roman" w:cs="Times New Roman"/>
        </w:rPr>
        <w:t>º</w:t>
      </w:r>
      <w:r w:rsidRPr="00A35A5D">
        <w:rPr>
          <w:rFonts w:ascii="Times New Roman" w:hAnsi="Times New Roman" w:cs="Times New Roman"/>
        </w:rPr>
        <w:t xml:space="preserve"> 0040406, membro</w:t>
      </w:r>
      <w:r>
        <w:rPr>
          <w:rFonts w:ascii="Times New Roman" w:hAnsi="Times New Roman" w:cs="Times New Roman"/>
        </w:rPr>
        <w:t xml:space="preserve"> </w:t>
      </w:r>
      <w:r w:rsidRPr="00A35A5D">
        <w:rPr>
          <w:rFonts w:ascii="Times New Roman" w:hAnsi="Times New Roman" w:cs="Times New Roman"/>
        </w:rPr>
        <w:t>suplente da presidência.</w:t>
      </w:r>
    </w:p>
    <w:p w:rsidR="00A35A5D" w:rsidRPr="00A35A5D" w:rsidRDefault="00A35A5D" w:rsidP="00A35A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35A5D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A35A5D">
        <w:rPr>
          <w:rFonts w:ascii="Times New Roman" w:hAnsi="Times New Roman" w:cs="Times New Roman"/>
        </w:rPr>
        <w:t xml:space="preserve"> Esta Portaria entra em vigor na data de sua publicação,</w:t>
      </w:r>
      <w:r>
        <w:rPr>
          <w:rFonts w:ascii="Times New Roman" w:hAnsi="Times New Roman" w:cs="Times New Roman"/>
        </w:rPr>
        <w:t xml:space="preserve"> </w:t>
      </w:r>
      <w:r w:rsidRPr="00A35A5D">
        <w:rPr>
          <w:rFonts w:ascii="Times New Roman" w:hAnsi="Times New Roman" w:cs="Times New Roman"/>
        </w:rPr>
        <w:t>com efeitos a partir de 24 de junho de 2012.</w:t>
      </w:r>
    </w:p>
    <w:p w:rsidR="00A35A5D" w:rsidRDefault="00A35A5D" w:rsidP="00A35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A5D" w:rsidRPr="00A35A5D" w:rsidRDefault="00A35A5D" w:rsidP="00A35A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35A5D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35A5D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A35A5D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A35A5D">
        <w:rPr>
          <w:rFonts w:ascii="Times New Roman" w:hAnsi="Times New Roman" w:cs="Times New Roman"/>
        </w:rPr>
        <w:t>no Diário Oficial da União de 12 de junho de 2003, resolve:</w:t>
      </w:r>
    </w:p>
    <w:p w:rsidR="00A35A5D" w:rsidRDefault="00A35A5D" w:rsidP="00A35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A5D" w:rsidRPr="00A35A5D" w:rsidRDefault="00A35A5D" w:rsidP="00A35A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A5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35A5D">
        <w:rPr>
          <w:rFonts w:ascii="Times New Roman" w:hAnsi="Times New Roman" w:cs="Times New Roman"/>
        </w:rPr>
        <w:t xml:space="preserve"> 831 - Exonerar, a pedido, KARINE ROCKENBACH do cargo de</w:t>
      </w:r>
      <w:r>
        <w:rPr>
          <w:rFonts w:ascii="Times New Roman" w:hAnsi="Times New Roman" w:cs="Times New Roman"/>
        </w:rPr>
        <w:t xml:space="preserve"> </w:t>
      </w:r>
      <w:r w:rsidRPr="00A35A5D">
        <w:rPr>
          <w:rFonts w:ascii="Times New Roman" w:hAnsi="Times New Roman" w:cs="Times New Roman"/>
        </w:rPr>
        <w:t>Coordenador, código DAS-101.3, da Coordenação-Geral de Diretrizes</w:t>
      </w:r>
      <w:r>
        <w:rPr>
          <w:rFonts w:ascii="Times New Roman" w:hAnsi="Times New Roman" w:cs="Times New Roman"/>
        </w:rPr>
        <w:t xml:space="preserve"> </w:t>
      </w:r>
      <w:r w:rsidRPr="00A35A5D">
        <w:rPr>
          <w:rFonts w:ascii="Times New Roman" w:hAnsi="Times New Roman" w:cs="Times New Roman"/>
        </w:rPr>
        <w:t>para as Ações de Regulação e Supervisão da Educação Superior da</w:t>
      </w:r>
      <w:r>
        <w:rPr>
          <w:rFonts w:ascii="Times New Roman" w:hAnsi="Times New Roman" w:cs="Times New Roman"/>
        </w:rPr>
        <w:t xml:space="preserve"> </w:t>
      </w:r>
      <w:r w:rsidRPr="00A35A5D">
        <w:rPr>
          <w:rFonts w:ascii="Times New Roman" w:hAnsi="Times New Roman" w:cs="Times New Roman"/>
        </w:rPr>
        <w:t>Diretoria de Política Regulatória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A35A5D">
        <w:rPr>
          <w:rFonts w:ascii="Times New Roman" w:hAnsi="Times New Roman" w:cs="Times New Roman"/>
        </w:rPr>
        <w:t>da Educação Superior.</w:t>
      </w:r>
    </w:p>
    <w:p w:rsidR="00A35A5D" w:rsidRPr="00A35A5D" w:rsidRDefault="00A35A5D" w:rsidP="00A35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A5D">
        <w:rPr>
          <w:rFonts w:ascii="Times New Roman" w:hAnsi="Times New Roman" w:cs="Times New Roman"/>
          <w:b/>
        </w:rPr>
        <w:t>ALOIZIO MERCADANTE OLIVA</w:t>
      </w:r>
    </w:p>
    <w:p w:rsidR="00A35A5D" w:rsidRDefault="00A35A5D" w:rsidP="00A35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A5D" w:rsidRDefault="00A35A5D" w:rsidP="00A35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A5D" w:rsidRPr="00A35A5D" w:rsidRDefault="00A35A5D" w:rsidP="00A35A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35A5D">
        <w:rPr>
          <w:rFonts w:ascii="Times New Roman" w:hAnsi="Times New Roman" w:cs="Times New Roman"/>
          <w:b/>
          <w:i/>
        </w:rPr>
        <w:t xml:space="preserve">(Publicação no DOU n.º 124, de 28.06.2012, Seção 2, página </w:t>
      </w:r>
      <w:proofErr w:type="gramStart"/>
      <w:r w:rsidRPr="00A35A5D">
        <w:rPr>
          <w:rFonts w:ascii="Times New Roman" w:hAnsi="Times New Roman" w:cs="Times New Roman"/>
          <w:b/>
          <w:i/>
        </w:rPr>
        <w:t>13)</w:t>
      </w:r>
      <w:proofErr w:type="gramEnd"/>
    </w:p>
    <w:sectPr w:rsidR="00A35A5D" w:rsidRPr="00A35A5D" w:rsidSect="00A35A5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5D" w:rsidRDefault="00A35A5D" w:rsidP="00A35A5D">
      <w:pPr>
        <w:spacing w:after="0" w:line="240" w:lineRule="auto"/>
      </w:pPr>
      <w:r>
        <w:separator/>
      </w:r>
    </w:p>
  </w:endnote>
  <w:endnote w:type="continuationSeparator" w:id="0">
    <w:p w:rsidR="00A35A5D" w:rsidRDefault="00A35A5D" w:rsidP="00A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230235"/>
      <w:docPartObj>
        <w:docPartGallery w:val="Page Numbers (Bottom of Page)"/>
        <w:docPartUnique/>
      </w:docPartObj>
    </w:sdtPr>
    <w:sdtContent>
      <w:p w:rsidR="00A35A5D" w:rsidRDefault="00A35A5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5A5D" w:rsidRDefault="00A35A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5D" w:rsidRDefault="00A35A5D" w:rsidP="00A35A5D">
      <w:pPr>
        <w:spacing w:after="0" w:line="240" w:lineRule="auto"/>
      </w:pPr>
      <w:r>
        <w:separator/>
      </w:r>
    </w:p>
  </w:footnote>
  <w:footnote w:type="continuationSeparator" w:id="0">
    <w:p w:rsidR="00A35A5D" w:rsidRDefault="00A35A5D" w:rsidP="00A35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5D"/>
    <w:rsid w:val="003607FD"/>
    <w:rsid w:val="00A35A5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A5D"/>
  </w:style>
  <w:style w:type="paragraph" w:styleId="Rodap">
    <w:name w:val="footer"/>
    <w:basedOn w:val="Normal"/>
    <w:link w:val="RodapChar"/>
    <w:uiPriority w:val="99"/>
    <w:unhideWhenUsed/>
    <w:rsid w:val="00A35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A5D"/>
  </w:style>
  <w:style w:type="paragraph" w:styleId="Rodap">
    <w:name w:val="footer"/>
    <w:basedOn w:val="Normal"/>
    <w:link w:val="RodapChar"/>
    <w:uiPriority w:val="99"/>
    <w:unhideWhenUsed/>
    <w:rsid w:val="00A35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2012-06-28T13:47:00Z</dcterms:created>
  <dcterms:modified xsi:type="dcterms:W3CDTF">2012-06-28T13:56:00Z</dcterms:modified>
</cp:coreProperties>
</file>