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AF" w:rsidRPr="007440AF" w:rsidRDefault="007440AF" w:rsidP="007440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40AF">
        <w:rPr>
          <w:rFonts w:ascii="Times New Roman" w:hAnsi="Times New Roman" w:cs="Times New Roman"/>
          <w:b/>
        </w:rPr>
        <w:t>PRESIDÊNCIA DA REPÚBLICA</w:t>
      </w:r>
    </w:p>
    <w:p w:rsidR="007440AF" w:rsidRPr="007440AF" w:rsidRDefault="007440AF" w:rsidP="007440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40AF">
        <w:rPr>
          <w:rFonts w:ascii="Times New Roman" w:hAnsi="Times New Roman" w:cs="Times New Roman"/>
          <w:b/>
        </w:rPr>
        <w:t>CASA CIVIL</w:t>
      </w:r>
    </w:p>
    <w:p w:rsidR="007440AF" w:rsidRPr="007440AF" w:rsidRDefault="007440AF" w:rsidP="007440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40AF">
        <w:rPr>
          <w:rFonts w:ascii="Times New Roman" w:hAnsi="Times New Roman" w:cs="Times New Roman"/>
          <w:b/>
        </w:rPr>
        <w:t>PORTARIAS DE 18 DE JUNHO DE 2012</w:t>
      </w:r>
    </w:p>
    <w:p w:rsidR="007440AF" w:rsidRPr="007440AF" w:rsidRDefault="007440AF" w:rsidP="007440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40AF">
        <w:rPr>
          <w:rFonts w:ascii="Times New Roman" w:hAnsi="Times New Roman" w:cs="Times New Roman"/>
        </w:rPr>
        <w:t>MINISTÉRIO DA EDUCAÇÃO</w:t>
      </w:r>
    </w:p>
    <w:p w:rsidR="007440AF" w:rsidRPr="007440AF" w:rsidRDefault="007440AF" w:rsidP="007440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40AF">
        <w:rPr>
          <w:rFonts w:ascii="Times New Roman" w:hAnsi="Times New Roman" w:cs="Times New Roman"/>
          <w:b/>
        </w:rPr>
        <w:t>A MINISTRA DE ESTADO CHEFE DA CASA CIVIL</w:t>
      </w:r>
      <w:r w:rsidRPr="007440AF">
        <w:rPr>
          <w:rFonts w:ascii="Times New Roman" w:hAnsi="Times New Roman" w:cs="Times New Roman"/>
          <w:b/>
        </w:rPr>
        <w:t xml:space="preserve"> </w:t>
      </w:r>
      <w:r w:rsidRPr="007440AF">
        <w:rPr>
          <w:rFonts w:ascii="Times New Roman" w:hAnsi="Times New Roman" w:cs="Times New Roman"/>
          <w:b/>
        </w:rPr>
        <w:t>DA PRESIDÊNCIA DA REPÚBLICA</w:t>
      </w:r>
      <w:r w:rsidRPr="007440AF">
        <w:rPr>
          <w:rFonts w:ascii="Times New Roman" w:hAnsi="Times New Roman" w:cs="Times New Roman"/>
        </w:rPr>
        <w:t>, no uso de suas atribuições e</w:t>
      </w:r>
      <w:r>
        <w:rPr>
          <w:rFonts w:ascii="Times New Roman" w:hAnsi="Times New Roman" w:cs="Times New Roman"/>
        </w:rPr>
        <w:t xml:space="preserve"> </w:t>
      </w:r>
      <w:r w:rsidRPr="007440AF">
        <w:rPr>
          <w:rFonts w:ascii="Times New Roman" w:hAnsi="Times New Roman" w:cs="Times New Roman"/>
        </w:rPr>
        <w:t>tendo em vista o disposto no art. 1o do Decreto no 4.734, de 11 de</w:t>
      </w:r>
      <w:r>
        <w:rPr>
          <w:rFonts w:ascii="Times New Roman" w:hAnsi="Times New Roman" w:cs="Times New Roman"/>
        </w:rPr>
        <w:t xml:space="preserve"> </w:t>
      </w:r>
      <w:r w:rsidRPr="007440AF">
        <w:rPr>
          <w:rFonts w:ascii="Times New Roman" w:hAnsi="Times New Roman" w:cs="Times New Roman"/>
        </w:rPr>
        <w:t>junho de 2003, resolve</w:t>
      </w:r>
      <w:r>
        <w:rPr>
          <w:rFonts w:ascii="Times New Roman" w:hAnsi="Times New Roman" w:cs="Times New Roman"/>
        </w:rPr>
        <w:t>:</w:t>
      </w:r>
    </w:p>
    <w:p w:rsidR="007440AF" w:rsidRDefault="007440AF" w:rsidP="007440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40AF" w:rsidRPr="007440AF" w:rsidRDefault="007440AF" w:rsidP="007440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440AF">
        <w:rPr>
          <w:rFonts w:ascii="Times New Roman" w:hAnsi="Times New Roman" w:cs="Times New Roman"/>
        </w:rPr>
        <w:t xml:space="preserve">Nº 547 </w:t>
      </w:r>
      <w:r>
        <w:rPr>
          <w:rFonts w:ascii="Times New Roman" w:hAnsi="Times New Roman" w:cs="Times New Roman"/>
        </w:rPr>
        <w:t>–</w:t>
      </w:r>
      <w:r w:rsidRPr="007440AF">
        <w:rPr>
          <w:rFonts w:ascii="Times New Roman" w:hAnsi="Times New Roman" w:cs="Times New Roman"/>
        </w:rPr>
        <w:t xml:space="preserve"> </w:t>
      </w:r>
      <w:r w:rsidRPr="007440AF">
        <w:rPr>
          <w:rFonts w:ascii="Times New Roman" w:hAnsi="Times New Roman" w:cs="Times New Roman"/>
          <w:b/>
        </w:rPr>
        <w:t>NOMEAR</w:t>
      </w:r>
    </w:p>
    <w:p w:rsidR="007440AF" w:rsidRPr="007440AF" w:rsidRDefault="007440AF" w:rsidP="007440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40AF" w:rsidRPr="007440AF" w:rsidRDefault="007440AF" w:rsidP="007440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0AF">
        <w:rPr>
          <w:rFonts w:ascii="Times New Roman" w:hAnsi="Times New Roman" w:cs="Times New Roman"/>
        </w:rPr>
        <w:t>IVAN SANTOS NUNES, para exercer o cargo de Consultor Jurídico</w:t>
      </w:r>
      <w:r>
        <w:rPr>
          <w:rFonts w:ascii="Times New Roman" w:hAnsi="Times New Roman" w:cs="Times New Roman"/>
        </w:rPr>
        <w:t xml:space="preserve"> </w:t>
      </w:r>
      <w:r w:rsidRPr="007440AF">
        <w:rPr>
          <w:rFonts w:ascii="Times New Roman" w:hAnsi="Times New Roman" w:cs="Times New Roman"/>
        </w:rPr>
        <w:t>do Ministério da Educação, código DAS 101.5, ficando exonerado do</w:t>
      </w:r>
      <w:r>
        <w:rPr>
          <w:rFonts w:ascii="Times New Roman" w:hAnsi="Times New Roman" w:cs="Times New Roman"/>
        </w:rPr>
        <w:t xml:space="preserve"> </w:t>
      </w:r>
      <w:r w:rsidRPr="007440AF">
        <w:rPr>
          <w:rFonts w:ascii="Times New Roman" w:hAnsi="Times New Roman" w:cs="Times New Roman"/>
        </w:rPr>
        <w:t>que atualmente ocupa.</w:t>
      </w:r>
    </w:p>
    <w:p w:rsidR="00D442FB" w:rsidRPr="007440AF" w:rsidRDefault="007440AF" w:rsidP="007440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40AF">
        <w:rPr>
          <w:rFonts w:ascii="Times New Roman" w:hAnsi="Times New Roman" w:cs="Times New Roman"/>
          <w:b/>
        </w:rPr>
        <w:t>GLEISI HOFFMANN</w:t>
      </w:r>
    </w:p>
    <w:p w:rsidR="007440AF" w:rsidRDefault="007440AF" w:rsidP="007440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40AF" w:rsidRPr="007440AF" w:rsidRDefault="007440AF" w:rsidP="007440A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440AF">
        <w:rPr>
          <w:rFonts w:ascii="Times New Roman" w:hAnsi="Times New Roman" w:cs="Times New Roman"/>
          <w:b/>
          <w:i/>
        </w:rPr>
        <w:t xml:space="preserve">(Publicação no DOU n.º 117, de 19.06.2012, Seção 2, página </w:t>
      </w:r>
      <w:proofErr w:type="gramStart"/>
      <w:r w:rsidRPr="007440AF">
        <w:rPr>
          <w:rFonts w:ascii="Times New Roman" w:hAnsi="Times New Roman" w:cs="Times New Roman"/>
          <w:b/>
          <w:i/>
        </w:rPr>
        <w:t>01)</w:t>
      </w:r>
      <w:proofErr w:type="gramEnd"/>
    </w:p>
    <w:p w:rsidR="007440AF" w:rsidRDefault="007440AF" w:rsidP="007440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40AF" w:rsidRPr="007440AF" w:rsidRDefault="007440AF" w:rsidP="007440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40AF">
        <w:rPr>
          <w:rFonts w:ascii="Times New Roman" w:hAnsi="Times New Roman" w:cs="Times New Roman"/>
          <w:b/>
        </w:rPr>
        <w:t>MINISTÉRIO DA EDUCAÇÃO</w:t>
      </w:r>
    </w:p>
    <w:p w:rsidR="007440AF" w:rsidRPr="007440AF" w:rsidRDefault="007440AF" w:rsidP="007440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40AF">
        <w:rPr>
          <w:rFonts w:ascii="Times New Roman" w:hAnsi="Times New Roman" w:cs="Times New Roman"/>
          <w:b/>
        </w:rPr>
        <w:t>GABINETE DO MINISTRO</w:t>
      </w:r>
    </w:p>
    <w:p w:rsidR="007440AF" w:rsidRPr="007440AF" w:rsidRDefault="007440AF" w:rsidP="007440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40AF">
        <w:rPr>
          <w:rFonts w:ascii="Times New Roman" w:hAnsi="Times New Roman" w:cs="Times New Roman"/>
          <w:b/>
        </w:rPr>
        <w:t>PORTARIAS DE 18 DE JUNHO DE 2012</w:t>
      </w:r>
    </w:p>
    <w:p w:rsidR="007440AF" w:rsidRDefault="007440AF" w:rsidP="007440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40AF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7440AF">
        <w:rPr>
          <w:rFonts w:ascii="Times New Roman" w:hAnsi="Times New Roman" w:cs="Times New Roman"/>
        </w:rPr>
        <w:t>competência que lhe foi subdelegada pelo Inciso I, do Artigo 1</w:t>
      </w:r>
      <w:r>
        <w:rPr>
          <w:rFonts w:ascii="Times New Roman" w:hAnsi="Times New Roman" w:cs="Times New Roman"/>
        </w:rPr>
        <w:t>º,</w:t>
      </w:r>
      <w:r w:rsidRPr="007440AF">
        <w:rPr>
          <w:rFonts w:ascii="Times New Roman" w:hAnsi="Times New Roman" w:cs="Times New Roman"/>
        </w:rPr>
        <w:t xml:space="preserve"> da</w:t>
      </w:r>
      <w:r>
        <w:rPr>
          <w:rFonts w:ascii="Times New Roman" w:hAnsi="Times New Roman" w:cs="Times New Roman"/>
        </w:rPr>
        <w:t xml:space="preserve"> </w:t>
      </w:r>
      <w:r w:rsidRPr="007440AF">
        <w:rPr>
          <w:rFonts w:ascii="Times New Roman" w:hAnsi="Times New Roman" w:cs="Times New Roman"/>
        </w:rPr>
        <w:t>Portaria n</w:t>
      </w:r>
      <w:r>
        <w:rPr>
          <w:rFonts w:ascii="Times New Roman" w:hAnsi="Times New Roman" w:cs="Times New Roman"/>
        </w:rPr>
        <w:t>º</w:t>
      </w:r>
      <w:r w:rsidRPr="007440AF">
        <w:rPr>
          <w:rFonts w:ascii="Times New Roman" w:hAnsi="Times New Roman" w:cs="Times New Roman"/>
        </w:rPr>
        <w:t xml:space="preserve">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7440AF">
        <w:rPr>
          <w:rFonts w:ascii="Times New Roman" w:hAnsi="Times New Roman" w:cs="Times New Roman"/>
        </w:rPr>
        <w:t>no Diário Oficial da União de 12 de junho de 2003, resolve:</w:t>
      </w:r>
    </w:p>
    <w:p w:rsidR="007440AF" w:rsidRPr="007440AF" w:rsidRDefault="007440AF" w:rsidP="007440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440AF" w:rsidRDefault="007440AF" w:rsidP="007440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0A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7440AF">
        <w:rPr>
          <w:rFonts w:ascii="Times New Roman" w:hAnsi="Times New Roman" w:cs="Times New Roman"/>
        </w:rPr>
        <w:t xml:space="preserve"> 787 - Nomear WALESKA RESENDE GONÇALVES para exercer</w:t>
      </w:r>
      <w:r>
        <w:rPr>
          <w:rFonts w:ascii="Times New Roman" w:hAnsi="Times New Roman" w:cs="Times New Roman"/>
        </w:rPr>
        <w:t xml:space="preserve"> </w:t>
      </w:r>
      <w:r w:rsidRPr="007440AF">
        <w:rPr>
          <w:rFonts w:ascii="Times New Roman" w:hAnsi="Times New Roman" w:cs="Times New Roman"/>
        </w:rPr>
        <w:t>o cargo de Coordenador, código DAS-101.3, da Coordenação-Geral</w:t>
      </w:r>
      <w:r>
        <w:rPr>
          <w:rFonts w:ascii="Times New Roman" w:hAnsi="Times New Roman" w:cs="Times New Roman"/>
        </w:rPr>
        <w:t xml:space="preserve"> </w:t>
      </w:r>
      <w:r w:rsidRPr="007440AF">
        <w:rPr>
          <w:rFonts w:ascii="Times New Roman" w:hAnsi="Times New Roman" w:cs="Times New Roman"/>
        </w:rPr>
        <w:t>de Projetos Especiais para a Graduação da Diretoria de Políticas e</w:t>
      </w:r>
      <w:r>
        <w:rPr>
          <w:rFonts w:ascii="Times New Roman" w:hAnsi="Times New Roman" w:cs="Times New Roman"/>
        </w:rPr>
        <w:t xml:space="preserve"> </w:t>
      </w:r>
      <w:r w:rsidRPr="007440AF">
        <w:rPr>
          <w:rFonts w:ascii="Times New Roman" w:hAnsi="Times New Roman" w:cs="Times New Roman"/>
        </w:rPr>
        <w:t>Programas de Graduação da Secretaria de Educação Superior.</w:t>
      </w:r>
    </w:p>
    <w:p w:rsidR="007440AF" w:rsidRPr="007440AF" w:rsidRDefault="007440AF" w:rsidP="007440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440AF" w:rsidRDefault="007440AF" w:rsidP="007440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40AF">
        <w:rPr>
          <w:rFonts w:ascii="Times New Roman" w:hAnsi="Times New Roman" w:cs="Times New Roman"/>
        </w:rPr>
        <w:t>O MINISTRO DE ESTADO DA EDUCAÇÃO, no uso das</w:t>
      </w:r>
      <w:r>
        <w:rPr>
          <w:rFonts w:ascii="Times New Roman" w:hAnsi="Times New Roman" w:cs="Times New Roman"/>
        </w:rPr>
        <w:t xml:space="preserve"> </w:t>
      </w:r>
      <w:r w:rsidRPr="007440AF">
        <w:rPr>
          <w:rFonts w:ascii="Times New Roman" w:hAnsi="Times New Roman" w:cs="Times New Roman"/>
        </w:rPr>
        <w:t>atribuições que lhe são conferidas pelo art. 87, inciso II, da Constituição,</w:t>
      </w:r>
      <w:r>
        <w:rPr>
          <w:rFonts w:ascii="Times New Roman" w:hAnsi="Times New Roman" w:cs="Times New Roman"/>
        </w:rPr>
        <w:t xml:space="preserve"> </w:t>
      </w:r>
      <w:r w:rsidRPr="007440AF">
        <w:rPr>
          <w:rFonts w:ascii="Times New Roman" w:hAnsi="Times New Roman" w:cs="Times New Roman"/>
        </w:rPr>
        <w:t>e tendo em vista o disposto na Lei n</w:t>
      </w:r>
      <w:r>
        <w:rPr>
          <w:rFonts w:ascii="Times New Roman" w:hAnsi="Times New Roman" w:cs="Times New Roman"/>
        </w:rPr>
        <w:t>º</w:t>
      </w:r>
      <w:r w:rsidRPr="007440AF">
        <w:rPr>
          <w:rFonts w:ascii="Times New Roman" w:hAnsi="Times New Roman" w:cs="Times New Roman"/>
        </w:rPr>
        <w:t xml:space="preserve"> 11.096, de 13 de</w:t>
      </w:r>
      <w:r>
        <w:rPr>
          <w:rFonts w:ascii="Times New Roman" w:hAnsi="Times New Roman" w:cs="Times New Roman"/>
        </w:rPr>
        <w:t xml:space="preserve"> </w:t>
      </w:r>
      <w:r w:rsidRPr="007440AF">
        <w:rPr>
          <w:rFonts w:ascii="Times New Roman" w:hAnsi="Times New Roman" w:cs="Times New Roman"/>
        </w:rPr>
        <w:t>janeiro de 2005, bem como no art. 17 do Decreto n</w:t>
      </w:r>
      <w:r>
        <w:rPr>
          <w:rFonts w:ascii="Times New Roman" w:hAnsi="Times New Roman" w:cs="Times New Roman"/>
        </w:rPr>
        <w:t>º</w:t>
      </w:r>
      <w:r w:rsidRPr="007440AF">
        <w:rPr>
          <w:rFonts w:ascii="Times New Roman" w:hAnsi="Times New Roman" w:cs="Times New Roman"/>
        </w:rPr>
        <w:t xml:space="preserve"> 5.493, de 18 de</w:t>
      </w:r>
      <w:r>
        <w:rPr>
          <w:rFonts w:ascii="Times New Roman" w:hAnsi="Times New Roman" w:cs="Times New Roman"/>
        </w:rPr>
        <w:t xml:space="preserve"> </w:t>
      </w:r>
      <w:r w:rsidRPr="007440AF">
        <w:rPr>
          <w:rFonts w:ascii="Times New Roman" w:hAnsi="Times New Roman" w:cs="Times New Roman"/>
        </w:rPr>
        <w:t>julho de 2005, e no art. 2</w:t>
      </w:r>
      <w:r>
        <w:rPr>
          <w:rFonts w:ascii="Times New Roman" w:hAnsi="Times New Roman" w:cs="Times New Roman"/>
        </w:rPr>
        <w:t>º</w:t>
      </w:r>
      <w:r w:rsidRPr="007440AF">
        <w:rPr>
          <w:rFonts w:ascii="Times New Roman" w:hAnsi="Times New Roman" w:cs="Times New Roman"/>
        </w:rPr>
        <w:t>, inciso III e §§ 3</w:t>
      </w:r>
      <w:r>
        <w:rPr>
          <w:rFonts w:ascii="Times New Roman" w:hAnsi="Times New Roman" w:cs="Times New Roman"/>
        </w:rPr>
        <w:t>º</w:t>
      </w:r>
      <w:r w:rsidRPr="007440AF">
        <w:rPr>
          <w:rFonts w:ascii="Times New Roman" w:hAnsi="Times New Roman" w:cs="Times New Roman"/>
        </w:rPr>
        <w:t xml:space="preserve"> e 7</w:t>
      </w:r>
      <w:r>
        <w:rPr>
          <w:rFonts w:ascii="Times New Roman" w:hAnsi="Times New Roman" w:cs="Times New Roman"/>
        </w:rPr>
        <w:t>º</w:t>
      </w:r>
      <w:r w:rsidRPr="007440AF">
        <w:rPr>
          <w:rFonts w:ascii="Times New Roman" w:hAnsi="Times New Roman" w:cs="Times New Roman"/>
        </w:rPr>
        <w:t xml:space="preserve"> da Portaria MEC n</w:t>
      </w:r>
      <w:r>
        <w:rPr>
          <w:rFonts w:ascii="Times New Roman" w:hAnsi="Times New Roman" w:cs="Times New Roman"/>
        </w:rPr>
        <w:t xml:space="preserve">º </w:t>
      </w:r>
      <w:r w:rsidRPr="007440AF">
        <w:rPr>
          <w:rFonts w:ascii="Times New Roman" w:hAnsi="Times New Roman" w:cs="Times New Roman"/>
        </w:rPr>
        <w:t xml:space="preserve">429, de </w:t>
      </w:r>
      <w:proofErr w:type="gramStart"/>
      <w:r w:rsidRPr="007440AF">
        <w:rPr>
          <w:rFonts w:ascii="Times New Roman" w:hAnsi="Times New Roman" w:cs="Times New Roman"/>
        </w:rPr>
        <w:t>2</w:t>
      </w:r>
      <w:proofErr w:type="gramEnd"/>
      <w:r w:rsidRPr="007440AF">
        <w:rPr>
          <w:rFonts w:ascii="Times New Roman" w:hAnsi="Times New Roman" w:cs="Times New Roman"/>
        </w:rPr>
        <w:t xml:space="preserve"> de abril de 2008, resolve:</w:t>
      </w:r>
    </w:p>
    <w:p w:rsidR="007440AF" w:rsidRPr="007440AF" w:rsidRDefault="007440AF" w:rsidP="007440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440AF" w:rsidRDefault="007440AF" w:rsidP="007440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0A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7440AF">
        <w:rPr>
          <w:rFonts w:ascii="Times New Roman" w:hAnsi="Times New Roman" w:cs="Times New Roman"/>
        </w:rPr>
        <w:t xml:space="preserve"> 792 - Art. 1</w:t>
      </w:r>
      <w:r>
        <w:rPr>
          <w:rFonts w:ascii="Times New Roman" w:hAnsi="Times New Roman" w:cs="Times New Roman"/>
        </w:rPr>
        <w:t>º</w:t>
      </w:r>
      <w:r w:rsidRPr="007440AF">
        <w:rPr>
          <w:rFonts w:ascii="Times New Roman" w:hAnsi="Times New Roman" w:cs="Times New Roman"/>
        </w:rPr>
        <w:t xml:space="preserve"> Fica reconduzido ALENCAR MELLO PROENÇA</w:t>
      </w:r>
      <w:r>
        <w:rPr>
          <w:rFonts w:ascii="Times New Roman" w:hAnsi="Times New Roman" w:cs="Times New Roman"/>
        </w:rPr>
        <w:t xml:space="preserve"> </w:t>
      </w:r>
      <w:r w:rsidRPr="007440AF">
        <w:rPr>
          <w:rFonts w:ascii="Times New Roman" w:hAnsi="Times New Roman" w:cs="Times New Roman"/>
        </w:rPr>
        <w:t>para compor a Comissão Nacional de Acompanhamento e Controle</w:t>
      </w:r>
      <w:r>
        <w:rPr>
          <w:rFonts w:ascii="Times New Roman" w:hAnsi="Times New Roman" w:cs="Times New Roman"/>
        </w:rPr>
        <w:t xml:space="preserve"> </w:t>
      </w:r>
      <w:r w:rsidRPr="007440AF">
        <w:rPr>
          <w:rFonts w:ascii="Times New Roman" w:hAnsi="Times New Roman" w:cs="Times New Roman"/>
        </w:rPr>
        <w:t>Social do Programa Universidade Para Todos - CONAP, na condição</w:t>
      </w:r>
      <w:r>
        <w:rPr>
          <w:rFonts w:ascii="Times New Roman" w:hAnsi="Times New Roman" w:cs="Times New Roman"/>
        </w:rPr>
        <w:t xml:space="preserve"> </w:t>
      </w:r>
      <w:r w:rsidRPr="007440AF">
        <w:rPr>
          <w:rFonts w:ascii="Times New Roman" w:hAnsi="Times New Roman" w:cs="Times New Roman"/>
        </w:rPr>
        <w:t>de membro representante dos dirigentes das instituições privadas de</w:t>
      </w:r>
      <w:r>
        <w:rPr>
          <w:rFonts w:ascii="Times New Roman" w:hAnsi="Times New Roman" w:cs="Times New Roman"/>
        </w:rPr>
        <w:t xml:space="preserve"> </w:t>
      </w:r>
      <w:r w:rsidRPr="007440AF">
        <w:rPr>
          <w:rFonts w:ascii="Times New Roman" w:hAnsi="Times New Roman" w:cs="Times New Roman"/>
        </w:rPr>
        <w:t>ensino superior, indicado pelo Conselho de Reitores das Universidades</w:t>
      </w:r>
      <w:r>
        <w:rPr>
          <w:rFonts w:ascii="Times New Roman" w:hAnsi="Times New Roman" w:cs="Times New Roman"/>
        </w:rPr>
        <w:t xml:space="preserve"> </w:t>
      </w:r>
      <w:r w:rsidRPr="007440AF">
        <w:rPr>
          <w:rFonts w:ascii="Times New Roman" w:hAnsi="Times New Roman" w:cs="Times New Roman"/>
        </w:rPr>
        <w:t>Brasileiras - CRUB, pelo período de dois anos.</w:t>
      </w:r>
    </w:p>
    <w:p w:rsidR="007440AF" w:rsidRPr="007440AF" w:rsidRDefault="007440AF" w:rsidP="007440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40AF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7440AF">
        <w:rPr>
          <w:rFonts w:ascii="Times New Roman" w:hAnsi="Times New Roman" w:cs="Times New Roman"/>
        </w:rPr>
        <w:t xml:space="preserve"> Esta Portaria entra em vigor na data de sua publicação.</w:t>
      </w:r>
    </w:p>
    <w:p w:rsidR="007440AF" w:rsidRPr="007440AF" w:rsidRDefault="007440AF" w:rsidP="007440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40AF">
        <w:rPr>
          <w:rFonts w:ascii="Times New Roman" w:hAnsi="Times New Roman" w:cs="Times New Roman"/>
          <w:b/>
        </w:rPr>
        <w:t>ALOIZIO MERCADANTE OLIVA</w:t>
      </w:r>
    </w:p>
    <w:p w:rsidR="007440AF" w:rsidRDefault="007440AF" w:rsidP="007440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40AF" w:rsidRDefault="007440AF" w:rsidP="007440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40AF" w:rsidRPr="007440AF" w:rsidRDefault="007440AF" w:rsidP="007440A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440AF">
        <w:rPr>
          <w:rFonts w:ascii="Times New Roman" w:hAnsi="Times New Roman" w:cs="Times New Roman"/>
          <w:b/>
          <w:i/>
        </w:rPr>
        <w:t xml:space="preserve">(Publicação no DOU n.º 117, de 19.06.2012, Seção 2, página </w:t>
      </w:r>
      <w:r w:rsidR="00F144DB">
        <w:rPr>
          <w:rFonts w:ascii="Times New Roman" w:hAnsi="Times New Roman" w:cs="Times New Roman"/>
          <w:b/>
          <w:i/>
        </w:rPr>
        <w:t>13</w:t>
      </w:r>
      <w:bookmarkStart w:id="0" w:name="_GoBack"/>
      <w:bookmarkEnd w:id="0"/>
      <w:r w:rsidRPr="007440AF">
        <w:rPr>
          <w:rFonts w:ascii="Times New Roman" w:hAnsi="Times New Roman" w:cs="Times New Roman"/>
          <w:b/>
          <w:i/>
        </w:rPr>
        <w:t>)</w:t>
      </w:r>
    </w:p>
    <w:sectPr w:rsidR="007440AF" w:rsidRPr="007440AF" w:rsidSect="007440AF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0AF" w:rsidRDefault="007440AF" w:rsidP="007440AF">
      <w:pPr>
        <w:spacing w:after="0" w:line="240" w:lineRule="auto"/>
      </w:pPr>
      <w:r>
        <w:separator/>
      </w:r>
    </w:p>
  </w:endnote>
  <w:endnote w:type="continuationSeparator" w:id="0">
    <w:p w:rsidR="007440AF" w:rsidRDefault="007440AF" w:rsidP="0074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579983"/>
      <w:docPartObj>
        <w:docPartGallery w:val="Page Numbers (Bottom of Page)"/>
        <w:docPartUnique/>
      </w:docPartObj>
    </w:sdtPr>
    <w:sdtContent>
      <w:p w:rsidR="007440AF" w:rsidRDefault="007440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4DB">
          <w:rPr>
            <w:noProof/>
          </w:rPr>
          <w:t>1</w:t>
        </w:r>
        <w:r>
          <w:fldChar w:fldCharType="end"/>
        </w:r>
      </w:p>
    </w:sdtContent>
  </w:sdt>
  <w:p w:rsidR="007440AF" w:rsidRDefault="007440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0AF" w:rsidRDefault="007440AF" w:rsidP="007440AF">
      <w:pPr>
        <w:spacing w:after="0" w:line="240" w:lineRule="auto"/>
      </w:pPr>
      <w:r>
        <w:separator/>
      </w:r>
    </w:p>
  </w:footnote>
  <w:footnote w:type="continuationSeparator" w:id="0">
    <w:p w:rsidR="007440AF" w:rsidRDefault="007440AF" w:rsidP="00744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AF"/>
    <w:rsid w:val="003607FD"/>
    <w:rsid w:val="007440AF"/>
    <w:rsid w:val="00D442FB"/>
    <w:rsid w:val="00DC51CB"/>
    <w:rsid w:val="00F1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4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40AF"/>
  </w:style>
  <w:style w:type="paragraph" w:styleId="Rodap">
    <w:name w:val="footer"/>
    <w:basedOn w:val="Normal"/>
    <w:link w:val="RodapChar"/>
    <w:uiPriority w:val="99"/>
    <w:unhideWhenUsed/>
    <w:rsid w:val="00744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4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4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40AF"/>
  </w:style>
  <w:style w:type="paragraph" w:styleId="Rodap">
    <w:name w:val="footer"/>
    <w:basedOn w:val="Normal"/>
    <w:link w:val="RodapChar"/>
    <w:uiPriority w:val="99"/>
    <w:unhideWhenUsed/>
    <w:rsid w:val="00744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4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2012-06-19T11:29:00Z</dcterms:created>
  <dcterms:modified xsi:type="dcterms:W3CDTF">2012-06-19T11:45:00Z</dcterms:modified>
</cp:coreProperties>
</file>