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>MINISTÉRIO DA EDUCAÇÃO</w:t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>SECRETARIA EXECUTIVA</w:t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 xml:space="preserve">PORTARIA CONJUNTA Nº 870, DE </w:t>
      </w:r>
      <w:proofErr w:type="gramStart"/>
      <w:r w:rsidRPr="009A2780">
        <w:rPr>
          <w:rFonts w:ascii="Times New Roman" w:hAnsi="Times New Roman" w:cs="Times New Roman"/>
          <w:b/>
        </w:rPr>
        <w:t>8</w:t>
      </w:r>
      <w:proofErr w:type="gramEnd"/>
      <w:r w:rsidRPr="009A2780">
        <w:rPr>
          <w:rFonts w:ascii="Times New Roman" w:hAnsi="Times New Roman" w:cs="Times New Roman"/>
          <w:b/>
        </w:rPr>
        <w:t xml:space="preserve"> DE JUNHO DE 2012</w:t>
      </w: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O SECRETÁRIO EXECUTIVO DO MINISTÉRIO DA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EDUCAÇÃO, O PRESIDENTE DA CAIXA ECONÔMICA FEDERAL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E 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DA EDUCAÇÃO, no uso de suas atribuições legais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 xml:space="preserve">e regimentais, </w:t>
      </w:r>
      <w:proofErr w:type="gramStart"/>
      <w:r w:rsidRPr="009A2780">
        <w:rPr>
          <w:rFonts w:ascii="Times New Roman" w:hAnsi="Times New Roman" w:cs="Times New Roman"/>
        </w:rPr>
        <w:t>e</w:t>
      </w:r>
      <w:proofErr w:type="gramEnd"/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Considerando o disposto nos incisos I e II do art. 3º da Lei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nº. 10.260, de 12 de julho de 2001, que atribuiu ao Fundo Nacional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de Desenvolvimento da Educação (FNDE) a condição de agente operador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e administrador dos ativos e passivos do Fundo de Financiamento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Estudantil (FIES), e ao Ministério da Educação a qualidade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de formulador da política de oferta de financiamento e de supervisor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da execução das operações do FIES;</w:t>
      </w:r>
    </w:p>
    <w:p w:rsidR="00D442FB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Considerando o disposto no art. 20-A da Lei nº. 10.260, de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12 de julho de 2001, com a redação dada pela Medida Provisória nº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 xml:space="preserve">564, de </w:t>
      </w:r>
      <w:proofErr w:type="gramStart"/>
      <w:r w:rsidRPr="009A2780">
        <w:rPr>
          <w:rFonts w:ascii="Times New Roman" w:hAnsi="Times New Roman" w:cs="Times New Roman"/>
        </w:rPr>
        <w:t>3</w:t>
      </w:r>
      <w:proofErr w:type="gramEnd"/>
      <w:r w:rsidRPr="009A2780">
        <w:rPr>
          <w:rFonts w:ascii="Times New Roman" w:hAnsi="Times New Roman" w:cs="Times New Roman"/>
        </w:rPr>
        <w:t xml:space="preserve"> de abril de 2012, que estabelece o prazo de até 30 de junho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de 2013 para que o 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(FNDE) assuma o papel de agente operador dos contratos de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financiamento do Fundo de Financiamento Estudantil (FIES) formalizados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pela Caixa Econômica Federal (CAIXA) até o dia 14 de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janeiro de 2010; resolvem:</w:t>
      </w: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Art. 1º Constituir Grupo de Trabalho composto por servidores do Ministério da Educação (MEC), do FNDE e da CAIXA, abaixo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 xml:space="preserve">designados, para atuar na </w:t>
      </w:r>
      <w:proofErr w:type="gramStart"/>
      <w:r w:rsidRPr="009A2780">
        <w:rPr>
          <w:rFonts w:ascii="Times New Roman" w:hAnsi="Times New Roman" w:cs="Times New Roman"/>
        </w:rPr>
        <w:t>implementação</w:t>
      </w:r>
      <w:proofErr w:type="gramEnd"/>
      <w:r w:rsidRPr="009A2780">
        <w:rPr>
          <w:rFonts w:ascii="Times New Roman" w:hAnsi="Times New Roman" w:cs="Times New Roman"/>
        </w:rPr>
        <w:t xml:space="preserve"> das medidas necessárias para a migração do legado de contratos formalizados até o dia 14 de janeiro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de 2010, com a respectiva movimentação de títulos (CFT-E), dos sistemas da CAIXA para o FNDE:</w:t>
      </w:r>
    </w:p>
    <w:p w:rsid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780" w:rsidRP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278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A2780" w:rsidRP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Art. 2º O Grupo de Trabalho será Coordenado pelos servidores Walter Lúcio Silva Pacheco, na qualidade de coordenador titular, 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Flávio Carlos Pereira, na qualidade de coordenador substituto, e atuará sob a supervisão do Diretor de Gestão de Fundos e Benefícios do FNDE,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da Diretora de Políticas e Programas de Graduação da SESU/MEC e do Superintendente Nacional de Fundos de Governo da CAIXA.</w:t>
      </w: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Art. 3º O Grupo de Trabalho, sempre que houver necessidade de orientação jurídica, se reportará à Procuradoria Federal no FNDE,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podendo, ainda, solicitar a servidores lotados em outras unidades do MEC, do FNDE e da CAIXA informações e esclarecimentos técnicos que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possam subsidiar o desenvolvimento das atribuições para as quais foi criado.</w:t>
      </w: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Art. 4º Delegar competência aos integrantes do Grupo de Trabalho para, nos termos da legislação que rege o FIES e a Administração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Pública Federal, praticar todos os atos necessários à execução das atribuições estabelecidas no art. 1º.</w:t>
      </w: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Art. 5º As atividades previstas nesta Portaria deverão ser concluídas até a data de 30 de junho de 2013, cabendo ao Grupo elaborar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 xml:space="preserve">relatórios </w:t>
      </w:r>
      <w:proofErr w:type="gramStart"/>
      <w:r w:rsidRPr="009A2780">
        <w:rPr>
          <w:rFonts w:ascii="Times New Roman" w:hAnsi="Times New Roman" w:cs="Times New Roman"/>
        </w:rPr>
        <w:t>mensais e final acerca do andamento dos trabalhos</w:t>
      </w:r>
      <w:proofErr w:type="gramEnd"/>
      <w:r w:rsidRPr="009A2780">
        <w:rPr>
          <w:rFonts w:ascii="Times New Roman" w:hAnsi="Times New Roman" w:cs="Times New Roman"/>
        </w:rPr>
        <w:t>.</w:t>
      </w: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 xml:space="preserve">Art. 6º Autorizar a realização dos trabalhos nas dependências do MEC, do FNDE e da CAIXA, conforme a natureza do assunto </w:t>
      </w:r>
      <w:proofErr w:type="gramStart"/>
      <w:r w:rsidRPr="009A2780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deliberação</w:t>
      </w:r>
      <w:proofErr w:type="gramEnd"/>
      <w:r w:rsidRPr="009A2780">
        <w:rPr>
          <w:rFonts w:ascii="Times New Roman" w:hAnsi="Times New Roman" w:cs="Times New Roman"/>
        </w:rPr>
        <w:t>.</w:t>
      </w:r>
    </w:p>
    <w:p w:rsidR="009A2780" w:rsidRP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Art. 7º Esta Portaria entra em vigor na data de sua publicação.</w:t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>JOSÉ HENRIQUE PAIM FERNANDES</w:t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>JORGE HEREDA</w:t>
      </w:r>
    </w:p>
    <w:p w:rsid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>JOSÉ CARLOS WANDERLEY DIAS DE FREITAS</w:t>
      </w:r>
    </w:p>
    <w:p w:rsid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780" w:rsidRPr="00DD0740" w:rsidRDefault="00DD0740" w:rsidP="009A278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D0740">
        <w:rPr>
          <w:rFonts w:ascii="Times New Roman" w:hAnsi="Times New Roman" w:cs="Times New Roman"/>
          <w:b/>
          <w:i/>
        </w:rPr>
        <w:t xml:space="preserve">(Publicação no DOU n.º 111, de 11.06.2012, Seção 2, página </w:t>
      </w:r>
      <w:proofErr w:type="gramStart"/>
      <w:r w:rsidRPr="00DD0740">
        <w:rPr>
          <w:rFonts w:ascii="Times New Roman" w:hAnsi="Times New Roman" w:cs="Times New Roman"/>
          <w:b/>
          <w:i/>
        </w:rPr>
        <w:t>09)</w:t>
      </w:r>
      <w:proofErr w:type="gramEnd"/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780" w:rsidRDefault="009A2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lastRenderedPageBreak/>
        <w:t>MINISTÉRIO DA EDUCAÇÃO</w:t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>SECRETARIA EXECUTIVA</w:t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9A2780">
        <w:rPr>
          <w:rFonts w:ascii="Times New Roman" w:hAnsi="Times New Roman" w:cs="Times New Roman"/>
          <w:b/>
        </w:rPr>
        <w:t>8</w:t>
      </w:r>
      <w:proofErr w:type="gramEnd"/>
      <w:r w:rsidRPr="009A2780">
        <w:rPr>
          <w:rFonts w:ascii="Times New Roman" w:hAnsi="Times New Roman" w:cs="Times New Roman"/>
          <w:b/>
        </w:rPr>
        <w:t xml:space="preserve"> DE JUNHO DE 2012</w:t>
      </w:r>
    </w:p>
    <w:p w:rsidR="009A2780" w:rsidRDefault="009A2780" w:rsidP="009A27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no Diário Oficial da União de 17 de junho de 2003, resolve:</w:t>
      </w:r>
    </w:p>
    <w:p w:rsidR="009A2780" w:rsidRP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Nº 871 - Nomear OSÓRIA BATISTA DE FREITAS para exercer 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cargo de Chefe de Serviço, código DAS-101.1, da Coordenação-Geral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de Supervisão da Educação Superior a Distância da Diretoria de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Supervisão da Educação Superior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da Educação Superior, ficando exonerada do cargo que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atualmente ocupa.</w:t>
      </w:r>
    </w:p>
    <w:p w:rsidR="009A2780" w:rsidRP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780" w:rsidRP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780">
        <w:rPr>
          <w:rFonts w:ascii="Times New Roman" w:hAnsi="Times New Roman" w:cs="Times New Roman"/>
        </w:rPr>
        <w:t>Nº 873 - Nomear PAULA DAVID FERNANDES SENA para exercer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o cargo de Chefe de Divisão, código DAS-101.2, da Coordenação-Geral de Legislação e Normas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Superior da Diretoria de Política Regulatória da Secretaria de</w:t>
      </w:r>
      <w:r>
        <w:rPr>
          <w:rFonts w:ascii="Times New Roman" w:hAnsi="Times New Roman" w:cs="Times New Roman"/>
        </w:rPr>
        <w:t xml:space="preserve"> </w:t>
      </w:r>
      <w:r w:rsidRPr="009A2780">
        <w:rPr>
          <w:rFonts w:ascii="Times New Roman" w:hAnsi="Times New Roman" w:cs="Times New Roman"/>
        </w:rPr>
        <w:t>Regulação e Supervisão da Educação Superior.</w:t>
      </w:r>
    </w:p>
    <w:p w:rsidR="009A2780" w:rsidRPr="009A2780" w:rsidRDefault="009A2780" w:rsidP="009A2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780">
        <w:rPr>
          <w:rFonts w:ascii="Times New Roman" w:hAnsi="Times New Roman" w:cs="Times New Roman"/>
          <w:b/>
        </w:rPr>
        <w:t>JOSÉ HENRIQUE PAIM FERNANDES</w:t>
      </w:r>
    </w:p>
    <w:p w:rsidR="009A2780" w:rsidRP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780" w:rsidRDefault="009A2780" w:rsidP="009A2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740" w:rsidRPr="00DD0740" w:rsidRDefault="00DD0740" w:rsidP="00DD07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D0740">
        <w:rPr>
          <w:rFonts w:ascii="Times New Roman" w:hAnsi="Times New Roman" w:cs="Times New Roman"/>
          <w:b/>
          <w:i/>
        </w:rPr>
        <w:t xml:space="preserve">(Publicação no DOU n.º 111, de 11.06.2012, Seção 2, página </w:t>
      </w:r>
      <w:proofErr w:type="gramStart"/>
      <w:r w:rsidRPr="00DD0740">
        <w:rPr>
          <w:rFonts w:ascii="Times New Roman" w:hAnsi="Times New Roman" w:cs="Times New Roman"/>
          <w:b/>
          <w:i/>
        </w:rPr>
        <w:t>09)</w:t>
      </w:r>
      <w:bookmarkStart w:id="0" w:name="_GoBack"/>
      <w:bookmarkEnd w:id="0"/>
      <w:proofErr w:type="gramEnd"/>
    </w:p>
    <w:sectPr w:rsidR="00DD0740" w:rsidRPr="00DD0740" w:rsidSect="009A278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2D" w:rsidRDefault="00B97F2D" w:rsidP="00B97F2D">
      <w:pPr>
        <w:spacing w:after="0" w:line="240" w:lineRule="auto"/>
      </w:pPr>
      <w:r>
        <w:separator/>
      </w:r>
    </w:p>
  </w:endnote>
  <w:endnote w:type="continuationSeparator" w:id="0">
    <w:p w:rsidR="00B97F2D" w:rsidRDefault="00B97F2D" w:rsidP="00B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05827"/>
      <w:docPartObj>
        <w:docPartGallery w:val="Page Numbers (Bottom of Page)"/>
        <w:docPartUnique/>
      </w:docPartObj>
    </w:sdtPr>
    <w:sdtContent>
      <w:p w:rsidR="00B97F2D" w:rsidRDefault="00B97F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7F2D" w:rsidRDefault="00B97F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2D" w:rsidRDefault="00B97F2D" w:rsidP="00B97F2D">
      <w:pPr>
        <w:spacing w:after="0" w:line="240" w:lineRule="auto"/>
      </w:pPr>
      <w:r>
        <w:separator/>
      </w:r>
    </w:p>
  </w:footnote>
  <w:footnote w:type="continuationSeparator" w:id="0">
    <w:p w:rsidR="00B97F2D" w:rsidRDefault="00B97F2D" w:rsidP="00B97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0"/>
    <w:rsid w:val="003607FD"/>
    <w:rsid w:val="009A2780"/>
    <w:rsid w:val="00B97F2D"/>
    <w:rsid w:val="00D442FB"/>
    <w:rsid w:val="00DC51CB"/>
    <w:rsid w:val="00D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F2D"/>
  </w:style>
  <w:style w:type="paragraph" w:styleId="Rodap">
    <w:name w:val="footer"/>
    <w:basedOn w:val="Normal"/>
    <w:link w:val="RodapChar"/>
    <w:uiPriority w:val="99"/>
    <w:unhideWhenUsed/>
    <w:rsid w:val="00B9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F2D"/>
  </w:style>
  <w:style w:type="paragraph" w:styleId="Rodap">
    <w:name w:val="footer"/>
    <w:basedOn w:val="Normal"/>
    <w:link w:val="RodapChar"/>
    <w:uiPriority w:val="99"/>
    <w:unhideWhenUsed/>
    <w:rsid w:val="00B9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2012-06-11T11:43:00Z</dcterms:created>
  <dcterms:modified xsi:type="dcterms:W3CDTF">2012-06-11T12:10:00Z</dcterms:modified>
</cp:coreProperties>
</file>