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MINISTÉRIO DA EDUCAÇÃO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GABINETE DO MINISTRO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PORTARIAS DE 20 DE JULHO DE 2012</w:t>
      </w:r>
    </w:p>
    <w:p w:rsidR="00A12F36" w:rsidRDefault="00A12F36" w:rsidP="00A12F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no Diário Oficial da União de 12 de junho de 2003, resolve:</w:t>
      </w:r>
    </w:p>
    <w:p w:rsid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12F36">
        <w:rPr>
          <w:rFonts w:ascii="Times New Roman" w:hAnsi="Times New Roman" w:cs="Times New Roman"/>
        </w:rPr>
        <w:t xml:space="preserve"> 967 - Nomear MARIANA SIQUEIRA FENELON para exercer 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cargo de Coordenador, código DAS-101.3, da Coordenação-Geral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Legislação e Normas da Educação Superior da Secretaria de Educação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Superior.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ALOIZIO MERCADANTE OLIVA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F36" w:rsidRPr="00A12F36" w:rsidRDefault="00A12F36" w:rsidP="00A12F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2F36">
        <w:rPr>
          <w:rFonts w:ascii="Times New Roman" w:hAnsi="Times New Roman" w:cs="Times New Roman"/>
          <w:b/>
          <w:i/>
        </w:rPr>
        <w:t xml:space="preserve">(Publicação no DOU n.º 141, de 23.07.2012, Seção 2, página </w:t>
      </w:r>
      <w:proofErr w:type="gramStart"/>
      <w:r w:rsidRPr="00A12F36">
        <w:rPr>
          <w:rFonts w:ascii="Times New Roman" w:hAnsi="Times New Roman" w:cs="Times New Roman"/>
          <w:b/>
          <w:i/>
        </w:rPr>
        <w:t>09)</w:t>
      </w:r>
      <w:proofErr w:type="gramEnd"/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SECRETARIA EXECUTIVA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PORTARIAS DE 20 DE JULHO DE 2012</w:t>
      </w:r>
    </w:p>
    <w:p w:rsidR="00A12F36" w:rsidRDefault="00A12F36" w:rsidP="00A12F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1990, resolve:</w:t>
      </w:r>
    </w:p>
    <w:p w:rsidR="00A12F36" w:rsidRP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12F36">
        <w:rPr>
          <w:rFonts w:ascii="Times New Roman" w:hAnsi="Times New Roman" w:cs="Times New Roman"/>
        </w:rPr>
        <w:t xml:space="preserve"> 1.106 - Fica designada JANICE OLIVEIRA GODINHO para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exercer o encargo de substituto eventual do cargo de Coordenador-Geral, código DAS-101.4, ocupado por Lilian Carvalho do Nascimento,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da Coordenação-Geral de Projetos Especiais para a Graduação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da Diretoria de Políticas e Programas de Graduação da Secretaria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Educação Superior,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do titular.</w:t>
      </w:r>
    </w:p>
    <w:p w:rsidR="00A12F36" w:rsidRP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36" w:rsidRP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12F36">
        <w:rPr>
          <w:rFonts w:ascii="Times New Roman" w:hAnsi="Times New Roman" w:cs="Times New Roman"/>
        </w:rPr>
        <w:t xml:space="preserve"> 1.107 - Fica designado ALEXANDRE BARBOSA SANTOS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KELMER 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Coordenador, código DAS-101.3, ocupado por Janice Oliveira Godinho,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da Coordenação-Geral de Projetos Especiais para a Graduação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da Diretoria de Políticas e Programas de Graduação da Secretaria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Educação Superior,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do titular.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JOSÉ HENRIQUE PAIM FERNANDES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F36" w:rsidRPr="00A12F36" w:rsidRDefault="00A12F36" w:rsidP="00A12F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2F36">
        <w:rPr>
          <w:rFonts w:ascii="Times New Roman" w:hAnsi="Times New Roman" w:cs="Times New Roman"/>
          <w:b/>
          <w:i/>
        </w:rPr>
        <w:t xml:space="preserve">(Publicação no DOU n.º 141, de 23.07.2012, Seção 2, página </w:t>
      </w:r>
      <w:proofErr w:type="gramStart"/>
      <w:r w:rsidRPr="00A12F36">
        <w:rPr>
          <w:rFonts w:ascii="Times New Roman" w:hAnsi="Times New Roman" w:cs="Times New Roman"/>
          <w:b/>
          <w:i/>
        </w:rPr>
        <w:t>09)</w:t>
      </w:r>
      <w:proofErr w:type="gramEnd"/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COORDENAÇÃO DE APERFEIÇOAMENTO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DE PESSOAL DE NÍVEL SUPERIOR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 xml:space="preserve">PORTARIA Nº 111, DE 20 DE JULHO DE </w:t>
      </w:r>
      <w:proofErr w:type="gramStart"/>
      <w:r w:rsidRPr="00A12F36">
        <w:rPr>
          <w:rFonts w:ascii="Times New Roman" w:hAnsi="Times New Roman" w:cs="Times New Roman"/>
          <w:b/>
        </w:rPr>
        <w:t>2012</w:t>
      </w:r>
      <w:proofErr w:type="gramEnd"/>
    </w:p>
    <w:p w:rsidR="00A12F36" w:rsidRDefault="00A12F36" w:rsidP="00A12F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aprovado pelo Decreto nº 7.692, de 2/3/2012, publicado no Diário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Oficial da União de 6/3/2012, e pela Portaria MEC 1.508, de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16/6/2003, publicada no Diário Oficial da União de 17/6/2003, resolve:</w:t>
      </w:r>
    </w:p>
    <w:p w:rsidR="00A12F36" w:rsidRDefault="00A12F36" w:rsidP="00A12F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12F36" w:rsidRPr="00A12F36" w:rsidRDefault="00A12F36" w:rsidP="00A12F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12F36">
        <w:rPr>
          <w:rFonts w:ascii="Times New Roman" w:hAnsi="Times New Roman" w:cs="Times New Roman"/>
        </w:rPr>
        <w:t xml:space="preserve">Designar PAULA LEITE DA CUNHA E </w:t>
      </w:r>
      <w:proofErr w:type="gramStart"/>
      <w:r w:rsidRPr="00A12F36">
        <w:rPr>
          <w:rFonts w:ascii="Times New Roman" w:hAnsi="Times New Roman" w:cs="Times New Roman"/>
        </w:rPr>
        <w:t>MELO,</w:t>
      </w:r>
      <w:proofErr w:type="gramEnd"/>
      <w:r w:rsidRPr="00A12F36">
        <w:rPr>
          <w:rFonts w:ascii="Times New Roman" w:hAnsi="Times New Roman" w:cs="Times New Roman"/>
        </w:rPr>
        <w:t xml:space="preserve"> matrícula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SIAPE nº 1661412, para exercer o encargo de substituta eventual do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cargo de Coordenador-Geral de Atividades de Apoio à Pós-Graduação,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DAS-101.4, da Diretoria de Avaliação da Coordenação de Aperfeiçoamento</w:t>
      </w:r>
      <w:r>
        <w:rPr>
          <w:rFonts w:ascii="Times New Roman" w:hAnsi="Times New Roman" w:cs="Times New Roman"/>
        </w:rPr>
        <w:t xml:space="preserve"> </w:t>
      </w:r>
      <w:r w:rsidRPr="00A12F36">
        <w:rPr>
          <w:rFonts w:ascii="Times New Roman" w:hAnsi="Times New Roman" w:cs="Times New Roman"/>
        </w:rPr>
        <w:t>de Pessoal de Nível Superior - CAPES.</w:t>
      </w:r>
    </w:p>
    <w:p w:rsidR="00A12F36" w:rsidRPr="00A12F36" w:rsidRDefault="00A12F36" w:rsidP="00A12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36">
        <w:rPr>
          <w:rFonts w:ascii="Times New Roman" w:hAnsi="Times New Roman" w:cs="Times New Roman"/>
          <w:b/>
        </w:rPr>
        <w:t>LIVIO AMARAL</w:t>
      </w:r>
    </w:p>
    <w:p w:rsid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36" w:rsidRPr="00A12F36" w:rsidRDefault="00A12F36" w:rsidP="00A12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36" w:rsidRPr="00A12F36" w:rsidRDefault="00A12F36" w:rsidP="00A12F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2F36">
        <w:rPr>
          <w:rFonts w:ascii="Times New Roman" w:hAnsi="Times New Roman" w:cs="Times New Roman"/>
          <w:b/>
          <w:i/>
        </w:rPr>
        <w:t xml:space="preserve">(Publicação no DOU n.º 141, de 23.07.2012, Seção 2, página </w:t>
      </w:r>
      <w:proofErr w:type="gramStart"/>
      <w:r w:rsidRPr="00A12F36">
        <w:rPr>
          <w:rFonts w:ascii="Times New Roman" w:hAnsi="Times New Roman" w:cs="Times New Roman"/>
          <w:b/>
          <w:i/>
        </w:rPr>
        <w:t>09)</w:t>
      </w:r>
      <w:bookmarkStart w:id="0" w:name="_GoBack"/>
      <w:bookmarkEnd w:id="0"/>
      <w:proofErr w:type="gramEnd"/>
    </w:p>
    <w:sectPr w:rsidR="00A12F36" w:rsidRPr="00A12F36" w:rsidSect="00A12F3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36" w:rsidRDefault="00A12F36" w:rsidP="00A12F36">
      <w:pPr>
        <w:spacing w:after="0" w:line="240" w:lineRule="auto"/>
      </w:pPr>
      <w:r>
        <w:separator/>
      </w:r>
    </w:p>
  </w:endnote>
  <w:endnote w:type="continuationSeparator" w:id="0">
    <w:p w:rsidR="00A12F36" w:rsidRDefault="00A12F36" w:rsidP="00A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56172"/>
      <w:docPartObj>
        <w:docPartGallery w:val="Page Numbers (Bottom of Page)"/>
        <w:docPartUnique/>
      </w:docPartObj>
    </w:sdtPr>
    <w:sdtContent>
      <w:p w:rsidR="00A12F36" w:rsidRDefault="00A12F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2F36" w:rsidRDefault="00A12F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36" w:rsidRDefault="00A12F36" w:rsidP="00A12F36">
      <w:pPr>
        <w:spacing w:after="0" w:line="240" w:lineRule="auto"/>
      </w:pPr>
      <w:r>
        <w:separator/>
      </w:r>
    </w:p>
  </w:footnote>
  <w:footnote w:type="continuationSeparator" w:id="0">
    <w:p w:rsidR="00A12F36" w:rsidRDefault="00A12F36" w:rsidP="00A1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6"/>
    <w:rsid w:val="003607FD"/>
    <w:rsid w:val="00A12F3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F36"/>
  </w:style>
  <w:style w:type="paragraph" w:styleId="Rodap">
    <w:name w:val="footer"/>
    <w:basedOn w:val="Normal"/>
    <w:link w:val="RodapChar"/>
    <w:uiPriority w:val="99"/>
    <w:unhideWhenUsed/>
    <w:rsid w:val="00A12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F36"/>
  </w:style>
  <w:style w:type="paragraph" w:styleId="Rodap">
    <w:name w:val="footer"/>
    <w:basedOn w:val="Normal"/>
    <w:link w:val="RodapChar"/>
    <w:uiPriority w:val="99"/>
    <w:unhideWhenUsed/>
    <w:rsid w:val="00A12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2012-07-23T11:20:00Z</dcterms:created>
  <dcterms:modified xsi:type="dcterms:W3CDTF">2012-07-23T11:20:00Z</dcterms:modified>
</cp:coreProperties>
</file>