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MINISTÉRIO DA EDUCAÇÃO</w:t>
      </w:r>
    </w:p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GABINETE DO MINISTRO</w:t>
      </w:r>
    </w:p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PORTARIAS DE 13 DE JULHO DE 2012</w:t>
      </w:r>
    </w:p>
    <w:p w:rsid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no Diário Oficial da União de 12 de junho de 2003, resolve:</w:t>
      </w:r>
    </w:p>
    <w:p w:rsidR="00630C8F" w:rsidRPr="00630C8F" w:rsidRDefault="00630C8F" w:rsidP="00630C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C8F" w:rsidRPr="00630C8F" w:rsidRDefault="00630C8F" w:rsidP="00630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30C8F">
        <w:rPr>
          <w:rFonts w:ascii="Times New Roman" w:hAnsi="Times New Roman" w:cs="Times New Roman"/>
        </w:rPr>
        <w:t xml:space="preserve"> 946 - Nomear CLEUNICE MATOS REHEM para exercer o cargo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de 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Regulação da Educação Superior a Distância da Diretoria de Regulação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da Educação Superior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da Educação Superior, ficando exonerada do cargo que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atualmente ocupa.</w:t>
      </w:r>
    </w:p>
    <w:p w:rsidR="00630C8F" w:rsidRDefault="00630C8F" w:rsidP="00630C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C8F" w:rsidRPr="00630C8F" w:rsidRDefault="00630C8F" w:rsidP="00630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30C8F">
        <w:rPr>
          <w:rFonts w:ascii="Times New Roman" w:hAnsi="Times New Roman" w:cs="Times New Roman"/>
        </w:rPr>
        <w:t xml:space="preserve"> 947 - Nomear JEAN PARAIZO ALVES para exercer o cargo de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Fluxos e Procedimentos Regulatórios da Diretoria de Regulação da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Educação Superior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Superior, ficando exonerado do cargo que atualmente ocupa.</w:t>
      </w:r>
    </w:p>
    <w:p w:rsidR="00D442FB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ALOIZIO MERCADANTE OLIVA</w:t>
      </w:r>
    </w:p>
    <w:p w:rsid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C8F" w:rsidRPr="00630C8F" w:rsidRDefault="00630C8F" w:rsidP="00630C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30C8F">
        <w:rPr>
          <w:rFonts w:ascii="Times New Roman" w:hAnsi="Times New Roman" w:cs="Times New Roman"/>
          <w:b/>
          <w:i/>
        </w:rPr>
        <w:t xml:space="preserve">(Publicação no DOU n.º 136, de 16.07.2012, Seção 2, página </w:t>
      </w:r>
      <w:proofErr w:type="gramStart"/>
      <w:r w:rsidRPr="00630C8F">
        <w:rPr>
          <w:rFonts w:ascii="Times New Roman" w:hAnsi="Times New Roman" w:cs="Times New Roman"/>
          <w:b/>
          <w:i/>
        </w:rPr>
        <w:t>12)</w:t>
      </w:r>
      <w:proofErr w:type="gramEnd"/>
    </w:p>
    <w:p w:rsid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COORDENAÇÃO DE APERFEIÇOAMENTO</w:t>
      </w:r>
    </w:p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DE PESSOAL DE NÍVEL SUPERIOR</w:t>
      </w:r>
    </w:p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30C8F">
        <w:rPr>
          <w:rFonts w:ascii="Times New Roman" w:hAnsi="Times New Roman" w:cs="Times New Roman"/>
          <w:b/>
        </w:rPr>
        <w:t xml:space="preserve"> 102, DE 12 DE JULHO DE </w:t>
      </w:r>
      <w:proofErr w:type="gramStart"/>
      <w:r w:rsidRPr="00630C8F">
        <w:rPr>
          <w:rFonts w:ascii="Times New Roman" w:hAnsi="Times New Roman" w:cs="Times New Roman"/>
          <w:b/>
        </w:rPr>
        <w:t>2012</w:t>
      </w:r>
      <w:proofErr w:type="gramEnd"/>
    </w:p>
    <w:p w:rsid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630C8F">
        <w:rPr>
          <w:rFonts w:ascii="Times New Roman" w:hAnsi="Times New Roman" w:cs="Times New Roman"/>
        </w:rPr>
        <w:t>CAPES,</w:t>
      </w:r>
      <w:proofErr w:type="gramEnd"/>
      <w:r w:rsidRPr="00630C8F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uso das atribuições conferidas pelo Estatuto aprovado pelo Decreto nº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 xml:space="preserve">7.692, de 02 de março de 2012, publicado no DOU de 06 </w:t>
      </w:r>
      <w:proofErr w:type="spellStart"/>
      <w:r w:rsidRPr="00630C8F">
        <w:rPr>
          <w:rFonts w:ascii="Times New Roman" w:hAnsi="Times New Roman" w:cs="Times New Roman"/>
        </w:rPr>
        <w:t>subseqüente</w:t>
      </w:r>
      <w:proofErr w:type="spellEnd"/>
      <w:r w:rsidRPr="00630C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e de acordo com a Portaria nº 51, de 09 de março de 2010,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publicada no DOU de 10/3/2010, que aprova o Regulamento da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Revista Brasileira de Pós-Graduação (RBPG), e com a Portaria nº 53,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de 11 de março de 2010, publicada no DOU de 12/3/2010, resolve: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Art. 1º Designar os seguintes membros para compor o Comitê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Científico da Revista Brasileira de Pós-Graduação - RBPG, com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 xml:space="preserve">mandato de dois anos, </w:t>
      </w:r>
      <w:proofErr w:type="gramStart"/>
      <w:r w:rsidRPr="00630C8F">
        <w:rPr>
          <w:rFonts w:ascii="Times New Roman" w:hAnsi="Times New Roman" w:cs="Times New Roman"/>
        </w:rPr>
        <w:t>contados a partir da publicação desta Portaria,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admitida</w:t>
      </w:r>
      <w:proofErr w:type="gramEnd"/>
      <w:r w:rsidRPr="00630C8F">
        <w:rPr>
          <w:rFonts w:ascii="Times New Roman" w:hAnsi="Times New Roman" w:cs="Times New Roman"/>
        </w:rPr>
        <w:t xml:space="preserve"> uma recondução: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a) Boaventura de Sousa Santos;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b) Heitor </w:t>
      </w:r>
      <w:proofErr w:type="spellStart"/>
      <w:r w:rsidRPr="00630C8F">
        <w:rPr>
          <w:rFonts w:ascii="Times New Roman" w:hAnsi="Times New Roman" w:cs="Times New Roman"/>
        </w:rPr>
        <w:t>Gurgulino</w:t>
      </w:r>
      <w:proofErr w:type="spellEnd"/>
      <w:r w:rsidRPr="00630C8F">
        <w:rPr>
          <w:rFonts w:ascii="Times New Roman" w:hAnsi="Times New Roman" w:cs="Times New Roman"/>
        </w:rPr>
        <w:t xml:space="preserve"> de Souza;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c) Lourival Domingos </w:t>
      </w:r>
      <w:proofErr w:type="spellStart"/>
      <w:r w:rsidRPr="00630C8F">
        <w:rPr>
          <w:rFonts w:ascii="Times New Roman" w:hAnsi="Times New Roman" w:cs="Times New Roman"/>
        </w:rPr>
        <w:t>Possani</w:t>
      </w:r>
      <w:proofErr w:type="spellEnd"/>
      <w:r w:rsidRPr="00630C8F">
        <w:rPr>
          <w:rFonts w:ascii="Times New Roman" w:hAnsi="Times New Roman" w:cs="Times New Roman"/>
        </w:rPr>
        <w:t xml:space="preserve"> </w:t>
      </w:r>
      <w:proofErr w:type="spellStart"/>
      <w:r w:rsidRPr="00630C8F">
        <w:rPr>
          <w:rFonts w:ascii="Times New Roman" w:hAnsi="Times New Roman" w:cs="Times New Roman"/>
        </w:rPr>
        <w:t>Postay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d) Luiz Edson </w:t>
      </w:r>
      <w:proofErr w:type="spellStart"/>
      <w:r w:rsidRPr="00630C8F">
        <w:rPr>
          <w:rFonts w:ascii="Times New Roman" w:hAnsi="Times New Roman" w:cs="Times New Roman"/>
        </w:rPr>
        <w:t>Fachin</w:t>
      </w:r>
      <w:proofErr w:type="spellEnd"/>
      <w:r w:rsidRPr="00630C8F">
        <w:rPr>
          <w:rFonts w:ascii="Times New Roman" w:hAnsi="Times New Roman" w:cs="Times New Roman"/>
        </w:rPr>
        <w:t>.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Art. 2º Reconduzir os seguintes membros para compor 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Conselho Editorial da Revista Brasileira de Pós-Graduação - RBPG,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com mandato de dois anos, contados a partir da publicação desta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Portaria: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a) Ana Lúcia </w:t>
      </w:r>
      <w:proofErr w:type="spellStart"/>
      <w:r w:rsidRPr="00630C8F">
        <w:rPr>
          <w:rFonts w:ascii="Times New Roman" w:hAnsi="Times New Roman" w:cs="Times New Roman"/>
        </w:rPr>
        <w:t>Gazzola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b) Carlos Ivan Simonsen Leal;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c) Carlos Roberto Jamil Cury;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d) César </w:t>
      </w:r>
      <w:proofErr w:type="spellStart"/>
      <w:r w:rsidRPr="00630C8F">
        <w:rPr>
          <w:rFonts w:ascii="Times New Roman" w:hAnsi="Times New Roman" w:cs="Times New Roman"/>
        </w:rPr>
        <w:t>Zucco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e) </w:t>
      </w:r>
      <w:proofErr w:type="spellStart"/>
      <w:r w:rsidRPr="00630C8F">
        <w:rPr>
          <w:rFonts w:ascii="Times New Roman" w:hAnsi="Times New Roman" w:cs="Times New Roman"/>
        </w:rPr>
        <w:t>Eloi</w:t>
      </w:r>
      <w:proofErr w:type="spellEnd"/>
      <w:r w:rsidRPr="00630C8F">
        <w:rPr>
          <w:rFonts w:ascii="Times New Roman" w:hAnsi="Times New Roman" w:cs="Times New Roman"/>
        </w:rPr>
        <w:t xml:space="preserve"> de Souza Garcia;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f) Robert Evan </w:t>
      </w:r>
      <w:proofErr w:type="spellStart"/>
      <w:r w:rsidRPr="00630C8F">
        <w:rPr>
          <w:rFonts w:ascii="Times New Roman" w:hAnsi="Times New Roman" w:cs="Times New Roman"/>
        </w:rPr>
        <w:t>Verhine</w:t>
      </w:r>
      <w:proofErr w:type="spellEnd"/>
      <w:r w:rsidRPr="00630C8F">
        <w:rPr>
          <w:rFonts w:ascii="Times New Roman" w:hAnsi="Times New Roman" w:cs="Times New Roman"/>
        </w:rPr>
        <w:t>.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Art. 3º Reconduzir os seguintes membros para compor 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Comitê Científico da Revista Brasileira de Pós-Graduação - RBPG,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com mandato de dois anos, contados a partir da publicação desta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Portaria: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a) Abílio Afonso Baeta Neves;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b) Adalberto </w:t>
      </w:r>
      <w:proofErr w:type="spellStart"/>
      <w:r w:rsidRPr="00630C8F">
        <w:rPr>
          <w:rFonts w:ascii="Times New Roman" w:hAnsi="Times New Roman" w:cs="Times New Roman"/>
        </w:rPr>
        <w:t>Luis</w:t>
      </w:r>
      <w:proofErr w:type="spellEnd"/>
      <w:r w:rsidRPr="00630C8F">
        <w:rPr>
          <w:rFonts w:ascii="Times New Roman" w:hAnsi="Times New Roman" w:cs="Times New Roman"/>
        </w:rPr>
        <w:t xml:space="preserve"> Val;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c) Amado Luiz Cervo;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d) Antônio Carlos Moraes Lessa;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e) </w:t>
      </w:r>
      <w:proofErr w:type="spellStart"/>
      <w:r w:rsidRPr="00630C8F">
        <w:rPr>
          <w:rFonts w:ascii="Times New Roman" w:hAnsi="Times New Roman" w:cs="Times New Roman"/>
        </w:rPr>
        <w:t>Benamy</w:t>
      </w:r>
      <w:proofErr w:type="spellEnd"/>
      <w:r w:rsidRPr="00630C8F">
        <w:rPr>
          <w:rFonts w:ascii="Times New Roman" w:hAnsi="Times New Roman" w:cs="Times New Roman"/>
        </w:rPr>
        <w:t xml:space="preserve"> </w:t>
      </w:r>
      <w:proofErr w:type="spellStart"/>
      <w:r w:rsidRPr="00630C8F">
        <w:rPr>
          <w:rFonts w:ascii="Times New Roman" w:hAnsi="Times New Roman" w:cs="Times New Roman"/>
        </w:rPr>
        <w:t>Turkienicz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f) Eduardo H. </w:t>
      </w:r>
      <w:proofErr w:type="spellStart"/>
      <w:r w:rsidRPr="00630C8F">
        <w:rPr>
          <w:rFonts w:ascii="Times New Roman" w:hAnsi="Times New Roman" w:cs="Times New Roman"/>
        </w:rPr>
        <w:t>Charreau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lastRenderedPageBreak/>
        <w:t xml:space="preserve">g) Fábio </w:t>
      </w:r>
      <w:proofErr w:type="spellStart"/>
      <w:r w:rsidRPr="00630C8F">
        <w:rPr>
          <w:rFonts w:ascii="Times New Roman" w:hAnsi="Times New Roman" w:cs="Times New Roman"/>
        </w:rPr>
        <w:t>Rubio</w:t>
      </w:r>
      <w:proofErr w:type="spellEnd"/>
      <w:r w:rsidRPr="00630C8F">
        <w:rPr>
          <w:rFonts w:ascii="Times New Roman" w:hAnsi="Times New Roman" w:cs="Times New Roman"/>
        </w:rPr>
        <w:t xml:space="preserve"> </w:t>
      </w:r>
      <w:proofErr w:type="spellStart"/>
      <w:r w:rsidRPr="00630C8F">
        <w:rPr>
          <w:rFonts w:ascii="Times New Roman" w:hAnsi="Times New Roman" w:cs="Times New Roman"/>
        </w:rPr>
        <w:t>Scarano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h) Hebe </w:t>
      </w:r>
      <w:proofErr w:type="spellStart"/>
      <w:r w:rsidRPr="00630C8F">
        <w:rPr>
          <w:rFonts w:ascii="Times New Roman" w:hAnsi="Times New Roman" w:cs="Times New Roman"/>
        </w:rPr>
        <w:t>Vessuri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i) </w:t>
      </w:r>
      <w:proofErr w:type="spellStart"/>
      <w:r w:rsidRPr="00630C8F">
        <w:rPr>
          <w:rFonts w:ascii="Times New Roman" w:hAnsi="Times New Roman" w:cs="Times New Roman"/>
        </w:rPr>
        <w:t>Hélgio</w:t>
      </w:r>
      <w:proofErr w:type="spellEnd"/>
      <w:r w:rsidRPr="00630C8F">
        <w:rPr>
          <w:rFonts w:ascii="Times New Roman" w:hAnsi="Times New Roman" w:cs="Times New Roman"/>
        </w:rPr>
        <w:t xml:space="preserve"> Henrique Casses Trindade;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j) Jair de Jesus Mari;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k) </w:t>
      </w:r>
      <w:proofErr w:type="spellStart"/>
      <w:r w:rsidRPr="00630C8F">
        <w:rPr>
          <w:rFonts w:ascii="Times New Roman" w:hAnsi="Times New Roman" w:cs="Times New Roman"/>
        </w:rPr>
        <w:t>Jesús</w:t>
      </w:r>
      <w:proofErr w:type="spellEnd"/>
      <w:r w:rsidRPr="00630C8F">
        <w:rPr>
          <w:rFonts w:ascii="Times New Roman" w:hAnsi="Times New Roman" w:cs="Times New Roman"/>
        </w:rPr>
        <w:t xml:space="preserve"> </w:t>
      </w:r>
      <w:proofErr w:type="spellStart"/>
      <w:r w:rsidRPr="00630C8F">
        <w:rPr>
          <w:rFonts w:ascii="Times New Roman" w:hAnsi="Times New Roman" w:cs="Times New Roman"/>
        </w:rPr>
        <w:t>Julio</w:t>
      </w:r>
      <w:proofErr w:type="spellEnd"/>
      <w:r w:rsidRPr="00630C8F">
        <w:rPr>
          <w:rFonts w:ascii="Times New Roman" w:hAnsi="Times New Roman" w:cs="Times New Roman"/>
        </w:rPr>
        <w:t xml:space="preserve"> Castro Lamas;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l) </w:t>
      </w:r>
      <w:proofErr w:type="spellStart"/>
      <w:r w:rsidRPr="00630C8F">
        <w:rPr>
          <w:rFonts w:ascii="Times New Roman" w:hAnsi="Times New Roman" w:cs="Times New Roman"/>
        </w:rPr>
        <w:t>Liovando</w:t>
      </w:r>
      <w:proofErr w:type="spellEnd"/>
      <w:r w:rsidRPr="00630C8F">
        <w:rPr>
          <w:rFonts w:ascii="Times New Roman" w:hAnsi="Times New Roman" w:cs="Times New Roman"/>
        </w:rPr>
        <w:t xml:space="preserve"> Marciano da Costa;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m) Pedro Dolabella Portella;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 xml:space="preserve">n) Pierre </w:t>
      </w:r>
      <w:proofErr w:type="spellStart"/>
      <w:r w:rsidRPr="00630C8F">
        <w:rPr>
          <w:rFonts w:ascii="Times New Roman" w:hAnsi="Times New Roman" w:cs="Times New Roman"/>
        </w:rPr>
        <w:t>Jaisson</w:t>
      </w:r>
      <w:proofErr w:type="spellEnd"/>
      <w:r w:rsidRPr="00630C8F">
        <w:rPr>
          <w:rFonts w:ascii="Times New Roman" w:hAnsi="Times New Roman" w:cs="Times New Roman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630C8F">
        <w:rPr>
          <w:rFonts w:ascii="Times New Roman" w:hAnsi="Times New Roman" w:cs="Times New Roman"/>
          <w:lang w:val="en-US"/>
        </w:rPr>
        <w:t xml:space="preserve">o) Thomas </w:t>
      </w:r>
      <w:proofErr w:type="spellStart"/>
      <w:r w:rsidRPr="00630C8F">
        <w:rPr>
          <w:rFonts w:ascii="Times New Roman" w:hAnsi="Times New Roman" w:cs="Times New Roman"/>
          <w:lang w:val="en-US"/>
        </w:rPr>
        <w:t>Maack</w:t>
      </w:r>
      <w:proofErr w:type="spellEnd"/>
      <w:r w:rsidRPr="00630C8F">
        <w:rPr>
          <w:rFonts w:ascii="Times New Roman" w:hAnsi="Times New Roman" w:cs="Times New Roman"/>
          <w:lang w:val="en-US"/>
        </w:rPr>
        <w:t>;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630C8F">
        <w:rPr>
          <w:rFonts w:ascii="Times New Roman" w:hAnsi="Times New Roman" w:cs="Times New Roman"/>
          <w:lang w:val="en-US"/>
        </w:rPr>
        <w:t xml:space="preserve">p) </w:t>
      </w:r>
      <w:proofErr w:type="spellStart"/>
      <w:r w:rsidRPr="00630C8F">
        <w:rPr>
          <w:rFonts w:ascii="Times New Roman" w:hAnsi="Times New Roman" w:cs="Times New Roman"/>
          <w:lang w:val="en-US"/>
        </w:rPr>
        <w:t>Vahan</w:t>
      </w:r>
      <w:proofErr w:type="spellEnd"/>
      <w:r w:rsidRPr="00630C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0C8F">
        <w:rPr>
          <w:rFonts w:ascii="Times New Roman" w:hAnsi="Times New Roman" w:cs="Times New Roman"/>
          <w:lang w:val="en-US"/>
        </w:rPr>
        <w:t>Agopyan</w:t>
      </w:r>
      <w:proofErr w:type="spellEnd"/>
      <w:r w:rsidRPr="00630C8F">
        <w:rPr>
          <w:rFonts w:ascii="Times New Roman" w:hAnsi="Times New Roman" w:cs="Times New Roman"/>
          <w:lang w:val="en-US"/>
        </w:rPr>
        <w:t>.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Art. 4º Ocorrendo vacância dos membros designados nos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artigos 1º, 2º e 3º, será designado um novo membro para completar o</w:t>
      </w:r>
      <w:r>
        <w:rPr>
          <w:rFonts w:ascii="Times New Roman" w:hAnsi="Times New Roman" w:cs="Times New Roman"/>
        </w:rPr>
        <w:t xml:space="preserve"> </w:t>
      </w:r>
      <w:r w:rsidRPr="00630C8F">
        <w:rPr>
          <w:rFonts w:ascii="Times New Roman" w:hAnsi="Times New Roman" w:cs="Times New Roman"/>
        </w:rPr>
        <w:t>mandato.</w:t>
      </w:r>
    </w:p>
    <w:p w:rsidR="00630C8F" w:rsidRPr="00630C8F" w:rsidRDefault="00630C8F" w:rsidP="00630C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0C8F">
        <w:rPr>
          <w:rFonts w:ascii="Times New Roman" w:hAnsi="Times New Roman" w:cs="Times New Roman"/>
        </w:rPr>
        <w:t>Art. 5º Esta Portaria entra em vigor na data de sua assinatura.</w:t>
      </w:r>
    </w:p>
    <w:p w:rsidR="00630C8F" w:rsidRPr="00630C8F" w:rsidRDefault="00630C8F" w:rsidP="00630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8F">
        <w:rPr>
          <w:rFonts w:ascii="Times New Roman" w:hAnsi="Times New Roman" w:cs="Times New Roman"/>
          <w:b/>
        </w:rPr>
        <w:t>JORGE ALMEIDA GUIMARÃES</w:t>
      </w:r>
    </w:p>
    <w:p w:rsidR="00630C8F" w:rsidRPr="00630C8F" w:rsidRDefault="00630C8F" w:rsidP="00630C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C8F" w:rsidRDefault="00630C8F" w:rsidP="00630C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C8F" w:rsidRPr="00630C8F" w:rsidRDefault="00630C8F" w:rsidP="00630C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30C8F">
        <w:rPr>
          <w:rFonts w:ascii="Times New Roman" w:hAnsi="Times New Roman" w:cs="Times New Roman"/>
          <w:b/>
          <w:i/>
        </w:rPr>
        <w:t xml:space="preserve">(Publicação no DOU n.º 136, de 16.07.2012, Seção 2, página </w:t>
      </w:r>
      <w:proofErr w:type="gramStart"/>
      <w:r w:rsidRPr="00630C8F">
        <w:rPr>
          <w:rFonts w:ascii="Times New Roman" w:hAnsi="Times New Roman" w:cs="Times New Roman"/>
          <w:b/>
          <w:i/>
        </w:rPr>
        <w:t>12)</w:t>
      </w:r>
      <w:bookmarkStart w:id="0" w:name="_GoBack"/>
      <w:bookmarkEnd w:id="0"/>
      <w:proofErr w:type="gramEnd"/>
    </w:p>
    <w:sectPr w:rsidR="00630C8F" w:rsidRPr="00630C8F" w:rsidSect="00630C8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8F" w:rsidRDefault="00630C8F" w:rsidP="00630C8F">
      <w:pPr>
        <w:spacing w:after="0" w:line="240" w:lineRule="auto"/>
      </w:pPr>
      <w:r>
        <w:separator/>
      </w:r>
    </w:p>
  </w:endnote>
  <w:endnote w:type="continuationSeparator" w:id="0">
    <w:p w:rsidR="00630C8F" w:rsidRDefault="00630C8F" w:rsidP="0063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868800"/>
      <w:docPartObj>
        <w:docPartGallery w:val="Page Numbers (Bottom of Page)"/>
        <w:docPartUnique/>
      </w:docPartObj>
    </w:sdtPr>
    <w:sdtContent>
      <w:p w:rsidR="00630C8F" w:rsidRDefault="00630C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0C8F" w:rsidRDefault="00630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8F" w:rsidRDefault="00630C8F" w:rsidP="00630C8F">
      <w:pPr>
        <w:spacing w:after="0" w:line="240" w:lineRule="auto"/>
      </w:pPr>
      <w:r>
        <w:separator/>
      </w:r>
    </w:p>
  </w:footnote>
  <w:footnote w:type="continuationSeparator" w:id="0">
    <w:p w:rsidR="00630C8F" w:rsidRDefault="00630C8F" w:rsidP="0063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8F"/>
    <w:rsid w:val="003607FD"/>
    <w:rsid w:val="00630C8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C8F"/>
  </w:style>
  <w:style w:type="paragraph" w:styleId="Rodap">
    <w:name w:val="footer"/>
    <w:basedOn w:val="Normal"/>
    <w:link w:val="RodapChar"/>
    <w:uiPriority w:val="99"/>
    <w:unhideWhenUsed/>
    <w:rsid w:val="0063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C8F"/>
  </w:style>
  <w:style w:type="paragraph" w:styleId="Rodap">
    <w:name w:val="footer"/>
    <w:basedOn w:val="Normal"/>
    <w:link w:val="RodapChar"/>
    <w:uiPriority w:val="99"/>
    <w:unhideWhenUsed/>
    <w:rsid w:val="0063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2012-07-16T11:29:00Z</dcterms:created>
  <dcterms:modified xsi:type="dcterms:W3CDTF">2012-07-16T11:43:00Z</dcterms:modified>
</cp:coreProperties>
</file>