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67" w:rsidRPr="001E7167" w:rsidRDefault="001E7167" w:rsidP="001E7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167">
        <w:rPr>
          <w:rFonts w:ascii="Times New Roman" w:hAnsi="Times New Roman" w:cs="Times New Roman"/>
          <w:b/>
        </w:rPr>
        <w:t>MINISTÉRIO DA EDUCAÇÃO</w:t>
      </w:r>
    </w:p>
    <w:p w:rsidR="001E7167" w:rsidRPr="001E7167" w:rsidRDefault="001E7167" w:rsidP="001E7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167">
        <w:rPr>
          <w:rFonts w:ascii="Times New Roman" w:hAnsi="Times New Roman" w:cs="Times New Roman"/>
          <w:b/>
        </w:rPr>
        <w:t>GABINETE DO MINISTRO</w:t>
      </w:r>
    </w:p>
    <w:p w:rsidR="001E7167" w:rsidRPr="001E7167" w:rsidRDefault="001E7167" w:rsidP="001E7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167">
        <w:rPr>
          <w:rFonts w:ascii="Times New Roman" w:hAnsi="Times New Roman" w:cs="Times New Roman"/>
          <w:b/>
        </w:rPr>
        <w:t>PORTARIAS DE 11 DE JULHO DE 2012</w:t>
      </w:r>
    </w:p>
    <w:p w:rsidR="001E7167" w:rsidRDefault="001E7167" w:rsidP="001E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167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1E7167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1E7167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com o artigo 4</w:t>
      </w:r>
      <w:r>
        <w:rPr>
          <w:rFonts w:ascii="Times New Roman" w:hAnsi="Times New Roman" w:cs="Times New Roman"/>
        </w:rPr>
        <w:t>º</w:t>
      </w:r>
      <w:r w:rsidRPr="001E7167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1E7167">
        <w:rPr>
          <w:rFonts w:ascii="Times New Roman" w:hAnsi="Times New Roman" w:cs="Times New Roman"/>
        </w:rPr>
        <w:t xml:space="preserve"> 4.734, de 11 de junho de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2003, resolve:</w:t>
      </w:r>
    </w:p>
    <w:p w:rsidR="001E7167" w:rsidRPr="001E7167" w:rsidRDefault="001E7167" w:rsidP="001E7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Default="001E7167" w:rsidP="001E71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16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1E7167">
        <w:rPr>
          <w:rFonts w:ascii="Times New Roman" w:hAnsi="Times New Roman" w:cs="Times New Roman"/>
        </w:rPr>
        <w:t xml:space="preserve"> 930 - Exonerar, a pedido, MARCELO RIBEIRO MOREIRA, do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cargo de Coordenador-Geral de Acompanhamento e Avaliação do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Mestrado Profissional, código DAS 101.4, da Diretoria de Avaliação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da 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CAPES, a contar de 28 de junho de 2012.</w:t>
      </w:r>
    </w:p>
    <w:p w:rsidR="001E7167" w:rsidRPr="001E7167" w:rsidRDefault="001E7167" w:rsidP="001E7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167" w:rsidRDefault="001E7167" w:rsidP="001E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16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suas atribuições e, em conformidade com o disposto no Decreto n</w:t>
      </w:r>
      <w:r>
        <w:rPr>
          <w:rFonts w:ascii="Times New Roman" w:hAnsi="Times New Roman" w:cs="Times New Roman"/>
        </w:rPr>
        <w:t xml:space="preserve">º </w:t>
      </w:r>
      <w:r w:rsidRPr="001E7167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de 06 de março de 2012, resolve:</w:t>
      </w:r>
    </w:p>
    <w:p w:rsidR="001E7167" w:rsidRPr="001E7167" w:rsidRDefault="001E7167" w:rsidP="001E7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167" w:rsidRPr="001E7167" w:rsidRDefault="001E7167" w:rsidP="001E71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16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1E7167">
        <w:rPr>
          <w:rFonts w:ascii="Times New Roman" w:hAnsi="Times New Roman" w:cs="Times New Roman"/>
        </w:rPr>
        <w:t xml:space="preserve"> 931 - Exonerar WALTER LÚCIO SILVA PACHECO, do cargo em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comissão de Coordenador-Geral de Concessão e Controle do Financiamento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Estudantil, Código DAS 101.4, da Diretoria de Gestão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de Fundos e Benefícios do Fundo Nacional de Desenvolvimento da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Educação.</w:t>
      </w:r>
    </w:p>
    <w:p w:rsidR="001E7167" w:rsidRDefault="001E7167" w:rsidP="001E7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167" w:rsidRPr="001E7167" w:rsidRDefault="001E7167" w:rsidP="001E71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16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1E7167">
        <w:rPr>
          <w:rFonts w:ascii="Times New Roman" w:hAnsi="Times New Roman" w:cs="Times New Roman"/>
        </w:rPr>
        <w:t xml:space="preserve"> 932 - Nomear ADRIANO FONSECA SEABRA, para exercer o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cargo em comissão de Coordenador-Geral de Concessão e Controle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do Financiamento Estudantil, Código DAS 101.4, da Diretoria de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Gestão de Fundos e Benefícios do Fundo Nacional de Desenvolvimento</w:t>
      </w:r>
      <w:r>
        <w:rPr>
          <w:rFonts w:ascii="Times New Roman" w:hAnsi="Times New Roman" w:cs="Times New Roman"/>
        </w:rPr>
        <w:t xml:space="preserve"> </w:t>
      </w:r>
      <w:r w:rsidRPr="001E7167">
        <w:rPr>
          <w:rFonts w:ascii="Times New Roman" w:hAnsi="Times New Roman" w:cs="Times New Roman"/>
        </w:rPr>
        <w:t>da Educação.</w:t>
      </w:r>
    </w:p>
    <w:p w:rsidR="001E7167" w:rsidRPr="001E7167" w:rsidRDefault="001E7167" w:rsidP="001E7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167">
        <w:rPr>
          <w:rFonts w:ascii="Times New Roman" w:hAnsi="Times New Roman" w:cs="Times New Roman"/>
          <w:b/>
        </w:rPr>
        <w:t>ALOIZIO MERCADANTE OLIVA</w:t>
      </w:r>
    </w:p>
    <w:p w:rsidR="001E7167" w:rsidRDefault="001E7167" w:rsidP="001E7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167" w:rsidRDefault="001E7167" w:rsidP="001E7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167" w:rsidRPr="001E7167" w:rsidRDefault="001E7167" w:rsidP="001E71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167">
        <w:rPr>
          <w:rFonts w:ascii="Times New Roman" w:hAnsi="Times New Roman" w:cs="Times New Roman"/>
          <w:b/>
          <w:i/>
        </w:rPr>
        <w:t xml:space="preserve">(Publicação no DOU n.º 134, de 12.07.2012, Seção 2, página </w:t>
      </w:r>
      <w:r>
        <w:rPr>
          <w:rFonts w:ascii="Times New Roman" w:hAnsi="Times New Roman" w:cs="Times New Roman"/>
          <w:b/>
          <w:i/>
        </w:rPr>
        <w:t>11</w:t>
      </w:r>
      <w:bookmarkStart w:id="0" w:name="_GoBack"/>
      <w:bookmarkEnd w:id="0"/>
      <w:r w:rsidRPr="001E7167">
        <w:rPr>
          <w:rFonts w:ascii="Times New Roman" w:hAnsi="Times New Roman" w:cs="Times New Roman"/>
          <w:b/>
          <w:i/>
        </w:rPr>
        <w:t>)</w:t>
      </w:r>
    </w:p>
    <w:sectPr w:rsidR="001E7167" w:rsidRPr="001E7167" w:rsidSect="001E716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67" w:rsidRDefault="001E7167" w:rsidP="001E7167">
      <w:pPr>
        <w:spacing w:after="0" w:line="240" w:lineRule="auto"/>
      </w:pPr>
      <w:r>
        <w:separator/>
      </w:r>
    </w:p>
  </w:endnote>
  <w:endnote w:type="continuationSeparator" w:id="0">
    <w:p w:rsidR="001E7167" w:rsidRDefault="001E7167" w:rsidP="001E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959829"/>
      <w:docPartObj>
        <w:docPartGallery w:val="Page Numbers (Bottom of Page)"/>
        <w:docPartUnique/>
      </w:docPartObj>
    </w:sdtPr>
    <w:sdtContent>
      <w:p w:rsidR="001E7167" w:rsidRDefault="001E71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7167" w:rsidRDefault="001E7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67" w:rsidRDefault="001E7167" w:rsidP="001E7167">
      <w:pPr>
        <w:spacing w:after="0" w:line="240" w:lineRule="auto"/>
      </w:pPr>
      <w:r>
        <w:separator/>
      </w:r>
    </w:p>
  </w:footnote>
  <w:footnote w:type="continuationSeparator" w:id="0">
    <w:p w:rsidR="001E7167" w:rsidRDefault="001E7167" w:rsidP="001E7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67"/>
    <w:rsid w:val="001E7167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167"/>
  </w:style>
  <w:style w:type="paragraph" w:styleId="Rodap">
    <w:name w:val="footer"/>
    <w:basedOn w:val="Normal"/>
    <w:link w:val="RodapChar"/>
    <w:uiPriority w:val="99"/>
    <w:unhideWhenUsed/>
    <w:rsid w:val="001E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167"/>
  </w:style>
  <w:style w:type="paragraph" w:styleId="Rodap">
    <w:name w:val="footer"/>
    <w:basedOn w:val="Normal"/>
    <w:link w:val="RodapChar"/>
    <w:uiPriority w:val="99"/>
    <w:unhideWhenUsed/>
    <w:rsid w:val="001E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2012-07-12T11:19:00Z</dcterms:created>
  <dcterms:modified xsi:type="dcterms:W3CDTF">2012-07-12T11:26:00Z</dcterms:modified>
</cp:coreProperties>
</file>