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45" w:rsidRPr="00A15A60" w:rsidRDefault="00A15A60" w:rsidP="00A15A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A60">
        <w:rPr>
          <w:rFonts w:ascii="Times New Roman" w:hAnsi="Times New Roman" w:cs="Times New Roman"/>
          <w:b/>
        </w:rPr>
        <w:t>MINISTÉRIO DA EDUCAÇÃO</w:t>
      </w:r>
    </w:p>
    <w:p w:rsidR="00524D45" w:rsidRPr="00A15A60" w:rsidRDefault="00524D45" w:rsidP="00A15A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A60">
        <w:rPr>
          <w:rFonts w:ascii="Times New Roman" w:hAnsi="Times New Roman" w:cs="Times New Roman"/>
          <w:b/>
        </w:rPr>
        <w:t>GABINETE DO MINISTRO</w:t>
      </w:r>
    </w:p>
    <w:p w:rsidR="00524D45" w:rsidRPr="00A15A60" w:rsidRDefault="00524D45" w:rsidP="00A15A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A60">
        <w:rPr>
          <w:rFonts w:ascii="Times New Roman" w:hAnsi="Times New Roman" w:cs="Times New Roman"/>
          <w:b/>
        </w:rPr>
        <w:t>DESPACHO DO MINISTRO</w:t>
      </w:r>
    </w:p>
    <w:p w:rsidR="00524D45" w:rsidRPr="00A15A60" w:rsidRDefault="00524D45" w:rsidP="00A15A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A60">
        <w:rPr>
          <w:rFonts w:ascii="Times New Roman" w:hAnsi="Times New Roman" w:cs="Times New Roman"/>
          <w:b/>
        </w:rPr>
        <w:t>Em 22 de fevereiro de 2012</w:t>
      </w:r>
    </w:p>
    <w:p w:rsidR="00524D45" w:rsidRPr="00A15A60" w:rsidRDefault="00524D45" w:rsidP="00A15A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15A60">
        <w:rPr>
          <w:rFonts w:ascii="Times New Roman" w:hAnsi="Times New Roman" w:cs="Times New Roman"/>
        </w:rPr>
        <w:t>Nos termos do art. 2</w:t>
      </w:r>
      <w:r w:rsidR="00A15A60">
        <w:rPr>
          <w:rFonts w:ascii="Times New Roman" w:hAnsi="Times New Roman" w:cs="Times New Roman"/>
        </w:rPr>
        <w:t>º</w:t>
      </w:r>
      <w:r w:rsidRPr="00A15A60">
        <w:rPr>
          <w:rFonts w:ascii="Times New Roman" w:hAnsi="Times New Roman" w:cs="Times New Roman"/>
        </w:rPr>
        <w:t xml:space="preserve"> da Lei n</w:t>
      </w:r>
      <w:r w:rsidR="00A15A60">
        <w:rPr>
          <w:rFonts w:ascii="Times New Roman" w:hAnsi="Times New Roman" w:cs="Times New Roman"/>
        </w:rPr>
        <w:t>º</w:t>
      </w:r>
      <w:r w:rsidRPr="00A15A60">
        <w:rPr>
          <w:rFonts w:ascii="Times New Roman" w:hAnsi="Times New Roman" w:cs="Times New Roman"/>
        </w:rPr>
        <w:t xml:space="preserve"> 9.131, de 24 de novembro de</w:t>
      </w:r>
      <w:r w:rsidR="00A15A60">
        <w:rPr>
          <w:rFonts w:ascii="Times New Roman" w:hAnsi="Times New Roman" w:cs="Times New Roman"/>
        </w:rPr>
        <w:t xml:space="preserve"> </w:t>
      </w:r>
      <w:r w:rsidRPr="00A15A60">
        <w:rPr>
          <w:rFonts w:ascii="Times New Roman" w:hAnsi="Times New Roman" w:cs="Times New Roman"/>
        </w:rPr>
        <w:t>1995, o Ministro de Estado da Educação, Interino, HOMOLOGA o</w:t>
      </w:r>
      <w:r w:rsidR="00A15A60">
        <w:rPr>
          <w:rFonts w:ascii="Times New Roman" w:hAnsi="Times New Roman" w:cs="Times New Roman"/>
        </w:rPr>
        <w:t xml:space="preserve"> </w:t>
      </w:r>
      <w:r w:rsidRPr="00A15A60">
        <w:rPr>
          <w:rFonts w:ascii="Times New Roman" w:hAnsi="Times New Roman" w:cs="Times New Roman"/>
        </w:rPr>
        <w:t>Parecer n</w:t>
      </w:r>
      <w:r w:rsidR="00A15A60">
        <w:rPr>
          <w:rFonts w:ascii="Times New Roman" w:hAnsi="Times New Roman" w:cs="Times New Roman"/>
        </w:rPr>
        <w:t>º</w:t>
      </w:r>
      <w:r w:rsidRPr="00A15A60">
        <w:rPr>
          <w:rFonts w:ascii="Times New Roman" w:hAnsi="Times New Roman" w:cs="Times New Roman"/>
        </w:rPr>
        <w:t xml:space="preserve"> 353/2011, da Câmara de Educação Superior do Conselho</w:t>
      </w:r>
      <w:r w:rsidR="00A15A60">
        <w:rPr>
          <w:rFonts w:ascii="Times New Roman" w:hAnsi="Times New Roman" w:cs="Times New Roman"/>
        </w:rPr>
        <w:t xml:space="preserve"> </w:t>
      </w:r>
      <w:r w:rsidRPr="00A15A60">
        <w:rPr>
          <w:rFonts w:ascii="Times New Roman" w:hAnsi="Times New Roman" w:cs="Times New Roman"/>
        </w:rPr>
        <w:t xml:space="preserve">Nacional de Educação, que é </w:t>
      </w:r>
      <w:proofErr w:type="gramStart"/>
      <w:r w:rsidRPr="00A15A60">
        <w:rPr>
          <w:rFonts w:ascii="Times New Roman" w:hAnsi="Times New Roman" w:cs="Times New Roman"/>
        </w:rPr>
        <w:t>favorável à convalidação dos estudos e</w:t>
      </w:r>
      <w:r w:rsidR="00A15A60">
        <w:rPr>
          <w:rFonts w:ascii="Times New Roman" w:hAnsi="Times New Roman" w:cs="Times New Roman"/>
        </w:rPr>
        <w:t xml:space="preserve"> </w:t>
      </w:r>
      <w:r w:rsidRPr="00A15A60">
        <w:rPr>
          <w:rFonts w:ascii="Times New Roman" w:hAnsi="Times New Roman" w:cs="Times New Roman"/>
        </w:rPr>
        <w:t>à validação nacional do título de Mestre obtido no curso de Mestrado</w:t>
      </w:r>
      <w:r w:rsidR="00A15A60">
        <w:rPr>
          <w:rFonts w:ascii="Times New Roman" w:hAnsi="Times New Roman" w:cs="Times New Roman"/>
        </w:rPr>
        <w:t xml:space="preserve"> </w:t>
      </w:r>
      <w:r w:rsidRPr="00A15A60">
        <w:rPr>
          <w:rFonts w:ascii="Times New Roman" w:hAnsi="Times New Roman" w:cs="Times New Roman"/>
        </w:rPr>
        <w:t>Transdisciplinar em Valores Humanos - Área de Concentração "Ciências</w:t>
      </w:r>
      <w:r w:rsidR="00A15A60">
        <w:rPr>
          <w:rFonts w:ascii="Times New Roman" w:hAnsi="Times New Roman" w:cs="Times New Roman"/>
        </w:rPr>
        <w:t xml:space="preserve"> </w:t>
      </w:r>
      <w:r w:rsidRPr="00A15A60">
        <w:rPr>
          <w:rFonts w:ascii="Times New Roman" w:hAnsi="Times New Roman" w:cs="Times New Roman"/>
        </w:rPr>
        <w:t>da Administração e Valores Humanos", ministrado</w:t>
      </w:r>
      <w:proofErr w:type="gramEnd"/>
      <w:r w:rsidRPr="00A15A60">
        <w:rPr>
          <w:rFonts w:ascii="Times New Roman" w:hAnsi="Times New Roman" w:cs="Times New Roman"/>
        </w:rPr>
        <w:t xml:space="preserve"> pelo Centro</w:t>
      </w:r>
      <w:r w:rsidR="00A15A60">
        <w:rPr>
          <w:rFonts w:ascii="Times New Roman" w:hAnsi="Times New Roman" w:cs="Times New Roman"/>
        </w:rPr>
        <w:t xml:space="preserve"> </w:t>
      </w:r>
      <w:r w:rsidRPr="00A15A60">
        <w:rPr>
          <w:rFonts w:ascii="Times New Roman" w:hAnsi="Times New Roman" w:cs="Times New Roman"/>
        </w:rPr>
        <w:t>Universitário Capital (UNICAPITAL), com sede no Município de São</w:t>
      </w:r>
      <w:r w:rsidR="00A15A60">
        <w:rPr>
          <w:rFonts w:ascii="Times New Roman" w:hAnsi="Times New Roman" w:cs="Times New Roman"/>
        </w:rPr>
        <w:t xml:space="preserve"> </w:t>
      </w:r>
      <w:r w:rsidRPr="00A15A60">
        <w:rPr>
          <w:rFonts w:ascii="Times New Roman" w:hAnsi="Times New Roman" w:cs="Times New Roman"/>
        </w:rPr>
        <w:t xml:space="preserve">Paulo, Estado de São Paulo, pelo Senhor Fábio </w:t>
      </w:r>
      <w:proofErr w:type="spellStart"/>
      <w:r w:rsidRPr="00A15A60">
        <w:rPr>
          <w:rFonts w:ascii="Times New Roman" w:hAnsi="Times New Roman" w:cs="Times New Roman"/>
        </w:rPr>
        <w:t>Batistella</w:t>
      </w:r>
      <w:proofErr w:type="spellEnd"/>
      <w:r w:rsidRPr="00A15A60">
        <w:rPr>
          <w:rFonts w:ascii="Times New Roman" w:hAnsi="Times New Roman" w:cs="Times New Roman"/>
        </w:rPr>
        <w:t>, RG n°</w:t>
      </w:r>
      <w:r w:rsidR="00A15A60">
        <w:rPr>
          <w:rFonts w:ascii="Times New Roman" w:hAnsi="Times New Roman" w:cs="Times New Roman"/>
        </w:rPr>
        <w:t xml:space="preserve"> </w:t>
      </w:r>
      <w:r w:rsidRPr="00A15A60">
        <w:rPr>
          <w:rFonts w:ascii="Times New Roman" w:hAnsi="Times New Roman" w:cs="Times New Roman"/>
        </w:rPr>
        <w:t>16.505.669-1 SSP-SP, conforme consta do Processo n</w:t>
      </w:r>
      <w:r w:rsidR="00A15A60">
        <w:rPr>
          <w:rFonts w:ascii="Times New Roman" w:hAnsi="Times New Roman" w:cs="Times New Roman"/>
        </w:rPr>
        <w:t xml:space="preserve">º </w:t>
      </w:r>
      <w:r w:rsidRPr="00A15A60">
        <w:rPr>
          <w:rFonts w:ascii="Times New Roman" w:hAnsi="Times New Roman" w:cs="Times New Roman"/>
        </w:rPr>
        <w:t>23001.000077/ 2011- 36.</w:t>
      </w:r>
      <w:bookmarkStart w:id="0" w:name="_GoBack"/>
      <w:bookmarkEnd w:id="0"/>
    </w:p>
    <w:p w:rsidR="00D442FB" w:rsidRPr="00A15A60" w:rsidRDefault="00524D45" w:rsidP="00A15A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A60">
        <w:rPr>
          <w:rFonts w:ascii="Times New Roman" w:hAnsi="Times New Roman" w:cs="Times New Roman"/>
          <w:b/>
        </w:rPr>
        <w:t>JOSÉ HENRIQUE PAIM FERNANDES</w:t>
      </w:r>
    </w:p>
    <w:p w:rsidR="00524D45" w:rsidRDefault="00524D45" w:rsidP="00A15A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A60" w:rsidRDefault="00A15A60" w:rsidP="00A15A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A60" w:rsidRPr="00A15A60" w:rsidRDefault="00A15A60" w:rsidP="00A15A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5A60">
        <w:rPr>
          <w:rFonts w:ascii="Times New Roman" w:hAnsi="Times New Roman" w:cs="Times New Roman"/>
          <w:b/>
          <w:i/>
        </w:rPr>
        <w:t xml:space="preserve">(Publicação no DOU n.º 37, de 23.02.2012, Seção 1, página </w:t>
      </w:r>
      <w:proofErr w:type="gramStart"/>
      <w:r w:rsidRPr="00A15A60">
        <w:rPr>
          <w:rFonts w:ascii="Times New Roman" w:hAnsi="Times New Roman" w:cs="Times New Roman"/>
          <w:b/>
          <w:i/>
        </w:rPr>
        <w:t>04)</w:t>
      </w:r>
      <w:proofErr w:type="gramEnd"/>
    </w:p>
    <w:sectPr w:rsidR="00A15A60" w:rsidRPr="00A15A6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60" w:rsidRDefault="00A15A60" w:rsidP="00A15A60">
      <w:pPr>
        <w:spacing w:after="0" w:line="240" w:lineRule="auto"/>
      </w:pPr>
      <w:r>
        <w:separator/>
      </w:r>
    </w:p>
  </w:endnote>
  <w:endnote w:type="continuationSeparator" w:id="0">
    <w:p w:rsidR="00A15A60" w:rsidRDefault="00A15A60" w:rsidP="00A1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532110"/>
      <w:docPartObj>
        <w:docPartGallery w:val="Page Numbers (Bottom of Page)"/>
        <w:docPartUnique/>
      </w:docPartObj>
    </w:sdtPr>
    <w:sdtContent>
      <w:p w:rsidR="00A15A60" w:rsidRDefault="00A15A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5A60" w:rsidRDefault="00A15A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60" w:rsidRDefault="00A15A60" w:rsidP="00A15A60">
      <w:pPr>
        <w:spacing w:after="0" w:line="240" w:lineRule="auto"/>
      </w:pPr>
      <w:r>
        <w:separator/>
      </w:r>
    </w:p>
  </w:footnote>
  <w:footnote w:type="continuationSeparator" w:id="0">
    <w:p w:rsidR="00A15A60" w:rsidRDefault="00A15A60" w:rsidP="00A15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5"/>
    <w:rsid w:val="00524D45"/>
    <w:rsid w:val="00A15A60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A60"/>
  </w:style>
  <w:style w:type="paragraph" w:styleId="Rodap">
    <w:name w:val="footer"/>
    <w:basedOn w:val="Normal"/>
    <w:link w:val="RodapChar"/>
    <w:uiPriority w:val="99"/>
    <w:unhideWhenUsed/>
    <w:rsid w:val="00A1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A60"/>
  </w:style>
  <w:style w:type="paragraph" w:styleId="Rodap">
    <w:name w:val="footer"/>
    <w:basedOn w:val="Normal"/>
    <w:link w:val="RodapChar"/>
    <w:uiPriority w:val="99"/>
    <w:unhideWhenUsed/>
    <w:rsid w:val="00A1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2012-02-23T10:06:00Z</dcterms:created>
  <dcterms:modified xsi:type="dcterms:W3CDTF">2012-02-23T10:19:00Z</dcterms:modified>
</cp:coreProperties>
</file>