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PRESIDÊNCIA DA REPÚBLICA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CASA CIVIL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PORTARIAS DE 13 DE FEVEREIRO DE 2011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1114">
        <w:rPr>
          <w:rFonts w:ascii="Times New Roman" w:hAnsi="Times New Roman" w:cs="Times New Roman"/>
        </w:rPr>
        <w:t>MINISTÉRIO DA EDUCAÇÃO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Default="00E81114" w:rsidP="00E811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1114">
        <w:rPr>
          <w:rFonts w:ascii="Times New Roman" w:hAnsi="Times New Roman" w:cs="Times New Roman"/>
          <w:b/>
        </w:rPr>
        <w:t>A MINISTRA DE ESTADO CHEFE DA CASA CIVIL</w:t>
      </w:r>
      <w:r w:rsidRPr="00E81114">
        <w:rPr>
          <w:rFonts w:ascii="Times New Roman" w:hAnsi="Times New Roman" w:cs="Times New Roman"/>
          <w:b/>
        </w:rPr>
        <w:t xml:space="preserve"> </w:t>
      </w:r>
      <w:r w:rsidRPr="00E81114">
        <w:rPr>
          <w:rFonts w:ascii="Times New Roman" w:hAnsi="Times New Roman" w:cs="Times New Roman"/>
          <w:b/>
        </w:rPr>
        <w:t>DA PRESIDÊNCIA DA REPÚBLICA</w:t>
      </w:r>
      <w:r w:rsidRPr="00E81114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E81114" w:rsidRPr="00E81114" w:rsidRDefault="00E81114" w:rsidP="00E81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114" w:rsidRPr="00E81114" w:rsidRDefault="00E81114" w:rsidP="00E8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</w:rPr>
        <w:t xml:space="preserve">Nº 110 </w:t>
      </w:r>
      <w:r>
        <w:rPr>
          <w:rFonts w:ascii="Times New Roman" w:hAnsi="Times New Roman" w:cs="Times New Roman"/>
        </w:rPr>
        <w:t>–</w:t>
      </w:r>
      <w:r w:rsidRPr="00E81114"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  <w:b/>
        </w:rPr>
        <w:t>NOMEAR</w:t>
      </w:r>
    </w:p>
    <w:p w:rsidR="00E81114" w:rsidRPr="00E81114" w:rsidRDefault="00E81114" w:rsidP="00E81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114" w:rsidRPr="00E81114" w:rsidRDefault="00E81114" w:rsidP="00E81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114">
        <w:rPr>
          <w:rFonts w:ascii="Times New Roman" w:hAnsi="Times New Roman" w:cs="Times New Roman"/>
        </w:rPr>
        <w:t>JORGE RODRIGO ARAÚJO MESSIAS, para exercer o cargo de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Consultor Jurídico do Ministério da Educação, código DAS 101.5,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ficando exonerado do que atualmente ocupa.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GLEISI HOFFMANN</w:t>
      </w:r>
    </w:p>
    <w:p w:rsid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Pr="00E81114" w:rsidRDefault="00E81114" w:rsidP="00E811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1114">
        <w:rPr>
          <w:rFonts w:ascii="Times New Roman" w:hAnsi="Times New Roman" w:cs="Times New Roman"/>
          <w:b/>
          <w:i/>
        </w:rPr>
        <w:t xml:space="preserve">(Publicação no DOU n.º 32, de 14.02.2012, Seção 2, página </w:t>
      </w:r>
      <w:proofErr w:type="gramStart"/>
      <w:r w:rsidRPr="00E81114">
        <w:rPr>
          <w:rFonts w:ascii="Times New Roman" w:hAnsi="Times New Roman" w:cs="Times New Roman"/>
          <w:b/>
          <w:i/>
        </w:rPr>
        <w:t>01)</w:t>
      </w:r>
      <w:proofErr w:type="gramEnd"/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MINISTÉRIO DA EDUCAÇÃO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GABINETE DO MINISTRO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PORTARIAS DE 13 DE FEVEREIRO DE 2012</w:t>
      </w:r>
    </w:p>
    <w:p w:rsidR="00E81114" w:rsidRPr="00E81114" w:rsidRDefault="00E81114" w:rsidP="00E811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111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União de 17 de junho de 2003, resolve:</w:t>
      </w:r>
    </w:p>
    <w:p w:rsidR="00E81114" w:rsidRDefault="00E81114" w:rsidP="00E81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114" w:rsidRPr="00E81114" w:rsidRDefault="00E81114" w:rsidP="00E81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111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81114">
        <w:rPr>
          <w:rFonts w:ascii="Times New Roman" w:hAnsi="Times New Roman" w:cs="Times New Roman"/>
        </w:rPr>
        <w:t xml:space="preserve"> 119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Nomear ANNA CAROLINA RABELLO DE LUCENA CASTRO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para exercer o cargo de Assessor, código DAS-102.4, do Ministério</w:t>
      </w:r>
      <w:r>
        <w:rPr>
          <w:rFonts w:ascii="Times New Roman" w:hAnsi="Times New Roman" w:cs="Times New Roman"/>
        </w:rPr>
        <w:t xml:space="preserve"> </w:t>
      </w:r>
      <w:r w:rsidRPr="00E81114">
        <w:rPr>
          <w:rFonts w:ascii="Times New Roman" w:hAnsi="Times New Roman" w:cs="Times New Roman"/>
        </w:rPr>
        <w:t>da Educação.</w:t>
      </w:r>
    </w:p>
    <w:p w:rsid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114">
        <w:rPr>
          <w:rFonts w:ascii="Times New Roman" w:hAnsi="Times New Roman" w:cs="Times New Roman"/>
          <w:b/>
        </w:rPr>
        <w:t>ALOIZIO MERCADANTE OLIVA</w:t>
      </w:r>
    </w:p>
    <w:p w:rsid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1114" w:rsidRPr="00E81114" w:rsidRDefault="00E81114" w:rsidP="00E811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1114">
        <w:rPr>
          <w:rFonts w:ascii="Times New Roman" w:hAnsi="Times New Roman" w:cs="Times New Roman"/>
          <w:b/>
          <w:i/>
        </w:rPr>
        <w:t xml:space="preserve">(Publicação no DOU n.º 32, de 14.02.2012, Seção 2, página </w:t>
      </w:r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E81114">
        <w:rPr>
          <w:rFonts w:ascii="Times New Roman" w:hAnsi="Times New Roman" w:cs="Times New Roman"/>
          <w:b/>
          <w:i/>
        </w:rPr>
        <w:t>)</w:t>
      </w:r>
    </w:p>
    <w:p w:rsidR="00E81114" w:rsidRPr="00E81114" w:rsidRDefault="00E81114" w:rsidP="00E8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81114" w:rsidRPr="00E81114" w:rsidSect="00E8111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14" w:rsidRDefault="00E81114" w:rsidP="00E81114">
      <w:pPr>
        <w:spacing w:after="0" w:line="240" w:lineRule="auto"/>
      </w:pPr>
      <w:r>
        <w:separator/>
      </w:r>
    </w:p>
  </w:endnote>
  <w:endnote w:type="continuationSeparator" w:id="0">
    <w:p w:rsidR="00E81114" w:rsidRDefault="00E81114" w:rsidP="00E8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68560"/>
      <w:docPartObj>
        <w:docPartGallery w:val="Page Numbers (Bottom of Page)"/>
        <w:docPartUnique/>
      </w:docPartObj>
    </w:sdtPr>
    <w:sdtContent>
      <w:p w:rsidR="00E81114" w:rsidRDefault="00E811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1114" w:rsidRDefault="00E811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14" w:rsidRDefault="00E81114" w:rsidP="00E81114">
      <w:pPr>
        <w:spacing w:after="0" w:line="240" w:lineRule="auto"/>
      </w:pPr>
      <w:r>
        <w:separator/>
      </w:r>
    </w:p>
  </w:footnote>
  <w:footnote w:type="continuationSeparator" w:id="0">
    <w:p w:rsidR="00E81114" w:rsidRDefault="00E81114" w:rsidP="00E8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14"/>
    <w:rsid w:val="00D442FB"/>
    <w:rsid w:val="00E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114"/>
  </w:style>
  <w:style w:type="paragraph" w:styleId="Rodap">
    <w:name w:val="footer"/>
    <w:basedOn w:val="Normal"/>
    <w:link w:val="RodapChar"/>
    <w:uiPriority w:val="99"/>
    <w:unhideWhenUsed/>
    <w:rsid w:val="00E81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114"/>
  </w:style>
  <w:style w:type="paragraph" w:styleId="Rodap">
    <w:name w:val="footer"/>
    <w:basedOn w:val="Normal"/>
    <w:link w:val="RodapChar"/>
    <w:uiPriority w:val="99"/>
    <w:unhideWhenUsed/>
    <w:rsid w:val="00E81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2012-02-14T10:02:00Z</dcterms:created>
  <dcterms:modified xsi:type="dcterms:W3CDTF">2012-02-14T10:11:00Z</dcterms:modified>
</cp:coreProperties>
</file>