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B0" w:rsidRPr="00302270" w:rsidRDefault="00D75BB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MINISTÉRIO DA EDUCAÇÃO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GABINETE DO MINISTRO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PORTARIA NORMATIVA Nº 7, DE 10 DE ABRIL DE </w:t>
      </w:r>
      <w:proofErr w:type="gramStart"/>
      <w:r w:rsidRPr="00302270">
        <w:rPr>
          <w:rFonts w:ascii="Times New Roman" w:hAnsi="Times New Roman" w:cs="Times New Roman"/>
          <w:b/>
        </w:rPr>
        <w:t>2012</w:t>
      </w:r>
      <w:proofErr w:type="gramEnd"/>
    </w:p>
    <w:p w:rsidR="00302270" w:rsidRDefault="00302270" w:rsidP="0030227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D2119" w:rsidRDefault="00ED2119" w:rsidP="0030227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Altera a Portaria Normativa nº 10, de 30 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abril de 2010, que dispõe sobre procedimentos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para inscrição e contratação de financiamento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estudantil a ser concedido pelo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Fundo de Financiamento ao Estudante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do Ensino Superior - FIES.</w:t>
      </w:r>
    </w:p>
    <w:p w:rsidR="00302270" w:rsidRPr="00ED2119" w:rsidRDefault="00302270" w:rsidP="0030227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O MINISTRO DE ESTADO DA EDUCAÇÃO INTERINO,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no uso das atribuições que lhe são conferidas pela Lei nº 10.260, 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12 de julho de 2001, e tendo em vista o disposto no art. 8º da Portaria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Normativa MEC nº 1, de 22 de janeiro de 2010, resolve: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Art. 1º A Portaria Normativa nº 10, de 30 de abril de 2010,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passa a vigorar com as seguintes alterações: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 xml:space="preserve">"Art. </w:t>
      </w:r>
      <w:proofErr w:type="gramStart"/>
      <w:r w:rsidRPr="00ED2119">
        <w:rPr>
          <w:rFonts w:ascii="Times New Roman" w:hAnsi="Times New Roman" w:cs="Times New Roman"/>
        </w:rPr>
        <w:t>6º ...</w:t>
      </w:r>
      <w:proofErr w:type="gramEnd"/>
      <w:r w:rsidRPr="00ED2119">
        <w:rPr>
          <w:rFonts w:ascii="Times New Roman" w:hAnsi="Times New Roman" w:cs="Times New Roman"/>
        </w:rPr>
        <w:t>..................................................................</w:t>
      </w:r>
      <w:r w:rsidR="00302270">
        <w:rPr>
          <w:rFonts w:ascii="Times New Roman" w:hAnsi="Times New Roman" w:cs="Times New Roman"/>
        </w:rPr>
        <w:t>.</w:t>
      </w:r>
      <w:r w:rsidRPr="00ED2119">
        <w:rPr>
          <w:rFonts w:ascii="Times New Roman" w:hAnsi="Times New Roman" w:cs="Times New Roman"/>
        </w:rPr>
        <w:t>.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I - até 100% (cem por cento) dos encargos educacionais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cobrados do estudante por parte pela IES, quando o percentual 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comprometimento da renda familiar mensal bruta per capita com estes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encargos for igual ou superior a 60% (sessenta por cento), não podendo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a renda familiar mensal bruta exceder 10 (dez) salários mínimos;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II - até 75% (setenta e cinco por cento) dos encargos educacionais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cobrados do estudante por parte pela IES, quando o percentual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 comprometimento da renda familiar mensal bruta per capita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com estes encargos for igual ou superior a 40% (quarenta por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cento) e inferior a 60% (sessenta por cento), não podendo a renda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familiar mensal bruta exceder 15 (quinze) salários mínimos;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III - de 50% (cinquenta por cento) dos encargos educacionais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cobrados do estudante por parte da IES, quando o percentual 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comprometimento da renda familiar mensal bruta per capita com estes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encargos for igual ou superior a 20% (vinte por cento) e inferior 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40% (quarenta por cento), não podendo a renda familiar mensal bruta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exceder 20 (vinte) salários mínimos;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D2119">
        <w:rPr>
          <w:rFonts w:ascii="Times New Roman" w:hAnsi="Times New Roman" w:cs="Times New Roman"/>
        </w:rPr>
        <w:t>................................................................................</w:t>
      </w:r>
      <w:proofErr w:type="gramEnd"/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D2119">
        <w:rPr>
          <w:rFonts w:ascii="Times New Roman" w:hAnsi="Times New Roman" w:cs="Times New Roman"/>
        </w:rPr>
        <w:t>................................................................................</w:t>
      </w:r>
      <w:proofErr w:type="gramEnd"/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 xml:space="preserve">§ </w:t>
      </w:r>
      <w:proofErr w:type="gramStart"/>
      <w:r w:rsidRPr="00ED2119">
        <w:rPr>
          <w:rFonts w:ascii="Times New Roman" w:hAnsi="Times New Roman" w:cs="Times New Roman"/>
        </w:rPr>
        <w:t>7º A renda familiar mensal bruta per capita de que trata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este artigo será calculada na forma do art. 7º desta Portaria."</w:t>
      </w:r>
      <w:proofErr w:type="gramEnd"/>
      <w:r w:rsidRPr="00ED2119">
        <w:rPr>
          <w:rFonts w:ascii="Times New Roman" w:hAnsi="Times New Roman" w:cs="Times New Roman"/>
        </w:rPr>
        <w:t xml:space="preserve"> (NR)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"Art.9º</w:t>
      </w:r>
      <w:proofErr w:type="gramStart"/>
      <w:r w:rsidRPr="00ED2119">
        <w:rPr>
          <w:rFonts w:ascii="Times New Roman" w:hAnsi="Times New Roman" w:cs="Times New Roman"/>
        </w:rPr>
        <w:t>........................................................................</w:t>
      </w:r>
      <w:proofErr w:type="gramEnd"/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D2119">
        <w:rPr>
          <w:rFonts w:ascii="Times New Roman" w:hAnsi="Times New Roman" w:cs="Times New Roman"/>
        </w:rPr>
        <w:t>IV - cuja renda familiar mensal bruta seja superior a 20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(vinte) salários mínimos."</w:t>
      </w:r>
      <w:proofErr w:type="gramEnd"/>
      <w:r w:rsidRPr="00ED2119">
        <w:rPr>
          <w:rFonts w:ascii="Times New Roman" w:hAnsi="Times New Roman" w:cs="Times New Roman"/>
        </w:rPr>
        <w:t xml:space="preserve"> (NR)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Art. 2º Esta Portaria entra em vigor na data de sua publicação.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JOSÉ HENRIQUE PAIM FERNANDES</w:t>
      </w:r>
    </w:p>
    <w:p w:rsid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DESPACHO DO MINISTRO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Em 10 de abril de 2012</w:t>
      </w:r>
    </w:p>
    <w:p w:rsidR="00ED2119" w:rsidRP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Processo nº: 23000.007846/2011-37</w:t>
      </w:r>
    </w:p>
    <w:p w:rsidR="00ED2119" w:rsidRP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Interessado: JCA - ENGENHARIA E ARQUITETURA LTDA</w:t>
      </w:r>
    </w:p>
    <w:p w:rsidR="00ED2119" w:rsidRP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Assunto: Reconsideração de decisão que aplicou declaração de inidoneidade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à interessada.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 xml:space="preserve">Visto o processo em que é interessada a JCA </w:t>
      </w:r>
      <w:r w:rsidR="00302270">
        <w:rPr>
          <w:rFonts w:ascii="Times New Roman" w:hAnsi="Times New Roman" w:cs="Times New Roman"/>
        </w:rPr>
        <w:t>–</w:t>
      </w:r>
      <w:r w:rsidRPr="00ED2119">
        <w:rPr>
          <w:rFonts w:ascii="Times New Roman" w:hAnsi="Times New Roman" w:cs="Times New Roman"/>
        </w:rPr>
        <w:t xml:space="preserve"> ENGENHARIA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E ARQUITETURA LTDA, com fundamento no Parecer n°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304/2012/CONJUR-MEC/CGU/AGU, que aprovo e adoto com base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no § 1º do art. 50 da Lei nº 9.784, de 29 de janeiro de 1999, não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conheço do recurso interposto pela empresa JCA - Engenharia 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 xml:space="preserve">Arquitetura </w:t>
      </w:r>
      <w:proofErr w:type="spellStart"/>
      <w:r w:rsidRPr="00ED2119">
        <w:rPr>
          <w:rFonts w:ascii="Times New Roman" w:hAnsi="Times New Roman" w:cs="Times New Roman"/>
        </w:rPr>
        <w:t>Ltda</w:t>
      </w:r>
      <w:proofErr w:type="spellEnd"/>
      <w:r w:rsidRPr="00ED2119">
        <w:rPr>
          <w:rFonts w:ascii="Times New Roman" w:hAnsi="Times New Roman" w:cs="Times New Roman"/>
        </w:rPr>
        <w:t>, devido à sua intempestividade, mantendo a decisão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constante da Portaria nº 1566, de 1º de novembro de 2011, deste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Ministério, a qual declarou a inidoneidade da referida empresa para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licitar e contratar com a Administração Pública Federal por dois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anos.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JOSÉ HENRIQUE PAIM FERNANDES</w:t>
      </w:r>
    </w:p>
    <w:p w:rsidR="00D442FB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Interino</w:t>
      </w:r>
    </w:p>
    <w:p w:rsid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270" w:rsidRDefault="00302270" w:rsidP="003022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  <w:i/>
        </w:rPr>
        <w:t>(Publicação no DOU n.º 71, de 12.04.2012, Seção 1, página 07)</w:t>
      </w:r>
      <w:proofErr w:type="gramStart"/>
      <w:r>
        <w:rPr>
          <w:rFonts w:ascii="Times New Roman" w:hAnsi="Times New Roman" w:cs="Times New Roman"/>
          <w:b/>
        </w:rPr>
        <w:br w:type="page"/>
      </w:r>
      <w:proofErr w:type="gramEnd"/>
    </w:p>
    <w:p w:rsidR="00302270" w:rsidRP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SECRETARIA DE REGULAÇÃO E SUPERVISÃO</w:t>
      </w:r>
      <w:r w:rsidR="00302270">
        <w:rPr>
          <w:rFonts w:ascii="Times New Roman" w:hAnsi="Times New Roman" w:cs="Times New Roman"/>
          <w:b/>
        </w:rPr>
        <w:t xml:space="preserve"> </w:t>
      </w:r>
      <w:r w:rsidRPr="00302270">
        <w:rPr>
          <w:rFonts w:ascii="Times New Roman" w:hAnsi="Times New Roman" w:cs="Times New Roman"/>
          <w:b/>
        </w:rPr>
        <w:t>DA EDUCAÇÃO SUPERIOR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PORTARIA Nº 31, DE 11 DE ABRIL DE </w:t>
      </w:r>
      <w:proofErr w:type="gramStart"/>
      <w:r w:rsidRPr="00302270">
        <w:rPr>
          <w:rFonts w:ascii="Times New Roman" w:hAnsi="Times New Roman" w:cs="Times New Roman"/>
          <w:b/>
        </w:rPr>
        <w:t>2012</w:t>
      </w:r>
      <w:proofErr w:type="gramEnd"/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O Secretário de Regulação e Supervisão da Educação Superior,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no uso da competência que lhe foi conferida pelo Decreto n°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 xml:space="preserve">7.690, de </w:t>
      </w:r>
      <w:proofErr w:type="gramStart"/>
      <w:r w:rsidRPr="00ED2119">
        <w:rPr>
          <w:rFonts w:ascii="Times New Roman" w:hAnsi="Times New Roman" w:cs="Times New Roman"/>
        </w:rPr>
        <w:t>2</w:t>
      </w:r>
      <w:proofErr w:type="gramEnd"/>
      <w:r w:rsidRPr="00ED2119">
        <w:rPr>
          <w:rFonts w:ascii="Times New Roman" w:hAnsi="Times New Roman" w:cs="Times New Roman"/>
        </w:rPr>
        <w:t xml:space="preserve"> de março de 2012, e tendo em vista o Decreto n° 5.773,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 9 de maio de 2006 e suas alterações, a Portaria Normativa n° 40,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 12 de dezembro de 2007, republicada em 29 de dezembro de 2010,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e o registro e - MEC n° 201107848, do Ministério da Educação,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resolve: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Art. 1º Aprovar a unificação da Faculdade de Tecnologia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SENAC do Rio Grande do Sul - SENAC/RS (3804) e a Faculdade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 xml:space="preserve">SENAC/RS - FSPOA (3487), sediadas a </w:t>
      </w:r>
      <w:proofErr w:type="gramStart"/>
      <w:r w:rsidRPr="00ED2119">
        <w:rPr>
          <w:rFonts w:ascii="Times New Roman" w:hAnsi="Times New Roman" w:cs="Times New Roman"/>
        </w:rPr>
        <w:t>rua</w:t>
      </w:r>
      <w:proofErr w:type="gramEnd"/>
      <w:r w:rsidRPr="00ED2119">
        <w:rPr>
          <w:rFonts w:ascii="Times New Roman" w:hAnsi="Times New Roman" w:cs="Times New Roman"/>
        </w:rPr>
        <w:t xml:space="preserve"> Coronel Genuíno nº 130,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Centro, CEP 90010-150, município de Porto Alegre, estado do Rio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Grande do Sul, mantidas pelo Serviço Nacional de Aprendizagem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Comercial - Administração Regional do Rio Grande do Sul (2200)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CNPJ: 03.422.707/0001-84, na forma de aditamento aos atos de credenciamento,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nos termos do § 4º do art. 10 do Decreto 5.773/2006,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passando a IES unificada a denominar-se Faculdade SENAC Porto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Alegre - FSPOA (3804).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§ 1º A Faculdade SENAC Porto Alegre - FSPOA (3804)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assume a responsabilidade integral pelos cursos em funcionamento 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regularmente autorizados das instituições unificadas neste ato, garantindo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a manutenção da qualidade dos mesmos, a continuidade 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sua oferta e a manutenção de todos os registros acadêmicos, sem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prejuízo para os alunos regularmente matriculados.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 xml:space="preserve">§ 2º Declara-se extinta a Faculdade SENAC/RS </w:t>
      </w:r>
      <w:r w:rsidR="00302270">
        <w:rPr>
          <w:rFonts w:ascii="Times New Roman" w:hAnsi="Times New Roman" w:cs="Times New Roman"/>
        </w:rPr>
        <w:t>–</w:t>
      </w:r>
      <w:r w:rsidRPr="00ED2119">
        <w:rPr>
          <w:rFonts w:ascii="Times New Roman" w:hAnsi="Times New Roman" w:cs="Times New Roman"/>
        </w:rPr>
        <w:t xml:space="preserve"> FSPOA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(3487)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Art. 2º Esta Portaria entra em vigor na data de sua publicação.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LUIS FERNANDO MASSONETTO</w:t>
      </w:r>
    </w:p>
    <w:p w:rsidR="00302270" w:rsidRP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PORTARIA Nº 32, DE 11 DE ABRIL DE </w:t>
      </w:r>
      <w:proofErr w:type="gramStart"/>
      <w:r w:rsidRPr="00302270">
        <w:rPr>
          <w:rFonts w:ascii="Times New Roman" w:hAnsi="Times New Roman" w:cs="Times New Roman"/>
          <w:b/>
        </w:rPr>
        <w:t>2012</w:t>
      </w:r>
      <w:proofErr w:type="gramEnd"/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O Secretário de Regulação e Supervisão da Educação Superior,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no uso de suas atribuições, tendo em vista o disposto no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 xml:space="preserve">Decreto n° 5.773, de </w:t>
      </w:r>
      <w:proofErr w:type="gramStart"/>
      <w:r w:rsidRPr="00ED2119">
        <w:rPr>
          <w:rFonts w:ascii="Times New Roman" w:hAnsi="Times New Roman" w:cs="Times New Roman"/>
        </w:rPr>
        <w:t>9</w:t>
      </w:r>
      <w:proofErr w:type="gramEnd"/>
      <w:r w:rsidRPr="00ED2119">
        <w:rPr>
          <w:rFonts w:ascii="Times New Roman" w:hAnsi="Times New Roman" w:cs="Times New Roman"/>
        </w:rPr>
        <w:t xml:space="preserve"> de maio de 2006, com alterações do Decreto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n° 6.303, de 12 de dezembro de 2007, na Portaria Normativa n° 40,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 12 de dezembro de 2007, e nas Resoluções CNE/CES n° 1/2011,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2/2011 e 6/2011 da Câmara de Educação Superior do Conselho Nacional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 Educação, conforme consta do Processo n°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23000.000471/2012-65, resolve: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Art. 1° Aprovar o Estatuto da Universidade Federal da Integração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Latino-Americana, mantida pela União, com sede no município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 Foz do Iguaçu, no estado do Paraná.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Art. 2° Esta Portaria entra em vigor na data de sua publicação.</w:t>
      </w:r>
    </w:p>
    <w:p w:rsidR="00ED2119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LUIS FERNANDO MASSONETTO</w:t>
      </w:r>
    </w:p>
    <w:p w:rsid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270" w:rsidRPr="00302270" w:rsidRDefault="00302270" w:rsidP="003022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2270">
        <w:rPr>
          <w:rFonts w:ascii="Times New Roman" w:hAnsi="Times New Roman" w:cs="Times New Roman"/>
          <w:b/>
          <w:i/>
        </w:rPr>
        <w:t xml:space="preserve">(Publicação no DOU n.º 71, de 12.04.2012, Seção 1, página </w:t>
      </w:r>
      <w:proofErr w:type="gramStart"/>
      <w:r w:rsidRPr="00302270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302270">
        <w:rPr>
          <w:rFonts w:ascii="Times New Roman" w:hAnsi="Times New Roman" w:cs="Times New Roman"/>
          <w:b/>
          <w:i/>
        </w:rPr>
        <w:t>)</w:t>
      </w:r>
      <w:proofErr w:type="gramEnd"/>
    </w:p>
    <w:p w:rsid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270" w:rsidRDefault="00302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2270" w:rsidRP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02270" w:rsidRPr="00302270" w:rsidRDefault="00302270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302270">
        <w:rPr>
          <w:rFonts w:ascii="Times New Roman" w:hAnsi="Times New Roman" w:cs="Times New Roman"/>
          <w:b/>
        </w:rPr>
        <w:t>DA EDUCAÇÃO SUPERIOR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2270">
        <w:rPr>
          <w:rFonts w:ascii="Times New Roman" w:hAnsi="Times New Roman" w:cs="Times New Roman"/>
          <w:b/>
        </w:rPr>
        <w:t>DESPACHO DO SECRETÁRIO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Em 11 de abril de 2012</w:t>
      </w:r>
    </w:p>
    <w:p w:rsidR="00ED2119" w:rsidRP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Nº 38 -</w:t>
      </w:r>
    </w:p>
    <w:p w:rsidR="00ED2119" w:rsidRP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Interessado: UNIVERSIDADE DA REGIÃO DA CAMPANHA -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URCAMP.</w:t>
      </w:r>
    </w:p>
    <w:p w:rsidR="00ED2119" w:rsidRP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UF: RS</w:t>
      </w:r>
    </w:p>
    <w:p w:rsidR="00ED2119" w:rsidRP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Processo: 23000.005197/2009-15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O Secretário de Regulação e Supervisão da Educação Superior,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no exercício de suas atribuições previstas no ordenamento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legal vigente, acolhendo integralmente a Nota Técnica nº 167/2012 -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CGSUP/SERES/MEC, inclusive como motivação, nos termos do art.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50, §1º, da Lei n.º 9784/99, e com fulcro nos princípios da ampla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defesa, do contraditório, da razoabilidade e da proporcionalidade 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 xml:space="preserve">nos </w:t>
      </w:r>
      <w:proofErr w:type="spellStart"/>
      <w:r w:rsidRPr="00ED2119">
        <w:rPr>
          <w:rFonts w:ascii="Times New Roman" w:hAnsi="Times New Roman" w:cs="Times New Roman"/>
        </w:rPr>
        <w:t>arts</w:t>
      </w:r>
      <w:proofErr w:type="spellEnd"/>
      <w:r w:rsidRPr="00ED2119">
        <w:rPr>
          <w:rFonts w:ascii="Times New Roman" w:hAnsi="Times New Roman" w:cs="Times New Roman"/>
        </w:rPr>
        <w:t>. 2º, VI, X, 29 e 65 - por analogia - da Lei nº 9.784/99 e nos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 xml:space="preserve">art. 49 a 54 e </w:t>
      </w:r>
      <w:proofErr w:type="gramStart"/>
      <w:r w:rsidRPr="00ED2119">
        <w:rPr>
          <w:rFonts w:ascii="Times New Roman" w:hAnsi="Times New Roman" w:cs="Times New Roman"/>
        </w:rPr>
        <w:t>56 ,</w:t>
      </w:r>
      <w:proofErr w:type="gramEnd"/>
      <w:r w:rsidRPr="00ED2119">
        <w:rPr>
          <w:rFonts w:ascii="Times New Roman" w:hAnsi="Times New Roman" w:cs="Times New Roman"/>
        </w:rPr>
        <w:t xml:space="preserve"> do Decreto nº 5.773/2006, decide o Processo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Administrativo determinando que: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1. Seja aplicada à Universidade da Região da Campanha 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penalidade de suspensão temporária das prerrogativas de autonomia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universitária de criação, expansão, modificação de cursos, em sua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sede, e de ampliação e diminuição de vagas, fixando o número de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vagas de acordo com a capacidade institucional e as exigências do</w:t>
      </w:r>
      <w:r w:rsidR="00302270">
        <w:rPr>
          <w:rFonts w:ascii="Times New Roman" w:hAnsi="Times New Roman" w:cs="Times New Roman"/>
        </w:rPr>
        <w:t xml:space="preserve"> </w:t>
      </w:r>
      <w:proofErr w:type="gramStart"/>
      <w:r w:rsidRPr="00ED2119">
        <w:rPr>
          <w:rFonts w:ascii="Times New Roman" w:hAnsi="Times New Roman" w:cs="Times New Roman"/>
        </w:rPr>
        <w:t>seu meio, previstas</w:t>
      </w:r>
      <w:proofErr w:type="gramEnd"/>
      <w:r w:rsidRPr="00ED2119">
        <w:rPr>
          <w:rFonts w:ascii="Times New Roman" w:hAnsi="Times New Roman" w:cs="Times New Roman"/>
        </w:rPr>
        <w:t xml:space="preserve"> no art. 53, I e IV, parágrafo único, I e II, da Lei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nº 9.394/96, pelo prazo de 360 (trezentos e sessenta) dias, contados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desta publicação;</w:t>
      </w:r>
    </w:p>
    <w:p w:rsidR="00ED2119" w:rsidRPr="00ED2119" w:rsidRDefault="00ED2119" w:rsidP="0030227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2119">
        <w:rPr>
          <w:rFonts w:ascii="Times New Roman" w:hAnsi="Times New Roman" w:cs="Times New Roman"/>
        </w:rPr>
        <w:t>2. Seja a Universidade da Região da Campanha notificada da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publicação do presente Despacho, nos termos do art. 53 do Decreto nº</w:t>
      </w:r>
      <w:r w:rsidR="00302270">
        <w:rPr>
          <w:rFonts w:ascii="Times New Roman" w:hAnsi="Times New Roman" w:cs="Times New Roman"/>
        </w:rPr>
        <w:t xml:space="preserve"> </w:t>
      </w:r>
      <w:r w:rsidRPr="00ED2119">
        <w:rPr>
          <w:rFonts w:ascii="Times New Roman" w:hAnsi="Times New Roman" w:cs="Times New Roman"/>
        </w:rPr>
        <w:t>5.773/2006.</w:t>
      </w:r>
    </w:p>
    <w:p w:rsidR="00ED2119" w:rsidRPr="00302270" w:rsidRDefault="00ED2119" w:rsidP="00302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LUÍS FERNANDO MASSONETTO</w:t>
      </w:r>
    </w:p>
    <w:p w:rsidR="00ED2119" w:rsidRDefault="00ED2119" w:rsidP="00ED2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270" w:rsidRDefault="00302270" w:rsidP="00ED2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270" w:rsidRPr="00302270" w:rsidRDefault="00302270" w:rsidP="0030227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2270">
        <w:rPr>
          <w:rFonts w:ascii="Times New Roman" w:hAnsi="Times New Roman" w:cs="Times New Roman"/>
          <w:b/>
          <w:i/>
        </w:rPr>
        <w:t xml:space="preserve">(Publicação no DOU n.º 71, de 12.04.2012, Seção 1, página </w:t>
      </w:r>
      <w:proofErr w:type="gramStart"/>
      <w:r w:rsidRPr="00302270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302270">
        <w:rPr>
          <w:rFonts w:ascii="Times New Roman" w:hAnsi="Times New Roman" w:cs="Times New Roman"/>
          <w:b/>
          <w:i/>
        </w:rPr>
        <w:t>)</w:t>
      </w:r>
      <w:proofErr w:type="gramEnd"/>
    </w:p>
    <w:sectPr w:rsidR="00302270" w:rsidRPr="00302270" w:rsidSect="00ED211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19" w:rsidRDefault="00ED2119" w:rsidP="00ED2119">
      <w:pPr>
        <w:spacing w:after="0" w:line="240" w:lineRule="auto"/>
      </w:pPr>
      <w:r>
        <w:separator/>
      </w:r>
    </w:p>
  </w:endnote>
  <w:endnote w:type="continuationSeparator" w:id="0">
    <w:p w:rsidR="00ED2119" w:rsidRDefault="00ED2119" w:rsidP="00E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99150"/>
      <w:docPartObj>
        <w:docPartGallery w:val="Page Numbers (Bottom of Page)"/>
        <w:docPartUnique/>
      </w:docPartObj>
    </w:sdtPr>
    <w:sdtContent>
      <w:p w:rsidR="00ED2119" w:rsidRDefault="00ED21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50">
          <w:rPr>
            <w:noProof/>
          </w:rPr>
          <w:t>1</w:t>
        </w:r>
        <w:r>
          <w:fldChar w:fldCharType="end"/>
        </w:r>
      </w:p>
    </w:sdtContent>
  </w:sdt>
  <w:p w:rsidR="00ED2119" w:rsidRDefault="00ED21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19" w:rsidRDefault="00ED2119" w:rsidP="00ED2119">
      <w:pPr>
        <w:spacing w:after="0" w:line="240" w:lineRule="auto"/>
      </w:pPr>
      <w:r>
        <w:separator/>
      </w:r>
    </w:p>
  </w:footnote>
  <w:footnote w:type="continuationSeparator" w:id="0">
    <w:p w:rsidR="00ED2119" w:rsidRDefault="00ED2119" w:rsidP="00ED2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9"/>
    <w:rsid w:val="00302270"/>
    <w:rsid w:val="003607FD"/>
    <w:rsid w:val="009E5A50"/>
    <w:rsid w:val="00D442FB"/>
    <w:rsid w:val="00D75BB0"/>
    <w:rsid w:val="00E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119"/>
  </w:style>
  <w:style w:type="paragraph" w:styleId="Rodap">
    <w:name w:val="footer"/>
    <w:basedOn w:val="Normal"/>
    <w:link w:val="RodapChar"/>
    <w:uiPriority w:val="99"/>
    <w:unhideWhenUsed/>
    <w:rsid w:val="00ED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119"/>
  </w:style>
  <w:style w:type="paragraph" w:styleId="Rodap">
    <w:name w:val="footer"/>
    <w:basedOn w:val="Normal"/>
    <w:link w:val="RodapChar"/>
    <w:uiPriority w:val="99"/>
    <w:unhideWhenUsed/>
    <w:rsid w:val="00ED2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2012-04-12T11:26:00Z</dcterms:created>
  <dcterms:modified xsi:type="dcterms:W3CDTF">2012-04-12T11:26:00Z</dcterms:modified>
</cp:coreProperties>
</file>