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C1" w:rsidRPr="00CC3EC1" w:rsidRDefault="00CC3EC1" w:rsidP="00CC3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EC1">
        <w:rPr>
          <w:rFonts w:ascii="Times New Roman" w:hAnsi="Times New Roman" w:cs="Times New Roman"/>
          <w:b/>
        </w:rPr>
        <w:t>MINISTÉRIO DA EDUCAÇÃO</w:t>
      </w:r>
    </w:p>
    <w:p w:rsidR="00CC3EC1" w:rsidRPr="00CC3EC1" w:rsidRDefault="00CC3EC1" w:rsidP="00CC3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EC1">
        <w:rPr>
          <w:rFonts w:ascii="Times New Roman" w:hAnsi="Times New Roman" w:cs="Times New Roman"/>
          <w:b/>
        </w:rPr>
        <w:t>FUNDO NACIONAL DE DESENVOLVIMENTO DA</w:t>
      </w:r>
      <w:r w:rsidRPr="00CC3EC1">
        <w:rPr>
          <w:rFonts w:ascii="Times New Roman" w:hAnsi="Times New Roman" w:cs="Times New Roman"/>
          <w:b/>
        </w:rPr>
        <w:t xml:space="preserve"> </w:t>
      </w:r>
      <w:r w:rsidRPr="00CC3EC1">
        <w:rPr>
          <w:rFonts w:ascii="Times New Roman" w:hAnsi="Times New Roman" w:cs="Times New Roman"/>
          <w:b/>
        </w:rPr>
        <w:t>EDUCAÇÃO</w:t>
      </w:r>
    </w:p>
    <w:p w:rsidR="00CC3EC1" w:rsidRPr="00CC3EC1" w:rsidRDefault="00CC3EC1" w:rsidP="00CC3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EC1">
        <w:rPr>
          <w:rFonts w:ascii="Times New Roman" w:hAnsi="Times New Roman" w:cs="Times New Roman"/>
          <w:b/>
        </w:rPr>
        <w:t>CONSELHO DELIBERATIVO</w:t>
      </w:r>
    </w:p>
    <w:p w:rsidR="00CC3EC1" w:rsidRPr="00CC3EC1" w:rsidRDefault="00CC3EC1" w:rsidP="00CC3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EC1">
        <w:rPr>
          <w:rFonts w:ascii="Times New Roman" w:hAnsi="Times New Roman" w:cs="Times New Roman"/>
          <w:b/>
        </w:rPr>
        <w:t>RESOLUÇÃO N</w:t>
      </w:r>
      <w:r w:rsidR="009479DC">
        <w:rPr>
          <w:rFonts w:ascii="Times New Roman" w:hAnsi="Times New Roman" w:cs="Times New Roman"/>
          <w:b/>
        </w:rPr>
        <w:t>º</w:t>
      </w:r>
      <w:r w:rsidRPr="00CC3EC1">
        <w:rPr>
          <w:rFonts w:ascii="Times New Roman" w:hAnsi="Times New Roman" w:cs="Times New Roman"/>
          <w:b/>
        </w:rPr>
        <w:t xml:space="preserve"> 6, DE 10 DE ABRIL DE </w:t>
      </w:r>
      <w:proofErr w:type="gramStart"/>
      <w:r w:rsidRPr="00CC3EC1">
        <w:rPr>
          <w:rFonts w:ascii="Times New Roman" w:hAnsi="Times New Roman" w:cs="Times New Roman"/>
          <w:b/>
        </w:rPr>
        <w:t>2012</w:t>
      </w:r>
      <w:proofErr w:type="gramEnd"/>
    </w:p>
    <w:p w:rsidR="00CC3EC1" w:rsidRDefault="00CC3EC1" w:rsidP="00CC3EC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C3EC1" w:rsidRDefault="00CC3EC1" w:rsidP="00CC3EC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Estabelece orientações e diretrizes para 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apoio financeiro às instituições participantes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vinculada à Secretaria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 Ministério da Educação.</w:t>
      </w:r>
    </w:p>
    <w:p w:rsidR="00CC3EC1" w:rsidRPr="00CC3EC1" w:rsidRDefault="00CC3EC1" w:rsidP="00CC3EC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C3EC1" w:rsidRP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FUNDAMENTAÇÃO LEGAL:</w:t>
      </w:r>
    </w:p>
    <w:p w:rsidR="00CC3EC1" w:rsidRP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Constituição Federal, </w:t>
      </w:r>
      <w:proofErr w:type="spellStart"/>
      <w:r w:rsidRPr="00CC3EC1">
        <w:rPr>
          <w:rFonts w:ascii="Times New Roman" w:hAnsi="Times New Roman" w:cs="Times New Roman"/>
        </w:rPr>
        <w:t>Arts</w:t>
      </w:r>
      <w:proofErr w:type="spellEnd"/>
      <w:r w:rsidRPr="00CC3EC1">
        <w:rPr>
          <w:rFonts w:ascii="Times New Roman" w:hAnsi="Times New Roman" w:cs="Times New Roman"/>
        </w:rPr>
        <w:t>. 205, 206, 208 e 211;</w:t>
      </w:r>
    </w:p>
    <w:p w:rsidR="00CC3EC1" w:rsidRP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Lei nº 9.394, de 20 de dezembro de 1996;</w:t>
      </w:r>
    </w:p>
    <w:p w:rsidR="00CC3EC1" w:rsidRP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Lei nº 12.513, de 26 de outubro de 2011;</w:t>
      </w:r>
    </w:p>
    <w:p w:rsidR="00CC3EC1" w:rsidRP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Decreto nº 7.589, de 26 de outubro de 2011.</w:t>
      </w:r>
    </w:p>
    <w:p w:rsidR="00CC3EC1" w:rsidRP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Portaria Interministerial nº 507, de 28 de novembro de 2011;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- FNDE, SUBSTITUTO, no uso de suas atribuições legais, conferidas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pelo Art. 4º, Parágrafo 2º e Art. 14, do Anexo I do Decreto nº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7.691,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de </w:t>
      </w:r>
      <w:proofErr w:type="gramStart"/>
      <w:r w:rsidRPr="00CC3EC1">
        <w:rPr>
          <w:rFonts w:ascii="Times New Roman" w:hAnsi="Times New Roman" w:cs="Times New Roman"/>
        </w:rPr>
        <w:t>2</w:t>
      </w:r>
      <w:proofErr w:type="gramEnd"/>
      <w:r w:rsidRPr="00CC3EC1">
        <w:rPr>
          <w:rFonts w:ascii="Times New Roman" w:hAnsi="Times New Roman" w:cs="Times New Roman"/>
        </w:rPr>
        <w:t xml:space="preserve"> de março de 2012, publicado no DOU de 6 de março de 2012,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pelos artigos 3º e 6º do Anexo da Resolução CD/FNDE nº 31, de 30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setembro de 2003, publicada no DOU de 2 de outubro de 2003.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CONSIDERANDO o Artigo 211 da Constituição Federal,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que estabelece regime de cooperação para a organização dos sistemas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ensino pela União, pelo Distrito Federal, pelos Estados e pelos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Municípios;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CONSIDERANDO o Artigo 214 da Constituição Federal,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que estabelece o Plano Nacional de Educação com a finalidade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elevar o nível de qualidade do ensino no país;</w:t>
      </w:r>
    </w:p>
    <w:p w:rsidR="00D442FB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CONSIDERANDO a necessidade e a relevância de promover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 formação inicial e continuada dos docentes que atuam na educação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básica e na educação profissional de nível básico;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CONSIDERANDO que 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</w:t>
      </w:r>
      <w:proofErr w:type="gramStart"/>
      <w:r w:rsidRPr="00CC3EC1">
        <w:rPr>
          <w:rFonts w:ascii="Times New Roman" w:hAnsi="Times New Roman" w:cs="Times New Roman"/>
        </w:rPr>
        <w:t>instituída</w:t>
      </w:r>
      <w:proofErr w:type="gramEnd"/>
      <w:r w:rsidRPr="00CC3EC1">
        <w:rPr>
          <w:rFonts w:ascii="Times New Roman" w:hAnsi="Times New Roman" w:cs="Times New Roman"/>
        </w:rPr>
        <w:t xml:space="preserve"> pelo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Decreto nº 7.589, de 26 de outubro de 2011, está estruturada no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âmbito do Plano de Desenvolvimento da Educação (PDE), que tem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por meta a ampliação da rede de formação de professores da educação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básica em serviço, em especial da educação profissional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tecnológica, visando à garantia do efetivo direito à educação e à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escola de qualidade, bem como expansão da rede de oferta de cursos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da educação profissional e tecnológica, notadamente nas regiões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periferia de grandes centros urbanos no Brasil;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CONSIDERANDO que 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Nacional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Acesso ao Ensino Técnico e Emprego - PRONATEC, instituído pela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Lei n.º 12.513, de 26 de outubro de 2011, tem, dentre suas finalidades,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o fomento à expansão da oferta de educação profissional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técnica de nível médio na modalidade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distância;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CONSIDERANDO a necessidade de se normatizar o apoio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financeiro aos projetos aprovados e às instituições participantes 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nos termos do Decreto nº 7.589/2011;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CONSIDERANDO a consignação da execução das ações 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ao orçamento do FNDE e a consequente necessidade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estabelecer procedimentos operacionais para viabilização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apoio financeiro supracitado; resolve, "ad referendum":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1º Estabelecer os critérios e os procedimentos para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concessão de apoio financeiro às instituições participantes no âmbito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da Secretaria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- SETEC, bem como autorizar a apresentação de pleitos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assistência financeira.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I - DA REDE E-TEC BRASIL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Art. 2º 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da Secretaria de Educação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Profissional e Tecnológica - SETEC do Ministério da Educação</w:t>
      </w:r>
      <w:proofErr w:type="gramStart"/>
      <w:r w:rsidRPr="00CC3EC1">
        <w:rPr>
          <w:rFonts w:ascii="Times New Roman" w:hAnsi="Times New Roman" w:cs="Times New Roman"/>
        </w:rPr>
        <w:t>, tem</w:t>
      </w:r>
      <w:proofErr w:type="gramEnd"/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como objetivo estimular e contribuir para a democratização, expansão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interiorização da oferta da educação profissional e tecnológica, na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modalidade a distância, em rede nacional;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lastRenderedPageBreak/>
        <w:t xml:space="preserve">Art. 3º 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</w:t>
      </w:r>
      <w:proofErr w:type="gramStart"/>
      <w:r w:rsidRPr="00CC3EC1">
        <w:rPr>
          <w:rFonts w:ascii="Times New Roman" w:hAnsi="Times New Roman" w:cs="Times New Roman"/>
        </w:rPr>
        <w:t>cumprirá</w:t>
      </w:r>
      <w:proofErr w:type="gramEnd"/>
      <w:r w:rsidRPr="00CC3EC1">
        <w:rPr>
          <w:rFonts w:ascii="Times New Roman" w:hAnsi="Times New Roman" w:cs="Times New Roman"/>
        </w:rPr>
        <w:t xml:space="preserve"> suas finalidades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objetivos </w:t>
      </w:r>
      <w:proofErr w:type="spellStart"/>
      <w:r w:rsidRPr="00CC3EC1">
        <w:rPr>
          <w:rFonts w:ascii="Times New Roman" w:hAnsi="Times New Roman" w:cs="Times New Roman"/>
        </w:rPr>
        <w:t>sócio-educacionais</w:t>
      </w:r>
      <w:proofErr w:type="spellEnd"/>
      <w:r w:rsidRPr="00CC3EC1">
        <w:rPr>
          <w:rFonts w:ascii="Times New Roman" w:hAnsi="Times New Roman" w:cs="Times New Roman"/>
        </w:rPr>
        <w:t xml:space="preserve"> em regime de colaboração com as redes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que ofertam educação profissional e tecnológica, obedecendo as seguintes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diretrizes: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estabelecer rede nacional de formação, em serviço,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professores, tutores, coordenadores, equipes técnicas de orientação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escolar e de pessoal da área técnica, voltada para a educação profissional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tecnológica, utilizando os recursos e metodologias da modalidade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de educação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distância para: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a) a formação continuada de professores da educação profissional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e tecnológica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distância;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b) a participação de professores em projetos de pesquisa e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desenvolvimento de metodologias educacionais na área de formação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inicial e continuada de professores para a educação profissional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tecnológica;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c) a formação de profissionais em educação profissional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tecnológica.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democratizar, expandir e interiorizar a oferta de cursos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educação profissional e tecnológica, na modalidade de educação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distância;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III - reduzir as desigualdades de oferta de ensino profissional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entre as diferentes regiões do País;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IV - fomentar o desenvolvimento institucional para a modalidade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de educação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distância, bem como a pesquisa em metodologias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inovadoras de ensino básico, apoiadas em tecnologias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informação e comunicação.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Art. 4º 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</w:t>
      </w:r>
      <w:proofErr w:type="gramStart"/>
      <w:r w:rsidRPr="00CC3EC1">
        <w:rPr>
          <w:rFonts w:ascii="Times New Roman" w:hAnsi="Times New Roman" w:cs="Times New Roman"/>
        </w:rPr>
        <w:t>será constituída</w:t>
      </w:r>
      <w:proofErr w:type="gramEnd"/>
      <w:r w:rsidRPr="00CC3EC1">
        <w:rPr>
          <w:rFonts w:ascii="Times New Roman" w:hAnsi="Times New Roman" w:cs="Times New Roman"/>
        </w:rPr>
        <w:t xml:space="preserve"> por: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instituições integrantes da Rede Federal de Educação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Profissional, Científica e Tecnológica;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de unidades de ensino dos serviços nacionais de aprendizagem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que ofertam cursos de educação profissional e tecnológica;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C3EC1">
        <w:rPr>
          <w:rFonts w:ascii="Times New Roman" w:hAnsi="Times New Roman" w:cs="Times New Roman"/>
        </w:rPr>
        <w:t>e</w:t>
      </w:r>
      <w:proofErr w:type="gramEnd"/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III - de instituições de educação profissional vinculadas aos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sistemas estaduais de ensino.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II - DO OBJETIVO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5º Prestar assistência financeira às instituições participantes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visando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formação inicial e continuada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em serviço de professores da educação básica e, ainda,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participação destes em projetos de pesquisa e de desenvolvimento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metodologias educacionais para a educação básica, da oferta dos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cursos de educação profissional e tecnológica na modalidade a distância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o desenvolvimento de ações complementares para o estabelecimento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III - DOS PARTICIPANTES E SUAS OBRIGAÇÕES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Art. 6° Participam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A Secretaria de Educação Profissional e Tecnológica -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SETEC, do Ministério da Educação - MEC, que terá as seguintes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atribuições: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a) aprovar os planos de trabalho apresentados pelas instituições,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previamente cadastrados junto ao FNDE;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b) prestar, quando necessário, </w:t>
      </w:r>
      <w:proofErr w:type="gramStart"/>
      <w:r w:rsidRPr="00CC3EC1">
        <w:rPr>
          <w:rFonts w:ascii="Times New Roman" w:hAnsi="Times New Roman" w:cs="Times New Roman"/>
        </w:rPr>
        <w:t>assistência técnico-pedagógica</w:t>
      </w:r>
      <w:proofErr w:type="gramEnd"/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durante a execução das ações no âmbito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Brasil;</w:t>
      </w:r>
    </w:p>
    <w:p w:rsid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c) acompanhar e monitorar os cursos por meio de instrumentos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enviados periódica e regularmente às instituições, aos cursistas,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aos pesquisadores, formadores e tutores bolsistas, de modo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avaliar os aspectos técnico-pedagógicos na execução das ações no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âmbito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ficando assegurada a possibilidade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reorientação no caso de eventuais inadequações em sua </w:t>
      </w:r>
      <w:proofErr w:type="gramStart"/>
      <w:r w:rsidRPr="00CC3EC1">
        <w:rPr>
          <w:rFonts w:ascii="Times New Roman" w:hAnsi="Times New Roman" w:cs="Times New Roman"/>
        </w:rPr>
        <w:t>implementação</w:t>
      </w:r>
      <w:proofErr w:type="gramEnd"/>
      <w:r w:rsidRPr="00CC3EC1">
        <w:rPr>
          <w:rFonts w:ascii="Times New Roman" w:hAnsi="Times New Roman" w:cs="Times New Roman"/>
        </w:rPr>
        <w:t>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d) fornecer aos interessados as orientações pertinentes à Rede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e) encaminhar ao FNDE os projetos, planos de trabalho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termos de cooperação aprovados.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FNDE, que terá as seguintes atribuições: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a) fornecer </w:t>
      </w:r>
      <w:proofErr w:type="spellStart"/>
      <w:r w:rsidRPr="00CC3EC1">
        <w:rPr>
          <w:rFonts w:ascii="Times New Roman" w:hAnsi="Times New Roman" w:cs="Times New Roman"/>
        </w:rPr>
        <w:t>login</w:t>
      </w:r>
      <w:proofErr w:type="spellEnd"/>
      <w:r w:rsidRPr="00CC3EC1">
        <w:rPr>
          <w:rFonts w:ascii="Times New Roman" w:hAnsi="Times New Roman" w:cs="Times New Roman"/>
        </w:rPr>
        <w:t xml:space="preserve"> e senha de acesso aos sistemas necessários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às instituições/entidades participantes do programa;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b) habilitar as instituições que tenham seus projetos aprovados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pela SETEC para a celebração do respectivo convênio;</w:t>
      </w:r>
    </w:p>
    <w:p w:rsid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lastRenderedPageBreak/>
        <w:t>c) receber os planos de trabalho apresentados pelas instituições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públicas de ensino, encaminhados pela SETEC via ofício;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d) descentralizar créditos orçamentários para as instituições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federais de ensino, bem como firmar convênios com outras instituições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integrantes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conforme Decreto nº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7.589/2011, que tiverem seu plano de trabalho aprovado pela SETEC;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e) efetuar o repasse de recursos financeiros destinados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execução das ações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em favor das instituições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beneficiadas, conforme cronograma físico-financeiro constante do respectivo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plano de trabalho e termo de cooperação;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f) fiscalizar e monitorar a aplicação dos recursos financeiros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transferidos às entidades beneficiadas, em conjunto com o MEC e 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Sistema de Controle Interno do Poder Federal, ficando assegurado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seus agentes o poder discricionário de reorientar ações quanto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eventuais disfunções havidas na sua execução;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g) acompanhar o cumprimento dos prazos para apresentação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das prestações de contas, pelas entidades conveniadas, bem como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adotar as medidas pertinentes em caso de omissão, com base nas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normas aplicáveis;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h) receber e analisar, </w:t>
      </w:r>
      <w:proofErr w:type="gramStart"/>
      <w:r w:rsidRPr="00CC3EC1">
        <w:rPr>
          <w:rFonts w:ascii="Times New Roman" w:hAnsi="Times New Roman" w:cs="Times New Roman"/>
        </w:rPr>
        <w:t>sob aspecto</w:t>
      </w:r>
      <w:proofErr w:type="gramEnd"/>
      <w:r w:rsidRPr="00CC3EC1">
        <w:rPr>
          <w:rFonts w:ascii="Times New Roman" w:hAnsi="Times New Roman" w:cs="Times New Roman"/>
        </w:rPr>
        <w:t xml:space="preserve"> financeiro a prestação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contas dos recursos repassados para as entidades conveniadas;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i) emitir parecer sobre a prestação de contas referentes à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aplicação dos recursos alocados para os convênios, sem prejuízo 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realização de auditorias internas e externas.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III - As instituições participantes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terão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as seguintes obrigações: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a) formalizar a sua participação na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através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da SETEC/MEC, por meio da assinatura do Termo de Adesão;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b) estar cadastrada junto ao FNDE, mediante o preenchimento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 Anexo I da Resolução de Habilitação vigente, disponível no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site www.fnde.gov.br;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c) quando se tratar de instituição federal, apresentar termo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cooperação, conforme Resolução do FNDE pertinente;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d) quando se tratar de outras instituições integrantes da Rede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conforme Art. 2º do Decreto nº 7.589/2011, apresentar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plano de trabalho completo, bem como a documentação para habilitação,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conforme Resolução do FNDE pertinente, a comprovação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adimplência junto aos órgãos federais, demonstração do cumprimento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das obrigações estabelecidas no convênio e a comprovação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aprovação, pela SETEC/MEC, dos polos de apoio presencial nos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quais haverá oferta de curso;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e) cumprir todas as normas de execução das ações previstas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no documento de formalização do apoio financeiro, inclusive em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termos de relatórios e informes, bem como registros contábeis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prestação de contas, em conformidade com os procedimentos legais;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f) garantir à SETEC e ao FNDE acesso a todas as informações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pertinentes à </w:t>
      </w:r>
      <w:proofErr w:type="gramStart"/>
      <w:r w:rsidRPr="00CC3EC1">
        <w:rPr>
          <w:rFonts w:ascii="Times New Roman" w:hAnsi="Times New Roman" w:cs="Times New Roman"/>
        </w:rPr>
        <w:t>implementação</w:t>
      </w:r>
      <w:proofErr w:type="gramEnd"/>
      <w:r w:rsidRPr="00CC3EC1">
        <w:rPr>
          <w:rFonts w:ascii="Times New Roman" w:hAnsi="Times New Roman" w:cs="Times New Roman"/>
        </w:rPr>
        <w:t xml:space="preserve"> do objeto do convênio ou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plano de trabalho simplificado, colaborando com o trabalho de acompanhamento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avaliação;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g) estruturar os cursos destinados à formação continuada,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serem oferecidos aos professores formadores e tutores que abordem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aspectos teóricos e operacionais, como: educação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distância, conceitos,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estrutura, metodologia e proposta pedagógica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Brasil.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IV - DAS AÇÕES COMPLEMENTARES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Art. 7º 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prevê a execução das seguintes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ações complementares: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produção e reprodução de material didático;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II - capacitação dos professores </w:t>
      </w:r>
      <w:proofErr w:type="spellStart"/>
      <w:r w:rsidRPr="00CC3EC1">
        <w:rPr>
          <w:rFonts w:ascii="Times New Roman" w:hAnsi="Times New Roman" w:cs="Times New Roman"/>
        </w:rPr>
        <w:t>conteudistas</w:t>
      </w:r>
      <w:proofErr w:type="spellEnd"/>
      <w:r w:rsidRPr="00CC3EC1">
        <w:rPr>
          <w:rFonts w:ascii="Times New Roman" w:hAnsi="Times New Roman" w:cs="Times New Roman"/>
        </w:rPr>
        <w:t>, professores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pesquisadores, coordenadores, tutores e de gestores em educação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distância;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III - desenvolvimento do design instrucional do material didático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para a modalidade de educação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distância (EAD);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IV - acompanhamento da produção do material didático para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ensino a distância, a ser realizado pelas instituições integrantes 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 - desenvolvimento, manutenção e/ou aquisição de mídias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ou outras tecnologias educacionais;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VI - atividades de pesquisa e avaliações, relevantes para 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programa.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lastRenderedPageBreak/>
        <w:t>Art. 8º Visando o apoio às instituições habilitadas para oferta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de cursos no âmbito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a SETEC/MEC selecionará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por meio de chamamento público projetos para apoio financeiro às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instituições de ensino com experiência na produção de material didático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na modalidade de EAD, as quais realizarão as seguintes atividades: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Apoiar as instituições ofertantes de cursos no âmbito 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na produção de conteúdos educacionais multimídia;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Tornar disponíveis conteúdos, metodologias, materiais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práticas pedagógicas inovadoras na produção de conteúdos para cursos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educação profissional e tecnológica;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III - Capacitar professores </w:t>
      </w:r>
      <w:proofErr w:type="spellStart"/>
      <w:r w:rsidRPr="00CC3EC1">
        <w:rPr>
          <w:rFonts w:ascii="Times New Roman" w:hAnsi="Times New Roman" w:cs="Times New Roman"/>
        </w:rPr>
        <w:t>conteudistas</w:t>
      </w:r>
      <w:proofErr w:type="spellEnd"/>
      <w:r w:rsidRPr="00CC3EC1">
        <w:rPr>
          <w:rFonts w:ascii="Times New Roman" w:hAnsi="Times New Roman" w:cs="Times New Roman"/>
        </w:rPr>
        <w:t xml:space="preserve"> visando </w:t>
      </w:r>
      <w:proofErr w:type="gramStart"/>
      <w:r w:rsidRPr="00CC3EC1">
        <w:rPr>
          <w:rFonts w:ascii="Times New Roman" w:hAnsi="Times New Roman" w:cs="Times New Roman"/>
        </w:rPr>
        <w:t>a</w:t>
      </w:r>
      <w:proofErr w:type="gramEnd"/>
      <w:r w:rsidRPr="00CC3EC1">
        <w:rPr>
          <w:rFonts w:ascii="Times New Roman" w:hAnsi="Times New Roman" w:cs="Times New Roman"/>
        </w:rPr>
        <w:t xml:space="preserve"> produção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materiais didáticos para as diversas mídias - impresso, web, vídeo;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IV - Proporcionar informações que permitam a detecção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eventuais erros e sinalize alternativas concretas de ação que gerem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incremento da eficiência e da eficácia no processo de produção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material didático, por meio de processos de avaliação e acompanhamento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dos professores </w:t>
      </w:r>
      <w:proofErr w:type="spellStart"/>
      <w:r w:rsidRPr="00CC3EC1">
        <w:rPr>
          <w:rFonts w:ascii="Times New Roman" w:hAnsi="Times New Roman" w:cs="Times New Roman"/>
        </w:rPr>
        <w:t>conteudistas</w:t>
      </w:r>
      <w:proofErr w:type="spellEnd"/>
      <w:r w:rsidRPr="00CC3EC1">
        <w:rPr>
          <w:rFonts w:ascii="Times New Roman" w:hAnsi="Times New Roman" w:cs="Times New Roman"/>
        </w:rPr>
        <w:t>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 - Estabelecer redes de cooperação entre as instituições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envolvidas na produção de material didático pela disponibilização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informações atualizadas e de qualidade;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VI - Constituir uma cultura de produção de material didático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para diversas plataformas, em consonância com a convergência das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mídias, baseada na complementaridade e integração entre elas.</w:t>
      </w:r>
      <w:r>
        <w:rPr>
          <w:rFonts w:ascii="Times New Roman" w:hAnsi="Times New Roman" w:cs="Times New Roman"/>
        </w:rPr>
        <w:t xml:space="preserve"> 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9º Os projetos deverão ser encaminhados de acordo com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as orientações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V - DA ASSISTÊNCIA FINANCEIRA E 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TRANSFERÊNCIA DOS RECURSOS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10 As propostas serão analisadas pela equipe técnica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designada pela Secretaria de Educação Profissional e Tecnológica -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SETEC/MEC compreendendo a avaliação do conteúdo dos planos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trabalho, considerando: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Adequação e consistência da proposta em relação à demanda,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critérios e diretrizes da Política Nacional de Formação dos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Profissionais da Educação Básica, que trata o Decreto nº 7.415, de 30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dezembro de 2010;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Existência de infraestrutura para o desenvolvimento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projeto proposto;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III - Previsão de recursos humanos que garantam a </w:t>
      </w:r>
      <w:r>
        <w:rPr>
          <w:rFonts w:ascii="Times New Roman" w:hAnsi="Times New Roman" w:cs="Times New Roman"/>
        </w:rPr>
        <w:t xml:space="preserve">exequibilidade </w:t>
      </w:r>
      <w:r w:rsidRPr="00CC3EC1">
        <w:rPr>
          <w:rFonts w:ascii="Times New Roman" w:hAnsi="Times New Roman" w:cs="Times New Roman"/>
        </w:rPr>
        <w:t>e sustentabilidade do projeto no período indicado;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IV - Previsão de acompanhamento e avaliação do desenvolvimento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resultados do projeto;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 - Existência e explicitação do projeto pedagógico que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apresente matriz curricular da formação, em conformidade ao Projeto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Básico do Programa;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VI - Adequação do plano de execução financeira, em consonância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com as finalidades e metas do Projeto.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11 O FNDE prestará a assistência financeira de que trata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o art. 5º desta Resolução pela transferência de recursos: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às instituições federais de ensino mediante descentralização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crédito orçamentário, conforme previsto em Resolução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FNDE pertinente, mediante assinatura de Termo de Cooperação previsto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no art. 1º, §1º, inciso III do Decreto nº 6.170/2007;</w:t>
      </w:r>
    </w:p>
    <w:p w:rsid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às instituições relacionadas no Art. 2º, II e III do Decreto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nº 7.589/2011, mediante celebração de convênio.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12 A título de contrapartida financeira, as instituições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relacionadas no Art. 2º, II e III do Decreto nº 7.589/2011 participarão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com um percentual de 1% (um por cento) do valor total do projeto,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conforme previsto na Lei de Diretrizes Orçamentária vigente.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Parágrafo único. Em se tratando de projetos das instituições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relacionadas no Art. 2º, II e III do Decreto nº 7.589/2011, deverá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restar </w:t>
      </w:r>
      <w:proofErr w:type="gramStart"/>
      <w:r w:rsidRPr="00CC3EC1">
        <w:rPr>
          <w:rFonts w:ascii="Times New Roman" w:hAnsi="Times New Roman" w:cs="Times New Roman"/>
        </w:rPr>
        <w:t>comprovada</w:t>
      </w:r>
      <w:proofErr w:type="gramEnd"/>
      <w:r w:rsidRPr="00CC3EC1">
        <w:rPr>
          <w:rFonts w:ascii="Times New Roman" w:hAnsi="Times New Roman" w:cs="Times New Roman"/>
        </w:rPr>
        <w:t>, até a assinatura do instrumento de transferência,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existência de previsão na lei orçamentária respectiva.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13 A assistência financeira de que trata esta Resolução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será prestada de acordo com os valores assinados no plano de trabalho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aprovado pela SETEC, ficando limitada ao montante de recursos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consignado na Lei Orçamentária Anual para esse fim, bem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como condicionada à </w:t>
      </w:r>
      <w:r w:rsidRPr="00CC3EC1">
        <w:rPr>
          <w:rFonts w:ascii="Times New Roman" w:hAnsi="Times New Roman" w:cs="Times New Roman"/>
        </w:rPr>
        <w:lastRenderedPageBreak/>
        <w:t>disponibilidade de recursos orçamentários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financeiros alocados no FNDE ou descentralizados pelo MEC, à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adimplência e à habilitação da entidade proponente no exercício.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14 De acordo com a disponibilidade orçamentária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FNDE, os recursos serão transferidos às instituições conforme cronograma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desembolso/execução do plano de trabalho, após publicação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no Diário Oficial da União do extrato do convênio ou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termo aditivo.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C3EC1">
        <w:rPr>
          <w:rFonts w:ascii="Times New Roman" w:hAnsi="Times New Roman" w:cs="Times New Roman"/>
        </w:rPr>
        <w:t>CAPÍTULO VI</w:t>
      </w:r>
      <w:proofErr w:type="gramEnd"/>
      <w:r w:rsidRPr="00CC3EC1">
        <w:rPr>
          <w:rFonts w:ascii="Times New Roman" w:hAnsi="Times New Roman" w:cs="Times New Roman"/>
        </w:rPr>
        <w:t xml:space="preserve"> - DA SUSPENSÃO DA TRANSFERÊNCIA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RECURSOS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15 O FNDE fica autorizado a suspender e/ou cancelar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transferência de recursos financeiros ao destinatário que não atender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aos critérios estabelecidos pela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VII - DA UTILIZAÇÃO DOS RECURSOS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16 A utilização dos recursos financeiros repassados pelo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FNDE deverá ser limitada a gastos que tenham estrita relação à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C3EC1">
        <w:rPr>
          <w:rFonts w:ascii="Times New Roman" w:hAnsi="Times New Roman" w:cs="Times New Roman"/>
        </w:rPr>
        <w:t>implementação</w:t>
      </w:r>
      <w:proofErr w:type="gramEnd"/>
      <w:r w:rsidRPr="00CC3EC1">
        <w:rPr>
          <w:rFonts w:ascii="Times New Roman" w:hAnsi="Times New Roman" w:cs="Times New Roman"/>
        </w:rPr>
        <w:t xml:space="preserve">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 no que se refere à: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I - coordenação acadêmica e administrativa da 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Brasil;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deslocamento da equipe técnico-pedagógica para encontros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presenciais, conforme legislação vigente;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III - insumos acadêmico-administrativos;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IV - contratação de Pessoa Física;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VI - contratação de Pessoa Jurídica;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VII - despesas de capital: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i) material permanente (equipamentos e mobiliário);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C3EC1">
        <w:rPr>
          <w:rFonts w:ascii="Times New Roman" w:hAnsi="Times New Roman" w:cs="Times New Roman"/>
        </w:rPr>
        <w:t>ii</w:t>
      </w:r>
      <w:proofErr w:type="spellEnd"/>
      <w:proofErr w:type="gramEnd"/>
      <w:r w:rsidRPr="00CC3EC1">
        <w:rPr>
          <w:rFonts w:ascii="Times New Roman" w:hAnsi="Times New Roman" w:cs="Times New Roman"/>
        </w:rPr>
        <w:t>) material bibliográfico.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VIII - produção de material didático.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§ 1º Os itens de capital deverão ser tombados pela instituição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proponente, sob sua responsabilidade.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§ 2º As despesas a que se refere o Caput deste artigo deverão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estar descritas e quantificadas </w:t>
      </w:r>
      <w:proofErr w:type="spellStart"/>
      <w:r w:rsidRPr="00CC3EC1">
        <w:rPr>
          <w:rFonts w:ascii="Times New Roman" w:hAnsi="Times New Roman" w:cs="Times New Roman"/>
        </w:rPr>
        <w:t>físicamente</w:t>
      </w:r>
      <w:proofErr w:type="spellEnd"/>
      <w:r w:rsidRPr="00CC3EC1">
        <w:rPr>
          <w:rFonts w:ascii="Times New Roman" w:hAnsi="Times New Roman" w:cs="Times New Roman"/>
        </w:rPr>
        <w:t xml:space="preserve"> e financeiramente no Termo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Cooperação, no caso das instituições da esfera federal e no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Plano de Trabalho Anual (PTA), no caso das demais instituições, que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serão disponibilizados pelo FNDE para preenchimento, via sistema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SAPENET, no endereço www.fnde.gov.br.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17 Os recursos repassados pelo FNDE não poderão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cobrir despesas como: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despesas com publicidade que contenham nomes, símbolos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ou imagens que caracterizem promoção pessoal de autoridades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ou pessoas, servidores ou não, das instituições;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pagamento de tarifas e taxas bancárias, juros ou correção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monetária, multas, inclusive as decorrentes de pagamentos ou recolhimentos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fora dos prazos, exceto no que se refere às multas, se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decorrentes de atraso na transferência de recursos </w:t>
      </w:r>
      <w:proofErr w:type="gramStart"/>
      <w:r w:rsidRPr="00CC3EC1">
        <w:rPr>
          <w:rFonts w:ascii="Times New Roman" w:hAnsi="Times New Roman" w:cs="Times New Roman"/>
        </w:rPr>
        <w:t>pelo concedente</w:t>
      </w:r>
      <w:proofErr w:type="gramEnd"/>
      <w:r w:rsidRPr="00CC3EC1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desde que os prazos para pagamento e os percentuais sejam os mesmos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aplicados no mercado;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III - pagamento de dividendos ou recuperação de capital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investido;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IV - taxa de administração, gerência e ou similar;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V - pagamento a qualquer título, a agente público da </w:t>
      </w:r>
      <w:proofErr w:type="gramStart"/>
      <w:r w:rsidRPr="00CC3EC1">
        <w:rPr>
          <w:rFonts w:ascii="Times New Roman" w:hAnsi="Times New Roman" w:cs="Times New Roman"/>
        </w:rPr>
        <w:t>ativa</w:t>
      </w:r>
      <w:proofErr w:type="gramEnd"/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C3EC1">
        <w:rPr>
          <w:rFonts w:ascii="Times New Roman" w:hAnsi="Times New Roman" w:cs="Times New Roman"/>
        </w:rPr>
        <w:t>por</w:t>
      </w:r>
      <w:proofErr w:type="gramEnd"/>
      <w:r w:rsidRPr="00CC3EC1">
        <w:rPr>
          <w:rFonts w:ascii="Times New Roman" w:hAnsi="Times New Roman" w:cs="Times New Roman"/>
        </w:rPr>
        <w:t xml:space="preserve"> serviços prestados, inclusive consultoria, assistência técnica ou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assemelhados, de acordo com o art. 20, VIII, da Lei nº 12.465/2011,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excetuando os casos previstos no art. 20, §1º, VI, da mesma lei.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Parágrafo único. Os recursos referidos no Caput não poderão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cobrir despesas efetuadas em data anterior ou posterior ao prazo de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vigência do convênio ou do termo de cooperação, devendo ser 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documentos comprobatórios originais, emitidos em nome das instituições,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contendo a origem dos recursos e, quando for o caso, 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número do convênio. Quanto aos recursos descentralizados, a execução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deverá obedecer aos parâmetros constantes na Resolução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FNDE pertinente, bem como aos regramentos impostos pelos Sistemas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Federais de Planejamento, Orçamento e Finanças.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VIII - DA AVALIAÇÃO, DO ACOMPANHAMENTO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E DA </w:t>
      </w:r>
      <w:proofErr w:type="gramStart"/>
      <w:r w:rsidRPr="00CC3EC1">
        <w:rPr>
          <w:rFonts w:ascii="Times New Roman" w:hAnsi="Times New Roman" w:cs="Times New Roman"/>
        </w:rPr>
        <w:t>FISCALIZAÇÃO</w:t>
      </w:r>
      <w:proofErr w:type="gramEnd"/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18 Caberá ao MEC, por meio da SETEC, monitorar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execução dos projetos, emitir parecer sobre os aspectos técnico-pedagógicos,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bem como o desempenho das instituições responsáveis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pela oferta dos cursos, podendo, para tal fim, utilizar informações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enviadas pelos gestores, nomeados formalmente pelas instituições,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bem como as obtidas em visitas in loco </w:t>
      </w:r>
      <w:proofErr w:type="gramStart"/>
      <w:r w:rsidRPr="00CC3EC1">
        <w:rPr>
          <w:rFonts w:ascii="Times New Roman" w:hAnsi="Times New Roman" w:cs="Times New Roman"/>
        </w:rPr>
        <w:t>às</w:t>
      </w:r>
      <w:proofErr w:type="gramEnd"/>
      <w:r w:rsidRPr="00CC3EC1">
        <w:rPr>
          <w:rFonts w:ascii="Times New Roman" w:hAnsi="Times New Roman" w:cs="Times New Roman"/>
        </w:rPr>
        <w:t xml:space="preserve"> instituições.</w:t>
      </w:r>
      <w:r>
        <w:rPr>
          <w:rFonts w:ascii="Times New Roman" w:hAnsi="Times New Roman" w:cs="Times New Roman"/>
        </w:rPr>
        <w:t xml:space="preserve"> 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lastRenderedPageBreak/>
        <w:t>§ 1º Os critérios de avaliação dos aspectos técnico-pedagógicos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dos projetos e cursos das instituições serão estabelecidos pela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Rede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§ 2º Os pareceres e avaliações desfavoráveis sobre a execução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projetos ou sobre as instituições conveniadas serão encaminhados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ao FNDE/MEC, para que sejam tomadas as devidas providências.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19 O FNDE, sem prejuízo dos procedimentos por ele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instaurados ou realizados em conjunto com o MEC ou outros competentes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órgãos de controle, monitorará e fiscalizará a aplicação dos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recursos financeiros transferidos aos conveniados por conta da Rede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3EC1">
        <w:rPr>
          <w:rFonts w:ascii="Times New Roman" w:hAnsi="Times New Roman" w:cs="Times New Roman"/>
        </w:rPr>
        <w:t>e-Tec</w:t>
      </w:r>
      <w:proofErr w:type="spellEnd"/>
      <w:r w:rsidRPr="00CC3EC1">
        <w:rPr>
          <w:rFonts w:ascii="Times New Roman" w:hAnsi="Times New Roman" w:cs="Times New Roman"/>
        </w:rPr>
        <w:t xml:space="preserve"> Brasil, em conjunto com a SETEC e o Sistema de Controle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Interno do Poder Executivo Federal, mediante a realização de auditorias,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inspeção e de análise das prestações de contas.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20 Os critérios e os procedimentos relativos à habilitação,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cadastramento, contrapartida, celebração de convênio e termo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parceria, alteração ou reformulação de metas, transferência, movimentação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aplicação de recursos financeiros, devolução e reversão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valores, prestação de contas e suspensão de inadimplência das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entidades serão regidos por Resoluções do FNDE pertinentes.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Parágrafo único. A celebração do convênio, objetivando 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execução de projetos tecnicamente aprovados, fica condicionada à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disponibilidade de recursos orçamentários e financeiros do FNDE, à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adimplência e à habilitação das instituições pleiteantes, no exercício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corrente.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21 Os documentos referentes aos termos de cooperação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e aos convênios deverão ser arquivados nas instituições e no FNDE/MEC, durante o período de 10 (dez) anos ficando à disposição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dos órgãos e entidades da administração pública para quaisquer tipos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verificação.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IX - DA DENÚNCIA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22 Qualquer pessoa, física ou jurídica, poderá denunciar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ao FNDE, ao Ministério da Educação, ao TCU, aos órgãos do Sistema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Controle Interno do Poder Executivo Federal, ao Ministério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Público, irregularidades identificadas na utilização dos recursos transferidos,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contendo necessariamente: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exposição sumária do ato ou fato censurável, que possibilite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sua perfeita determinação, e;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II - identificação do órgão da Administração Pública e do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responsável por sua prática, bem como a data do ocorrido.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§ 1º Quando a denúncia for apresentada por pessoa física,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deverá ser fornecido o nome legível, o endereço e cópia autenticada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documento que ateste a sua identificação.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§ 2º Quando o denunciante for pessoa jurídica (partido político,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 xml:space="preserve">associação civil, entidade sindical </w:t>
      </w:r>
      <w:proofErr w:type="spellStart"/>
      <w:r w:rsidRPr="00CC3EC1">
        <w:rPr>
          <w:rFonts w:ascii="Times New Roman" w:hAnsi="Times New Roman" w:cs="Times New Roman"/>
        </w:rPr>
        <w:t>etc</w:t>
      </w:r>
      <w:proofErr w:type="spellEnd"/>
      <w:r w:rsidRPr="00CC3EC1">
        <w:rPr>
          <w:rFonts w:ascii="Times New Roman" w:hAnsi="Times New Roman" w:cs="Times New Roman"/>
        </w:rPr>
        <w:t>), deverá encaminhar cópia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documento que ateste sua constituição jurídica e fornecer, além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dos elementos referidos no § 1º deste artigo, o endereço da sede da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representante.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23 As denúncias encaminhadas ao FNDE/MEC deverão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ser dirigidas à Ouvidoria, no seguinte endereço: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I - se via postal, Setor Bancário Sul - Quadra 02 - Bloco F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- Edifício FNDE - 11o andar, Brasília - DF, CEP: 70.070-929;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 xml:space="preserve">II - se via eletrônica, </w:t>
      </w:r>
      <w:proofErr w:type="gramStart"/>
      <w:r w:rsidRPr="00CC3EC1">
        <w:rPr>
          <w:rFonts w:ascii="Times New Roman" w:hAnsi="Times New Roman" w:cs="Times New Roman"/>
        </w:rPr>
        <w:t>ouvidoria@fnde.gov.br</w:t>
      </w:r>
      <w:proofErr w:type="gramEnd"/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CAPÍTULO X - DISPOSIÇÕES FINAIS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24 Os critérios e os procedimentos aplicáveis às instituições,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relativos à habilitação, cadastramento, análise e aprovação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 Plano de Trabalho, contrapartida e celebração de convênio, alteração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ou reformulação de metas, abertura e encerramento de contas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correntes, transferência, divulgação e movimentação dos recursos financeiros,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devolução e reversão de valores, prestação de contas e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suspensão de inadimplência das entidades serão regidos por Resoluções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do FNDE pertinentes.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25 Fica revogada a Resolução CD/FNDE nº 29, de 24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de junho de 2008.</w:t>
      </w:r>
    </w:p>
    <w:p w:rsidR="00CC3EC1" w:rsidRPr="00CC3EC1" w:rsidRDefault="00CC3EC1" w:rsidP="00CC3E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EC1">
        <w:rPr>
          <w:rFonts w:ascii="Times New Roman" w:hAnsi="Times New Roman" w:cs="Times New Roman"/>
        </w:rPr>
        <w:t>Art. 26 Esta Resolução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CC3EC1">
        <w:rPr>
          <w:rFonts w:ascii="Times New Roman" w:hAnsi="Times New Roman" w:cs="Times New Roman"/>
        </w:rPr>
        <w:t>no Diário Oficial da União.</w:t>
      </w:r>
    </w:p>
    <w:p w:rsidR="00CC3EC1" w:rsidRPr="00CC3EC1" w:rsidRDefault="00CC3EC1" w:rsidP="00CC3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EC1">
        <w:rPr>
          <w:rFonts w:ascii="Times New Roman" w:hAnsi="Times New Roman" w:cs="Times New Roman"/>
          <w:b/>
        </w:rPr>
        <w:t>JOSÉ HENRIQUE PAIM FERNANDES</w:t>
      </w:r>
    </w:p>
    <w:p w:rsid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EC1" w:rsidRDefault="00CC3EC1" w:rsidP="00CC3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EC1" w:rsidRPr="009479DC" w:rsidRDefault="009479DC" w:rsidP="00CC3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9479DC">
        <w:rPr>
          <w:rFonts w:ascii="Times New Roman" w:hAnsi="Times New Roman" w:cs="Times New Roman"/>
          <w:b/>
          <w:i/>
        </w:rPr>
        <w:t>(Publicação no DOU n.º 70, de 11.04.2012, Seção 1, página 15/16</w:t>
      </w:r>
      <w:proofErr w:type="gramStart"/>
      <w:r w:rsidRPr="009479DC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CC3EC1" w:rsidRPr="009479DC" w:rsidSect="00CC3EC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C1" w:rsidRDefault="00CC3EC1" w:rsidP="00CC3EC1">
      <w:pPr>
        <w:spacing w:after="0" w:line="240" w:lineRule="auto"/>
      </w:pPr>
      <w:r>
        <w:separator/>
      </w:r>
    </w:p>
  </w:endnote>
  <w:endnote w:type="continuationSeparator" w:id="0">
    <w:p w:rsidR="00CC3EC1" w:rsidRDefault="00CC3EC1" w:rsidP="00CC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91316"/>
      <w:docPartObj>
        <w:docPartGallery w:val="Page Numbers (Bottom of Page)"/>
        <w:docPartUnique/>
      </w:docPartObj>
    </w:sdtPr>
    <w:sdtContent>
      <w:p w:rsidR="00CC3EC1" w:rsidRDefault="00CC3E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DC">
          <w:rPr>
            <w:noProof/>
          </w:rPr>
          <w:t>6</w:t>
        </w:r>
        <w:r>
          <w:fldChar w:fldCharType="end"/>
        </w:r>
      </w:p>
    </w:sdtContent>
  </w:sdt>
  <w:p w:rsidR="00CC3EC1" w:rsidRDefault="00CC3E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C1" w:rsidRDefault="00CC3EC1" w:rsidP="00CC3EC1">
      <w:pPr>
        <w:spacing w:after="0" w:line="240" w:lineRule="auto"/>
      </w:pPr>
      <w:r>
        <w:separator/>
      </w:r>
    </w:p>
  </w:footnote>
  <w:footnote w:type="continuationSeparator" w:id="0">
    <w:p w:rsidR="00CC3EC1" w:rsidRDefault="00CC3EC1" w:rsidP="00CC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C1"/>
    <w:rsid w:val="003607FD"/>
    <w:rsid w:val="009479DC"/>
    <w:rsid w:val="00CC3EC1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EC1"/>
  </w:style>
  <w:style w:type="paragraph" w:styleId="Rodap">
    <w:name w:val="footer"/>
    <w:basedOn w:val="Normal"/>
    <w:link w:val="RodapChar"/>
    <w:uiPriority w:val="99"/>
    <w:unhideWhenUsed/>
    <w:rsid w:val="00CC3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EC1"/>
  </w:style>
  <w:style w:type="paragraph" w:styleId="Rodap">
    <w:name w:val="footer"/>
    <w:basedOn w:val="Normal"/>
    <w:link w:val="RodapChar"/>
    <w:uiPriority w:val="99"/>
    <w:unhideWhenUsed/>
    <w:rsid w:val="00CC3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3446</Words>
  <Characters>18612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2012-04-11T10:54:00Z</dcterms:created>
  <dcterms:modified xsi:type="dcterms:W3CDTF">2012-04-11T11:08:00Z</dcterms:modified>
</cp:coreProperties>
</file>