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670">
        <w:rPr>
          <w:rFonts w:ascii="Times New Roman" w:hAnsi="Times New Roman" w:cs="Times New Roman"/>
          <w:b/>
        </w:rPr>
        <w:t>PRESIDÊNCIA DA REPÚBLICA</w:t>
      </w:r>
    </w:p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670">
        <w:rPr>
          <w:rFonts w:ascii="Times New Roman" w:hAnsi="Times New Roman" w:cs="Times New Roman"/>
          <w:b/>
        </w:rPr>
        <w:t>CASA CIVIL</w:t>
      </w:r>
    </w:p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670">
        <w:rPr>
          <w:rFonts w:ascii="Times New Roman" w:hAnsi="Times New Roman" w:cs="Times New Roman"/>
          <w:b/>
        </w:rPr>
        <w:t>PORTARIAS DE 24 DE MARÇO DE 2014</w:t>
      </w:r>
    </w:p>
    <w:p w:rsidR="009B4670" w:rsidRPr="00B44F93" w:rsidRDefault="009B4670" w:rsidP="009B4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F93">
        <w:rPr>
          <w:rFonts w:ascii="Times New Roman" w:hAnsi="Times New Roman" w:cs="Times New Roman"/>
        </w:rPr>
        <w:t>MINISTÉRIO DA EDUCAÇÃO</w:t>
      </w:r>
    </w:p>
    <w:p w:rsidR="009B4670" w:rsidRDefault="009B4670" w:rsidP="009B46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4F93">
        <w:rPr>
          <w:rFonts w:ascii="Times New Roman" w:hAnsi="Times New Roman" w:cs="Times New Roman"/>
          <w:b/>
        </w:rPr>
        <w:t>O MINISTRO DE ESTADO CHEFE DA CASA CIVIL</w:t>
      </w:r>
      <w:r w:rsidRPr="00B44F93">
        <w:rPr>
          <w:rFonts w:ascii="Times New Roman" w:hAnsi="Times New Roman" w:cs="Times New Roman"/>
          <w:b/>
        </w:rPr>
        <w:t xml:space="preserve"> </w:t>
      </w:r>
      <w:r w:rsidRPr="00B44F93">
        <w:rPr>
          <w:rFonts w:ascii="Times New Roman" w:hAnsi="Times New Roman" w:cs="Times New Roman"/>
          <w:b/>
        </w:rPr>
        <w:t>DA PRESIDÊNCIA DA REPÚBLICA</w:t>
      </w:r>
      <w:r w:rsidRPr="009B4670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tendo em vista o disposto no art. 1</w:t>
      </w:r>
      <w:r w:rsidR="00D5291C">
        <w:rPr>
          <w:rFonts w:ascii="Times New Roman" w:hAnsi="Times New Roman" w:cs="Times New Roman"/>
        </w:rPr>
        <w:t>º</w:t>
      </w:r>
      <w:r w:rsidRPr="009B4670">
        <w:rPr>
          <w:rFonts w:ascii="Times New Roman" w:hAnsi="Times New Roman" w:cs="Times New Roman"/>
        </w:rPr>
        <w:t xml:space="preserve"> do Decreto n</w:t>
      </w:r>
      <w:r w:rsidR="00D5291C">
        <w:rPr>
          <w:rFonts w:ascii="Times New Roman" w:hAnsi="Times New Roman" w:cs="Times New Roman"/>
        </w:rPr>
        <w:t>º</w:t>
      </w:r>
      <w:bookmarkStart w:id="0" w:name="_GoBack"/>
      <w:bookmarkEnd w:id="0"/>
      <w:r w:rsidRPr="009B4670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junho de 2003, resolve</w:t>
      </w:r>
    </w:p>
    <w:p w:rsidR="009B4670" w:rsidRPr="009B4670" w:rsidRDefault="009B4670" w:rsidP="009B4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670" w:rsidRPr="009B4670" w:rsidRDefault="009B4670" w:rsidP="009B46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4670">
        <w:rPr>
          <w:rFonts w:ascii="Times New Roman" w:hAnsi="Times New Roman" w:cs="Times New Roman"/>
        </w:rPr>
        <w:t xml:space="preserve">Nº 172 </w:t>
      </w:r>
      <w:r>
        <w:rPr>
          <w:rFonts w:ascii="Times New Roman" w:hAnsi="Times New Roman" w:cs="Times New Roman"/>
        </w:rPr>
        <w:t>–</w:t>
      </w:r>
      <w:r w:rsidRPr="009B4670"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  <w:b/>
        </w:rPr>
        <w:t>EXONERAR</w:t>
      </w:r>
    </w:p>
    <w:p w:rsidR="009B4670" w:rsidRPr="009B4670" w:rsidRDefault="009B4670" w:rsidP="009B4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670" w:rsidRPr="009B4670" w:rsidRDefault="009B4670" w:rsidP="009B4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4670">
        <w:rPr>
          <w:rFonts w:ascii="Times New Roman" w:hAnsi="Times New Roman" w:cs="Times New Roman"/>
        </w:rPr>
        <w:t>MARCOS SORRENTINO do cargo de Assessor Especial do Ministro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de Estado da Educação, código DAS 102.5, a partir de 18 de março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de 2014.</w:t>
      </w:r>
    </w:p>
    <w:p w:rsidR="0033104E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670">
        <w:rPr>
          <w:rFonts w:ascii="Times New Roman" w:hAnsi="Times New Roman" w:cs="Times New Roman"/>
          <w:b/>
        </w:rPr>
        <w:t>ALOIZIO MERCADANTE OLIVA</w:t>
      </w:r>
    </w:p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670" w:rsidRPr="00B44F93" w:rsidRDefault="00B44F93" w:rsidP="009B46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4F93">
        <w:rPr>
          <w:rFonts w:ascii="Times New Roman" w:hAnsi="Times New Roman" w:cs="Times New Roman"/>
          <w:b/>
          <w:i/>
        </w:rPr>
        <w:t xml:space="preserve">(Publicação no DOU n.º 57, de 25.03.2014, Seção 2, página </w:t>
      </w:r>
      <w:proofErr w:type="gramStart"/>
      <w:r w:rsidR="00323AE3">
        <w:rPr>
          <w:rFonts w:ascii="Times New Roman" w:hAnsi="Times New Roman" w:cs="Times New Roman"/>
          <w:b/>
          <w:i/>
        </w:rPr>
        <w:t>01</w:t>
      </w:r>
      <w:r w:rsidRPr="00B44F93">
        <w:rPr>
          <w:rFonts w:ascii="Times New Roman" w:hAnsi="Times New Roman" w:cs="Times New Roman"/>
          <w:b/>
          <w:i/>
        </w:rPr>
        <w:t>)</w:t>
      </w:r>
      <w:proofErr w:type="gramEnd"/>
    </w:p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670">
        <w:rPr>
          <w:rFonts w:ascii="Times New Roman" w:hAnsi="Times New Roman" w:cs="Times New Roman"/>
          <w:b/>
        </w:rPr>
        <w:t>GABINETE DO MINISTRO</w:t>
      </w:r>
    </w:p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670">
        <w:rPr>
          <w:rFonts w:ascii="Times New Roman" w:hAnsi="Times New Roman" w:cs="Times New Roman"/>
          <w:b/>
        </w:rPr>
        <w:t xml:space="preserve">PORTARIA Nº 276, DE 24 DE MARÇO DE </w:t>
      </w:r>
      <w:proofErr w:type="gramStart"/>
      <w:r w:rsidRPr="009B4670">
        <w:rPr>
          <w:rFonts w:ascii="Times New Roman" w:hAnsi="Times New Roman" w:cs="Times New Roman"/>
          <w:b/>
        </w:rPr>
        <w:t>2014</w:t>
      </w:r>
      <w:proofErr w:type="gramEnd"/>
    </w:p>
    <w:p w:rsidR="009B4670" w:rsidRPr="009B4670" w:rsidRDefault="009B4670" w:rsidP="009B46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B4670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União de 12 de dezembro de 1990, resolve:</w:t>
      </w:r>
      <w:r>
        <w:rPr>
          <w:rFonts w:ascii="Times New Roman" w:hAnsi="Times New Roman" w:cs="Times New Roman"/>
        </w:rPr>
        <w:t xml:space="preserve"> </w:t>
      </w:r>
    </w:p>
    <w:p w:rsidR="009B4670" w:rsidRPr="009B4670" w:rsidRDefault="009B4670" w:rsidP="009B46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B4670">
        <w:rPr>
          <w:rFonts w:ascii="Times New Roman" w:hAnsi="Times New Roman" w:cs="Times New Roman"/>
        </w:rPr>
        <w:t>Fica designada LIA PEDROSO RICCI para exercer o encargo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de substituto eventual do cargo de Secretário-Executivo, código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 xml:space="preserve">DAS-101.5, ocupado por Andréa </w:t>
      </w:r>
      <w:proofErr w:type="spellStart"/>
      <w:r w:rsidRPr="009B4670">
        <w:rPr>
          <w:rFonts w:ascii="Times New Roman" w:hAnsi="Times New Roman" w:cs="Times New Roman"/>
        </w:rPr>
        <w:t>Tauil</w:t>
      </w:r>
      <w:proofErr w:type="spellEnd"/>
      <w:r w:rsidRPr="009B4670">
        <w:rPr>
          <w:rFonts w:ascii="Times New Roman" w:hAnsi="Times New Roman" w:cs="Times New Roman"/>
        </w:rPr>
        <w:t xml:space="preserve"> </w:t>
      </w:r>
      <w:proofErr w:type="spellStart"/>
      <w:r w:rsidRPr="009B4670">
        <w:rPr>
          <w:rFonts w:ascii="Times New Roman" w:hAnsi="Times New Roman" w:cs="Times New Roman"/>
        </w:rPr>
        <w:t>Osller</w:t>
      </w:r>
      <w:proofErr w:type="spellEnd"/>
      <w:r w:rsidRPr="009B4670">
        <w:rPr>
          <w:rFonts w:ascii="Times New Roman" w:hAnsi="Times New Roman" w:cs="Times New Roman"/>
        </w:rPr>
        <w:t xml:space="preserve"> Malagutti, do Conselho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Nacional de Educação,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9B4670">
        <w:rPr>
          <w:rFonts w:ascii="Times New Roman" w:hAnsi="Times New Roman" w:cs="Times New Roman"/>
        </w:rPr>
        <w:t>do titular.</w:t>
      </w:r>
    </w:p>
    <w:p w:rsidR="009B4670" w:rsidRPr="009B4670" w:rsidRDefault="009B4670" w:rsidP="009B4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670">
        <w:rPr>
          <w:rFonts w:ascii="Times New Roman" w:hAnsi="Times New Roman" w:cs="Times New Roman"/>
          <w:b/>
        </w:rPr>
        <w:t>JOSÉ HENRIQUE PAIM FERNANDES</w:t>
      </w:r>
    </w:p>
    <w:p w:rsidR="009B4670" w:rsidRPr="009B4670" w:rsidRDefault="009B4670" w:rsidP="009B4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670" w:rsidRPr="009B4670" w:rsidRDefault="009B4670" w:rsidP="009B4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F93" w:rsidRPr="00B44F93" w:rsidRDefault="00B44F93" w:rsidP="00B44F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4F93">
        <w:rPr>
          <w:rFonts w:ascii="Times New Roman" w:hAnsi="Times New Roman" w:cs="Times New Roman"/>
          <w:b/>
          <w:i/>
        </w:rPr>
        <w:t xml:space="preserve">(Publicação no DOU n.º 57, de 25.03.2014, Seção 2, página </w:t>
      </w:r>
      <w:proofErr w:type="gramStart"/>
      <w:r w:rsidR="00323AE3">
        <w:rPr>
          <w:rFonts w:ascii="Times New Roman" w:hAnsi="Times New Roman" w:cs="Times New Roman"/>
          <w:b/>
          <w:i/>
        </w:rPr>
        <w:t>12</w:t>
      </w:r>
      <w:r w:rsidRPr="00B44F93">
        <w:rPr>
          <w:rFonts w:ascii="Times New Roman" w:hAnsi="Times New Roman" w:cs="Times New Roman"/>
          <w:b/>
          <w:i/>
        </w:rPr>
        <w:t>)</w:t>
      </w:r>
      <w:proofErr w:type="gramEnd"/>
    </w:p>
    <w:sectPr w:rsidR="00B44F93" w:rsidRPr="00B44F93" w:rsidSect="009B467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E3" w:rsidRDefault="00323AE3" w:rsidP="00323AE3">
      <w:pPr>
        <w:spacing w:after="0" w:line="240" w:lineRule="auto"/>
      </w:pPr>
      <w:r>
        <w:separator/>
      </w:r>
    </w:p>
  </w:endnote>
  <w:endnote w:type="continuationSeparator" w:id="0">
    <w:p w:rsidR="00323AE3" w:rsidRDefault="00323AE3" w:rsidP="0032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89498"/>
      <w:docPartObj>
        <w:docPartGallery w:val="Page Numbers (Bottom of Page)"/>
        <w:docPartUnique/>
      </w:docPartObj>
    </w:sdtPr>
    <w:sdtContent>
      <w:p w:rsidR="00323AE3" w:rsidRDefault="00323A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1C">
          <w:rPr>
            <w:noProof/>
          </w:rPr>
          <w:t>1</w:t>
        </w:r>
        <w:r>
          <w:fldChar w:fldCharType="end"/>
        </w:r>
      </w:p>
    </w:sdtContent>
  </w:sdt>
  <w:p w:rsidR="00323AE3" w:rsidRDefault="00323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E3" w:rsidRDefault="00323AE3" w:rsidP="00323AE3">
      <w:pPr>
        <w:spacing w:after="0" w:line="240" w:lineRule="auto"/>
      </w:pPr>
      <w:r>
        <w:separator/>
      </w:r>
    </w:p>
  </w:footnote>
  <w:footnote w:type="continuationSeparator" w:id="0">
    <w:p w:rsidR="00323AE3" w:rsidRDefault="00323AE3" w:rsidP="0032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70"/>
    <w:rsid w:val="00323AE3"/>
    <w:rsid w:val="0033104E"/>
    <w:rsid w:val="009B4670"/>
    <w:rsid w:val="00B44F93"/>
    <w:rsid w:val="00D5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AE3"/>
  </w:style>
  <w:style w:type="paragraph" w:styleId="Rodap">
    <w:name w:val="footer"/>
    <w:basedOn w:val="Normal"/>
    <w:link w:val="RodapChar"/>
    <w:uiPriority w:val="99"/>
    <w:unhideWhenUsed/>
    <w:rsid w:val="0032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AE3"/>
  </w:style>
  <w:style w:type="paragraph" w:styleId="Rodap">
    <w:name w:val="footer"/>
    <w:basedOn w:val="Normal"/>
    <w:link w:val="RodapChar"/>
    <w:uiPriority w:val="99"/>
    <w:unhideWhenUsed/>
    <w:rsid w:val="0032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RAULINO</dc:creator>
  <cp:lastModifiedBy>DELL RAULINO</cp:lastModifiedBy>
  <cp:revision>5</cp:revision>
  <dcterms:created xsi:type="dcterms:W3CDTF">2014-03-25T10:32:00Z</dcterms:created>
  <dcterms:modified xsi:type="dcterms:W3CDTF">2014-03-25T10:43:00Z</dcterms:modified>
</cp:coreProperties>
</file>