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D9" w:rsidRPr="002749D9" w:rsidRDefault="002749D9" w:rsidP="002749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9D9">
        <w:rPr>
          <w:rFonts w:ascii="Times New Roman" w:hAnsi="Times New Roman" w:cs="Times New Roman"/>
          <w:b/>
        </w:rPr>
        <w:t>MINISTÉRIO DA EDUCAÇÃO</w:t>
      </w:r>
    </w:p>
    <w:p w:rsidR="002749D9" w:rsidRPr="002749D9" w:rsidRDefault="002749D9" w:rsidP="002749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9D9">
        <w:rPr>
          <w:rFonts w:ascii="Times New Roman" w:hAnsi="Times New Roman" w:cs="Times New Roman"/>
          <w:b/>
        </w:rPr>
        <w:t>SECRETARIA DE EDUCAÇÃO SUPERIOR</w:t>
      </w:r>
    </w:p>
    <w:p w:rsidR="002749D9" w:rsidRPr="002749D9" w:rsidRDefault="002749D9" w:rsidP="002749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9D9">
        <w:rPr>
          <w:rFonts w:ascii="Times New Roman" w:hAnsi="Times New Roman" w:cs="Times New Roman"/>
          <w:b/>
        </w:rPr>
        <w:t>PORTARIA CONJUNTA N</w:t>
      </w:r>
      <w:r>
        <w:rPr>
          <w:rFonts w:ascii="Times New Roman" w:hAnsi="Times New Roman" w:cs="Times New Roman"/>
          <w:b/>
        </w:rPr>
        <w:t>º</w:t>
      </w:r>
      <w:bookmarkStart w:id="0" w:name="_GoBack"/>
      <w:bookmarkEnd w:id="0"/>
      <w:r w:rsidRPr="002749D9">
        <w:rPr>
          <w:rFonts w:ascii="Times New Roman" w:hAnsi="Times New Roman" w:cs="Times New Roman"/>
          <w:b/>
        </w:rPr>
        <w:t xml:space="preserve"> 30, DE 11 DE MARÇO DE 2014</w:t>
      </w:r>
    </w:p>
    <w:p w:rsidR="002749D9" w:rsidRPr="002749D9" w:rsidRDefault="002749D9" w:rsidP="002749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49D9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2749D9">
        <w:rPr>
          <w:rFonts w:ascii="Times New Roman" w:hAnsi="Times New Roman" w:cs="Times New Roman"/>
        </w:rPr>
        <w:t>DA EDUCAÇÃO e o SECRETÁRIO DE POLÍTICAS E</w:t>
      </w:r>
      <w:r>
        <w:rPr>
          <w:rFonts w:ascii="Times New Roman" w:hAnsi="Times New Roman" w:cs="Times New Roman"/>
        </w:rPr>
        <w:t xml:space="preserve"> </w:t>
      </w:r>
      <w:r w:rsidRPr="002749D9">
        <w:rPr>
          <w:rFonts w:ascii="Times New Roman" w:hAnsi="Times New Roman" w:cs="Times New Roman"/>
        </w:rPr>
        <w:t>PROGRAMAS DE PESQUISA E DESENVOLVIMENTO DO MINISTÉRIO</w:t>
      </w:r>
      <w:r>
        <w:rPr>
          <w:rFonts w:ascii="Times New Roman" w:hAnsi="Times New Roman" w:cs="Times New Roman"/>
        </w:rPr>
        <w:t xml:space="preserve"> </w:t>
      </w:r>
      <w:r w:rsidRPr="002749D9">
        <w:rPr>
          <w:rFonts w:ascii="Times New Roman" w:hAnsi="Times New Roman" w:cs="Times New Roman"/>
        </w:rPr>
        <w:t>DA CIÊNCIA, TECNOLOGIA E INOVAÇÃO, no uso de</w:t>
      </w:r>
      <w:r>
        <w:rPr>
          <w:rFonts w:ascii="Times New Roman" w:hAnsi="Times New Roman" w:cs="Times New Roman"/>
        </w:rPr>
        <w:t xml:space="preserve"> </w:t>
      </w:r>
      <w:r w:rsidRPr="002749D9">
        <w:rPr>
          <w:rFonts w:ascii="Times New Roman" w:hAnsi="Times New Roman" w:cs="Times New Roman"/>
        </w:rPr>
        <w:t>suas atribuições e considerando as disposições da Lei nº 8.958, de 20</w:t>
      </w:r>
      <w:r>
        <w:rPr>
          <w:rFonts w:ascii="Times New Roman" w:hAnsi="Times New Roman" w:cs="Times New Roman"/>
        </w:rPr>
        <w:t xml:space="preserve"> </w:t>
      </w:r>
      <w:r w:rsidRPr="002749D9">
        <w:rPr>
          <w:rFonts w:ascii="Times New Roman" w:hAnsi="Times New Roman" w:cs="Times New Roman"/>
        </w:rPr>
        <w:t>de dezembro de 1994 e do Decreto nº 7.423, de 31 de dezembro de</w:t>
      </w:r>
      <w:r>
        <w:rPr>
          <w:rFonts w:ascii="Times New Roman" w:hAnsi="Times New Roman" w:cs="Times New Roman"/>
        </w:rPr>
        <w:t xml:space="preserve"> </w:t>
      </w:r>
      <w:r w:rsidRPr="002749D9">
        <w:rPr>
          <w:rFonts w:ascii="Times New Roman" w:hAnsi="Times New Roman" w:cs="Times New Roman"/>
        </w:rPr>
        <w:t>2010, com base nas recomendações do Grupo de Apoio Técnico</w:t>
      </w:r>
      <w:r>
        <w:rPr>
          <w:rFonts w:ascii="Times New Roman" w:hAnsi="Times New Roman" w:cs="Times New Roman"/>
        </w:rPr>
        <w:t xml:space="preserve"> </w:t>
      </w:r>
      <w:r w:rsidRPr="002749D9">
        <w:rPr>
          <w:rFonts w:ascii="Times New Roman" w:hAnsi="Times New Roman" w:cs="Times New Roman"/>
        </w:rPr>
        <w:t>MEC/MCTI apresentadas na reunião ordinária de 06 de fevereiro de</w:t>
      </w:r>
      <w:r>
        <w:rPr>
          <w:rFonts w:ascii="Times New Roman" w:hAnsi="Times New Roman" w:cs="Times New Roman"/>
        </w:rPr>
        <w:t xml:space="preserve"> </w:t>
      </w:r>
      <w:r w:rsidRPr="002749D9">
        <w:rPr>
          <w:rFonts w:ascii="Times New Roman" w:hAnsi="Times New Roman" w:cs="Times New Roman"/>
        </w:rPr>
        <w:t>2014 e pelos fundamentos da Informação nº 05/2014-CGLNES/GAB/</w:t>
      </w:r>
      <w:proofErr w:type="spellStart"/>
      <w:proofErr w:type="gramStart"/>
      <w:r w:rsidRPr="002749D9">
        <w:rPr>
          <w:rFonts w:ascii="Times New Roman" w:hAnsi="Times New Roman" w:cs="Times New Roman"/>
        </w:rPr>
        <w:t>SESu</w:t>
      </w:r>
      <w:proofErr w:type="spellEnd"/>
      <w:proofErr w:type="gramEnd"/>
      <w:r w:rsidRPr="002749D9">
        <w:rPr>
          <w:rFonts w:ascii="Times New Roman" w:hAnsi="Times New Roman" w:cs="Times New Roman"/>
        </w:rPr>
        <w:t>/MEC, resolvem:</w:t>
      </w:r>
    </w:p>
    <w:p w:rsidR="002749D9" w:rsidRPr="002749D9" w:rsidRDefault="002749D9" w:rsidP="002749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49D9">
        <w:rPr>
          <w:rFonts w:ascii="Times New Roman" w:hAnsi="Times New Roman" w:cs="Times New Roman"/>
        </w:rPr>
        <w:t>Art. 1º. Fica credenciada, pelo período de 02 (dois) anos, a</w:t>
      </w:r>
      <w:r>
        <w:rPr>
          <w:rFonts w:ascii="Times New Roman" w:hAnsi="Times New Roman" w:cs="Times New Roman"/>
        </w:rPr>
        <w:t xml:space="preserve"> </w:t>
      </w:r>
      <w:r w:rsidRPr="002749D9">
        <w:rPr>
          <w:rFonts w:ascii="Times New Roman" w:hAnsi="Times New Roman" w:cs="Times New Roman"/>
        </w:rPr>
        <w:t>contar da data de 20 de dezembro de 2013, a Fundação de Apoio à</w:t>
      </w:r>
      <w:r>
        <w:rPr>
          <w:rFonts w:ascii="Times New Roman" w:hAnsi="Times New Roman" w:cs="Times New Roman"/>
        </w:rPr>
        <w:t xml:space="preserve"> </w:t>
      </w:r>
      <w:r w:rsidRPr="002749D9">
        <w:rPr>
          <w:rFonts w:ascii="Times New Roman" w:hAnsi="Times New Roman" w:cs="Times New Roman"/>
        </w:rPr>
        <w:t>Pesquisa e ao Desenvolvimento - FAPED, CNPJ nº 00.849.774/0001-91, como Fundação de Apoio à Empresa Brasileira de Pesquisa Agropecuária</w:t>
      </w:r>
      <w:r>
        <w:rPr>
          <w:rFonts w:ascii="Times New Roman" w:hAnsi="Times New Roman" w:cs="Times New Roman"/>
        </w:rPr>
        <w:t xml:space="preserve"> </w:t>
      </w:r>
      <w:r w:rsidRPr="002749D9">
        <w:rPr>
          <w:rFonts w:ascii="Times New Roman" w:hAnsi="Times New Roman" w:cs="Times New Roman"/>
        </w:rPr>
        <w:t>- EMBRAPA, processo nº 23000.012912/2013-52.</w:t>
      </w:r>
    </w:p>
    <w:p w:rsidR="002749D9" w:rsidRPr="002749D9" w:rsidRDefault="002749D9" w:rsidP="002749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49D9">
        <w:rPr>
          <w:rFonts w:ascii="Times New Roman" w:hAnsi="Times New Roman" w:cs="Times New Roman"/>
        </w:rPr>
        <w:t>Art. 3º. Esta Portaria entra em vigor na data de sua publicação.</w:t>
      </w:r>
    </w:p>
    <w:p w:rsidR="002749D9" w:rsidRPr="002749D9" w:rsidRDefault="002749D9" w:rsidP="002749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9D9">
        <w:rPr>
          <w:rFonts w:ascii="Times New Roman" w:hAnsi="Times New Roman" w:cs="Times New Roman"/>
          <w:b/>
        </w:rPr>
        <w:t>PAULO SPELLER</w:t>
      </w:r>
    </w:p>
    <w:p w:rsidR="002749D9" w:rsidRDefault="002749D9" w:rsidP="002749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9D9">
        <w:rPr>
          <w:rFonts w:ascii="Times New Roman" w:hAnsi="Times New Roman" w:cs="Times New Roman"/>
          <w:b/>
        </w:rPr>
        <w:t>Secretário de Educação Superior do MEC</w:t>
      </w:r>
    </w:p>
    <w:p w:rsidR="002749D9" w:rsidRPr="002749D9" w:rsidRDefault="002749D9" w:rsidP="002749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49D9" w:rsidRPr="002749D9" w:rsidRDefault="002749D9" w:rsidP="002749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9D9">
        <w:rPr>
          <w:rFonts w:ascii="Times New Roman" w:hAnsi="Times New Roman" w:cs="Times New Roman"/>
          <w:b/>
        </w:rPr>
        <w:t>CARLOS AFONSO NOBRE</w:t>
      </w:r>
    </w:p>
    <w:p w:rsidR="002749D9" w:rsidRPr="002749D9" w:rsidRDefault="002749D9" w:rsidP="002749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9D9">
        <w:rPr>
          <w:rFonts w:ascii="Times New Roman" w:hAnsi="Times New Roman" w:cs="Times New Roman"/>
          <w:b/>
        </w:rPr>
        <w:t>Secretário de Políticas e Programas</w:t>
      </w:r>
    </w:p>
    <w:p w:rsidR="00D442FB" w:rsidRPr="002749D9" w:rsidRDefault="002749D9" w:rsidP="002749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749D9">
        <w:rPr>
          <w:rFonts w:ascii="Times New Roman" w:hAnsi="Times New Roman" w:cs="Times New Roman"/>
          <w:b/>
        </w:rPr>
        <w:t>de</w:t>
      </w:r>
      <w:proofErr w:type="gramEnd"/>
      <w:r w:rsidRPr="002749D9">
        <w:rPr>
          <w:rFonts w:ascii="Times New Roman" w:hAnsi="Times New Roman" w:cs="Times New Roman"/>
          <w:b/>
        </w:rPr>
        <w:t xml:space="preserve"> Pesquisa e Desenvolvimento do MCTI</w:t>
      </w:r>
    </w:p>
    <w:p w:rsidR="002749D9" w:rsidRDefault="002749D9" w:rsidP="002749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49D9" w:rsidRDefault="002749D9" w:rsidP="002749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49D9" w:rsidRPr="002749D9" w:rsidRDefault="002749D9" w:rsidP="002749D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749D9">
        <w:rPr>
          <w:rFonts w:ascii="Times New Roman" w:hAnsi="Times New Roman" w:cs="Times New Roman"/>
          <w:b/>
          <w:i/>
        </w:rPr>
        <w:t xml:space="preserve">(Publicação no DOU n.º 48, de 12.03.2014, Seção 1, página </w:t>
      </w:r>
      <w:proofErr w:type="gramStart"/>
      <w:r w:rsidRPr="002749D9">
        <w:rPr>
          <w:rFonts w:ascii="Times New Roman" w:hAnsi="Times New Roman" w:cs="Times New Roman"/>
          <w:b/>
          <w:i/>
        </w:rPr>
        <w:t>11)</w:t>
      </w:r>
      <w:proofErr w:type="gramEnd"/>
    </w:p>
    <w:sectPr w:rsidR="002749D9" w:rsidRPr="002749D9" w:rsidSect="002749D9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D9" w:rsidRDefault="002749D9" w:rsidP="002749D9">
      <w:pPr>
        <w:spacing w:after="0" w:line="240" w:lineRule="auto"/>
      </w:pPr>
      <w:r>
        <w:separator/>
      </w:r>
    </w:p>
  </w:endnote>
  <w:endnote w:type="continuationSeparator" w:id="0">
    <w:p w:rsidR="002749D9" w:rsidRDefault="002749D9" w:rsidP="0027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954027"/>
      <w:docPartObj>
        <w:docPartGallery w:val="Page Numbers (Bottom of Page)"/>
        <w:docPartUnique/>
      </w:docPartObj>
    </w:sdtPr>
    <w:sdtContent>
      <w:p w:rsidR="002749D9" w:rsidRDefault="002749D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749D9" w:rsidRDefault="002749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D9" w:rsidRDefault="002749D9" w:rsidP="002749D9">
      <w:pPr>
        <w:spacing w:after="0" w:line="240" w:lineRule="auto"/>
      </w:pPr>
      <w:r>
        <w:separator/>
      </w:r>
    </w:p>
  </w:footnote>
  <w:footnote w:type="continuationSeparator" w:id="0">
    <w:p w:rsidR="002749D9" w:rsidRDefault="002749D9" w:rsidP="00274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D9"/>
    <w:rsid w:val="002749D9"/>
    <w:rsid w:val="003607FD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4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49D9"/>
  </w:style>
  <w:style w:type="paragraph" w:styleId="Rodap">
    <w:name w:val="footer"/>
    <w:basedOn w:val="Normal"/>
    <w:link w:val="RodapChar"/>
    <w:uiPriority w:val="99"/>
    <w:unhideWhenUsed/>
    <w:rsid w:val="00274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4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4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49D9"/>
  </w:style>
  <w:style w:type="paragraph" w:styleId="Rodap">
    <w:name w:val="footer"/>
    <w:basedOn w:val="Normal"/>
    <w:link w:val="RodapChar"/>
    <w:uiPriority w:val="99"/>
    <w:unhideWhenUsed/>
    <w:rsid w:val="00274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2014-03-12T10:00:00Z</dcterms:created>
  <dcterms:modified xsi:type="dcterms:W3CDTF">2014-03-12T10:04:00Z</dcterms:modified>
</cp:coreProperties>
</file>