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23" w:rsidRPr="008B0823" w:rsidRDefault="008B0823" w:rsidP="008B08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0823">
        <w:rPr>
          <w:rFonts w:ascii="Times New Roman" w:hAnsi="Times New Roman" w:cs="Times New Roman"/>
          <w:b/>
        </w:rPr>
        <w:t>MINISTÉRIO DA EDUCAÇÃO</w:t>
      </w:r>
    </w:p>
    <w:p w:rsidR="008B0823" w:rsidRPr="008B0823" w:rsidRDefault="008B0823" w:rsidP="008B08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0823">
        <w:rPr>
          <w:rFonts w:ascii="Times New Roman" w:hAnsi="Times New Roman" w:cs="Times New Roman"/>
          <w:b/>
        </w:rPr>
        <w:t>COORDENAÇÃO DE APERFEIÇOAMENTO DE</w:t>
      </w:r>
      <w:r w:rsidRPr="008B0823">
        <w:rPr>
          <w:rFonts w:ascii="Times New Roman" w:hAnsi="Times New Roman" w:cs="Times New Roman"/>
          <w:b/>
        </w:rPr>
        <w:t xml:space="preserve"> </w:t>
      </w:r>
      <w:r w:rsidRPr="008B0823">
        <w:rPr>
          <w:rFonts w:ascii="Times New Roman" w:hAnsi="Times New Roman" w:cs="Times New Roman"/>
          <w:b/>
        </w:rPr>
        <w:t>PESSOAL DE NÍVEL SUPERIOR</w:t>
      </w:r>
    </w:p>
    <w:p w:rsidR="008B0823" w:rsidRPr="008B0823" w:rsidRDefault="008B0823" w:rsidP="008B08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0823">
        <w:rPr>
          <w:rFonts w:ascii="Times New Roman" w:hAnsi="Times New Roman" w:cs="Times New Roman"/>
          <w:b/>
        </w:rPr>
        <w:t xml:space="preserve">PORTARIA Nº 88, DE 25 DE JUNHO DE </w:t>
      </w:r>
      <w:proofErr w:type="gramStart"/>
      <w:r w:rsidRPr="008B0823">
        <w:rPr>
          <w:rFonts w:ascii="Times New Roman" w:hAnsi="Times New Roman" w:cs="Times New Roman"/>
          <w:b/>
        </w:rPr>
        <w:t>2014</w:t>
      </w:r>
      <w:proofErr w:type="gramEnd"/>
    </w:p>
    <w:p w:rsidR="008B0823" w:rsidRPr="008B0823" w:rsidRDefault="008B0823" w:rsidP="008B08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0823">
        <w:rPr>
          <w:rFonts w:ascii="Times New Roman" w:hAnsi="Times New Roman" w:cs="Times New Roman"/>
        </w:rPr>
        <w:t>O PRESIDENTE DA COORDENAÇÃO DE APERFEIÇOAMENTO</w:t>
      </w:r>
      <w:r>
        <w:rPr>
          <w:rFonts w:ascii="Times New Roman" w:hAnsi="Times New Roman" w:cs="Times New Roman"/>
        </w:rPr>
        <w:t xml:space="preserve"> </w:t>
      </w:r>
      <w:r w:rsidRPr="008B0823">
        <w:rPr>
          <w:rFonts w:ascii="Times New Roman" w:hAnsi="Times New Roman" w:cs="Times New Roman"/>
        </w:rPr>
        <w:t xml:space="preserve">DE PESSOAL DE NÍVELSUPERIOR - </w:t>
      </w:r>
      <w:proofErr w:type="gramStart"/>
      <w:r w:rsidRPr="008B0823">
        <w:rPr>
          <w:rFonts w:ascii="Times New Roman" w:hAnsi="Times New Roman" w:cs="Times New Roman"/>
        </w:rPr>
        <w:t>CAPES,</w:t>
      </w:r>
      <w:proofErr w:type="gramEnd"/>
      <w:r w:rsidRPr="008B0823">
        <w:rPr>
          <w:rFonts w:ascii="Times New Roman" w:hAnsi="Times New Roman" w:cs="Times New Roman"/>
        </w:rPr>
        <w:t xml:space="preserve"> no</w:t>
      </w:r>
      <w:r>
        <w:rPr>
          <w:rFonts w:ascii="Times New Roman" w:hAnsi="Times New Roman" w:cs="Times New Roman"/>
        </w:rPr>
        <w:t xml:space="preserve"> </w:t>
      </w:r>
      <w:r w:rsidRPr="008B0823">
        <w:rPr>
          <w:rFonts w:ascii="Times New Roman" w:hAnsi="Times New Roman" w:cs="Times New Roman"/>
        </w:rPr>
        <w:t>uso das atribuições que lhe são conferidas pelo Estatuto aprovado</w:t>
      </w:r>
      <w:r>
        <w:rPr>
          <w:rFonts w:ascii="Times New Roman" w:hAnsi="Times New Roman" w:cs="Times New Roman"/>
        </w:rPr>
        <w:t xml:space="preserve"> </w:t>
      </w:r>
      <w:r w:rsidRPr="008B0823">
        <w:rPr>
          <w:rFonts w:ascii="Times New Roman" w:hAnsi="Times New Roman" w:cs="Times New Roman"/>
        </w:rPr>
        <w:t>pelo Decreto nº 7.692, de 02</w:t>
      </w:r>
      <w:bookmarkStart w:id="0" w:name="_GoBack"/>
      <w:bookmarkEnd w:id="0"/>
      <w:r w:rsidRPr="008B0823">
        <w:rPr>
          <w:rFonts w:ascii="Times New Roman" w:hAnsi="Times New Roman" w:cs="Times New Roman"/>
        </w:rPr>
        <w:t>/03/2012, publicado no Diário Oficial da</w:t>
      </w:r>
      <w:r>
        <w:rPr>
          <w:rFonts w:ascii="Times New Roman" w:hAnsi="Times New Roman" w:cs="Times New Roman"/>
        </w:rPr>
        <w:t xml:space="preserve"> </w:t>
      </w:r>
      <w:r w:rsidRPr="008B0823">
        <w:rPr>
          <w:rFonts w:ascii="Times New Roman" w:hAnsi="Times New Roman" w:cs="Times New Roman"/>
        </w:rPr>
        <w:t>União de 06/03/2012, resolve:</w:t>
      </w:r>
    </w:p>
    <w:p w:rsidR="008B0823" w:rsidRPr="008B0823" w:rsidRDefault="008B0823" w:rsidP="008B08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0823">
        <w:rPr>
          <w:rFonts w:ascii="Times New Roman" w:hAnsi="Times New Roman" w:cs="Times New Roman"/>
        </w:rPr>
        <w:t>Art. 1º Alterar o Art. 1º da Portaria nº 106, de 17 de julho de</w:t>
      </w:r>
      <w:r>
        <w:rPr>
          <w:rFonts w:ascii="Times New Roman" w:hAnsi="Times New Roman" w:cs="Times New Roman"/>
        </w:rPr>
        <w:t xml:space="preserve"> </w:t>
      </w:r>
      <w:r w:rsidRPr="008B0823">
        <w:rPr>
          <w:rFonts w:ascii="Times New Roman" w:hAnsi="Times New Roman" w:cs="Times New Roman"/>
        </w:rPr>
        <w:t>2012, que instituiu a Comissão Especial para acompanhar e monitorar</w:t>
      </w:r>
      <w:r>
        <w:rPr>
          <w:rFonts w:ascii="Times New Roman" w:hAnsi="Times New Roman" w:cs="Times New Roman"/>
        </w:rPr>
        <w:t xml:space="preserve"> </w:t>
      </w:r>
      <w:r w:rsidRPr="008B0823">
        <w:rPr>
          <w:rFonts w:ascii="Times New Roman" w:hAnsi="Times New Roman" w:cs="Times New Roman"/>
        </w:rPr>
        <w:t>a implantação do Plano Nacional de Pós-Graduação-PNPG-2011-2020 e coordenar a elaboração da Agenda Nacional de Pesquisa, para</w:t>
      </w:r>
      <w:r>
        <w:rPr>
          <w:rFonts w:ascii="Times New Roman" w:hAnsi="Times New Roman" w:cs="Times New Roman"/>
        </w:rPr>
        <w:t xml:space="preserve"> </w:t>
      </w:r>
      <w:r w:rsidRPr="008B0823">
        <w:rPr>
          <w:rFonts w:ascii="Times New Roman" w:hAnsi="Times New Roman" w:cs="Times New Roman"/>
        </w:rPr>
        <w:t>incluir os seguintes membros:</w:t>
      </w:r>
    </w:p>
    <w:p w:rsidR="008B0823" w:rsidRPr="008B0823" w:rsidRDefault="008B0823" w:rsidP="008B08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0823">
        <w:rPr>
          <w:rFonts w:ascii="Times New Roman" w:hAnsi="Times New Roman" w:cs="Times New Roman"/>
        </w:rPr>
        <w:t xml:space="preserve">a) Luiz </w:t>
      </w:r>
      <w:proofErr w:type="spellStart"/>
      <w:r w:rsidRPr="008B0823">
        <w:rPr>
          <w:rFonts w:ascii="Times New Roman" w:hAnsi="Times New Roman" w:cs="Times New Roman"/>
        </w:rPr>
        <w:t>Antonio</w:t>
      </w:r>
      <w:proofErr w:type="spellEnd"/>
      <w:r w:rsidRPr="008B0823">
        <w:rPr>
          <w:rFonts w:ascii="Times New Roman" w:hAnsi="Times New Roman" w:cs="Times New Roman"/>
        </w:rPr>
        <w:t xml:space="preserve"> Cruz Caruso - CNI, em substituição ao Sr.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B0823">
        <w:rPr>
          <w:rFonts w:ascii="Times New Roman" w:hAnsi="Times New Roman" w:cs="Times New Roman"/>
        </w:rPr>
        <w:t>Julio</w:t>
      </w:r>
      <w:proofErr w:type="spellEnd"/>
      <w:r w:rsidRPr="008B0823">
        <w:rPr>
          <w:rFonts w:ascii="Times New Roman" w:hAnsi="Times New Roman" w:cs="Times New Roman"/>
        </w:rPr>
        <w:t xml:space="preserve"> Sergio de Maya Pedrosa Moreira;</w:t>
      </w:r>
    </w:p>
    <w:p w:rsidR="008B0823" w:rsidRPr="008B0823" w:rsidRDefault="008B0823" w:rsidP="008B08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0823">
        <w:rPr>
          <w:rFonts w:ascii="Times New Roman" w:hAnsi="Times New Roman" w:cs="Times New Roman"/>
        </w:rPr>
        <w:t>b) Hercília Melo do Nascimento - ANPG, em substituição ao</w:t>
      </w:r>
      <w:r>
        <w:rPr>
          <w:rFonts w:ascii="Times New Roman" w:hAnsi="Times New Roman" w:cs="Times New Roman"/>
        </w:rPr>
        <w:t xml:space="preserve"> </w:t>
      </w:r>
      <w:r w:rsidRPr="008B0823">
        <w:rPr>
          <w:rFonts w:ascii="Times New Roman" w:hAnsi="Times New Roman" w:cs="Times New Roman"/>
        </w:rPr>
        <w:t>Sr. Roberto Nunes Junior.</w:t>
      </w:r>
    </w:p>
    <w:p w:rsidR="008B0823" w:rsidRPr="008B0823" w:rsidRDefault="008B0823" w:rsidP="008B082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B0823">
        <w:rPr>
          <w:rFonts w:ascii="Times New Roman" w:hAnsi="Times New Roman" w:cs="Times New Roman"/>
        </w:rPr>
        <w:t>Art. 2º Esta Portaria entra em vigor na data de sua assinatura.</w:t>
      </w:r>
    </w:p>
    <w:p w:rsidR="00F80FBA" w:rsidRPr="008B0823" w:rsidRDefault="008B0823" w:rsidP="008B08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B0823">
        <w:rPr>
          <w:rFonts w:ascii="Times New Roman" w:hAnsi="Times New Roman" w:cs="Times New Roman"/>
          <w:b/>
        </w:rPr>
        <w:t>JORGE ALMEIDA GUIMARÃES</w:t>
      </w:r>
    </w:p>
    <w:p w:rsidR="008B0823" w:rsidRDefault="008B0823" w:rsidP="008B08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0823" w:rsidRPr="008B0823" w:rsidRDefault="008B0823" w:rsidP="008B08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B0823" w:rsidRPr="008B0823" w:rsidRDefault="008B0823" w:rsidP="008B082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8B0823">
        <w:rPr>
          <w:rFonts w:ascii="Times New Roman" w:hAnsi="Times New Roman" w:cs="Times New Roman"/>
          <w:b/>
          <w:i/>
        </w:rPr>
        <w:t xml:space="preserve">(Publicação no DOU n.º 120, de 26.06.2014, Seção 2, página </w:t>
      </w:r>
      <w:proofErr w:type="gramStart"/>
      <w:r w:rsidRPr="008B0823">
        <w:rPr>
          <w:rFonts w:ascii="Times New Roman" w:hAnsi="Times New Roman" w:cs="Times New Roman"/>
          <w:b/>
          <w:i/>
        </w:rPr>
        <w:t>12)</w:t>
      </w:r>
      <w:proofErr w:type="gramEnd"/>
    </w:p>
    <w:p w:rsidR="008B0823" w:rsidRPr="008B0823" w:rsidRDefault="008B0823" w:rsidP="008B082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B0823" w:rsidRPr="008B0823" w:rsidSect="008B0823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23"/>
    <w:rsid w:val="008B0823"/>
    <w:rsid w:val="00F8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1</cp:revision>
  <dcterms:created xsi:type="dcterms:W3CDTF">2014-06-26T10:00:00Z</dcterms:created>
  <dcterms:modified xsi:type="dcterms:W3CDTF">2014-06-26T10:05:00Z</dcterms:modified>
</cp:coreProperties>
</file>