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B8" w:rsidRPr="004A00B8" w:rsidRDefault="004A00B8" w:rsidP="004A0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00B8">
        <w:rPr>
          <w:rFonts w:ascii="Times New Roman" w:hAnsi="Times New Roman" w:cs="Times New Roman"/>
          <w:b/>
        </w:rPr>
        <w:t>MINISTÉRIO DA EDUCAÇÃO</w:t>
      </w:r>
    </w:p>
    <w:p w:rsidR="00E45CF9" w:rsidRPr="004A00B8" w:rsidRDefault="00E45CF9" w:rsidP="004A0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00B8">
        <w:rPr>
          <w:rFonts w:ascii="Times New Roman" w:hAnsi="Times New Roman" w:cs="Times New Roman"/>
          <w:b/>
        </w:rPr>
        <w:t>GABINETE DO MINISTRO</w:t>
      </w:r>
    </w:p>
    <w:p w:rsidR="00E45CF9" w:rsidRPr="004A00B8" w:rsidRDefault="00E45CF9" w:rsidP="004A0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00B8">
        <w:rPr>
          <w:rFonts w:ascii="Times New Roman" w:hAnsi="Times New Roman" w:cs="Times New Roman"/>
          <w:b/>
        </w:rPr>
        <w:t xml:space="preserve">PORTARIA Nº 536, DE 20 DE JUNHO DE </w:t>
      </w:r>
      <w:proofErr w:type="gramStart"/>
      <w:r w:rsidRPr="004A00B8">
        <w:rPr>
          <w:rFonts w:ascii="Times New Roman" w:hAnsi="Times New Roman" w:cs="Times New Roman"/>
          <w:b/>
        </w:rPr>
        <w:t>2014</w:t>
      </w:r>
      <w:proofErr w:type="gramEnd"/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O MINISTRO DE ESTADO DA EDUCAÇÃO, no uso das</w:t>
      </w:r>
      <w:r w:rsidR="004A00B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atribuições que lhe são conferidas pelo art. 87, parágrafo único, inciso</w:t>
      </w:r>
      <w:r w:rsidR="004A00B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II, da Constituição, e pelo art. 5º, § 11 e art. 14 da Lei nº 10.861, de</w:t>
      </w:r>
      <w:r w:rsidR="004A00B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14 de abril de 2004, e tendo em vista o disposto na Portaria Normativa</w:t>
      </w:r>
      <w:r w:rsidR="004A00B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MEC nº 40, de 12 de dezembro de 2007, republicada em 29</w:t>
      </w:r>
      <w:r w:rsidR="004A00B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dezembro de 2010, que consolida disposições sobre indicadores de</w:t>
      </w:r>
      <w:r w:rsidR="004A00B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qualidade e o Exame Nacional de Desempenho dos Estudantes -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ENADE</w:t>
      </w:r>
      <w:proofErr w:type="gramStart"/>
      <w:r w:rsidRPr="004A00B8">
        <w:rPr>
          <w:rFonts w:ascii="Times New Roman" w:hAnsi="Times New Roman" w:cs="Times New Roman"/>
        </w:rPr>
        <w:t>, resolve</w:t>
      </w:r>
      <w:proofErr w:type="gramEnd"/>
      <w:r w:rsidRPr="004A00B8">
        <w:rPr>
          <w:rFonts w:ascii="Times New Roman" w:hAnsi="Times New Roman" w:cs="Times New Roman"/>
        </w:rPr>
        <w:t>: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1º Fica reaberto o prazo final de inscrição dos estudantes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em situação irregular junto ao ENADE de anos anteriores,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pelos dirigentes responsáveis das IES, previsto no art. 8º da Portaria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Normativa MEC nº 8, de 14 de março de 2014, publicada no Diário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Oficial da União de 17 de março de 2014, republicada em 15 de abril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e retificada em </w:t>
      </w:r>
      <w:proofErr w:type="gramStart"/>
      <w:r w:rsidRPr="004A00B8">
        <w:rPr>
          <w:rFonts w:ascii="Times New Roman" w:hAnsi="Times New Roman" w:cs="Times New Roman"/>
        </w:rPr>
        <w:t>8</w:t>
      </w:r>
      <w:proofErr w:type="gramEnd"/>
      <w:r w:rsidRPr="004A00B8">
        <w:rPr>
          <w:rFonts w:ascii="Times New Roman" w:hAnsi="Times New Roman" w:cs="Times New Roman"/>
        </w:rPr>
        <w:t xml:space="preserve"> de maio, até o dia 26 de junho de 2014.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2º Esta Portaria entra em vigor na data de sua publicação.</w:t>
      </w:r>
    </w:p>
    <w:p w:rsidR="00587B3A" w:rsidRPr="005B707F" w:rsidRDefault="00E45CF9" w:rsidP="005B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707F">
        <w:rPr>
          <w:rFonts w:ascii="Times New Roman" w:hAnsi="Times New Roman" w:cs="Times New Roman"/>
          <w:b/>
        </w:rPr>
        <w:t>JOSÉ HENRIQUE PAIM FERNANDES</w:t>
      </w: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CF9" w:rsidRPr="00835DF5" w:rsidRDefault="00835DF5" w:rsidP="005B707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35DF5">
        <w:rPr>
          <w:rFonts w:ascii="Times New Roman" w:hAnsi="Times New Roman" w:cs="Times New Roman"/>
          <w:b/>
          <w:i/>
        </w:rPr>
        <w:t xml:space="preserve">(Publicação no DOU n.º 117, de 23.06.2014, Seção 1, página </w:t>
      </w:r>
      <w:proofErr w:type="gramStart"/>
      <w:r w:rsidR="00E45CF9" w:rsidRPr="00835DF5">
        <w:rPr>
          <w:rFonts w:ascii="Times New Roman" w:hAnsi="Times New Roman" w:cs="Times New Roman"/>
          <w:b/>
          <w:i/>
        </w:rPr>
        <w:t>05</w:t>
      </w:r>
      <w:r w:rsidRPr="00835DF5">
        <w:rPr>
          <w:rFonts w:ascii="Times New Roman" w:hAnsi="Times New Roman" w:cs="Times New Roman"/>
          <w:b/>
          <w:i/>
        </w:rPr>
        <w:t>)</w:t>
      </w:r>
      <w:proofErr w:type="gramEnd"/>
    </w:p>
    <w:p w:rsidR="00E45CF9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07F" w:rsidRPr="004A00B8" w:rsidRDefault="005B707F" w:rsidP="005B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00B8">
        <w:rPr>
          <w:rFonts w:ascii="Times New Roman" w:hAnsi="Times New Roman" w:cs="Times New Roman"/>
          <w:b/>
        </w:rPr>
        <w:t>MINISTÉRIO DA EDUCAÇÃO</w:t>
      </w:r>
    </w:p>
    <w:p w:rsidR="00E45CF9" w:rsidRPr="005B707F" w:rsidRDefault="00E45CF9" w:rsidP="005B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707F">
        <w:rPr>
          <w:rFonts w:ascii="Times New Roman" w:hAnsi="Times New Roman" w:cs="Times New Roman"/>
          <w:b/>
        </w:rPr>
        <w:t>CONSELHO NACIONAL DE EDUCAÇÃO</w:t>
      </w:r>
    </w:p>
    <w:p w:rsidR="00E45CF9" w:rsidRDefault="00E45CF9" w:rsidP="005B70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07F">
        <w:rPr>
          <w:rFonts w:ascii="Times New Roman" w:hAnsi="Times New Roman" w:cs="Times New Roman"/>
        </w:rPr>
        <w:t>SECRETARIA EXECUTIVA</w:t>
      </w:r>
    </w:p>
    <w:p w:rsidR="005B707F" w:rsidRPr="005B707F" w:rsidRDefault="005B707F" w:rsidP="005B7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CF9" w:rsidRPr="005B707F" w:rsidRDefault="00E45CF9" w:rsidP="005B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707F">
        <w:rPr>
          <w:rFonts w:ascii="Times New Roman" w:hAnsi="Times New Roman" w:cs="Times New Roman"/>
          <w:b/>
        </w:rPr>
        <w:t>SÚMULA DE PARECERES</w:t>
      </w:r>
    </w:p>
    <w:p w:rsidR="00E45CF9" w:rsidRPr="005B707F" w:rsidRDefault="00E45CF9" w:rsidP="005B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707F">
        <w:rPr>
          <w:rFonts w:ascii="Times New Roman" w:hAnsi="Times New Roman" w:cs="Times New Roman"/>
          <w:b/>
        </w:rPr>
        <w:t xml:space="preserve">REUNIÃO ORDINÁRIA DE 5, 6, 7 E 8 DE MAIO DE </w:t>
      </w:r>
      <w:proofErr w:type="gramStart"/>
      <w:r w:rsidRPr="005B707F">
        <w:rPr>
          <w:rFonts w:ascii="Times New Roman" w:hAnsi="Times New Roman" w:cs="Times New Roman"/>
          <w:b/>
        </w:rPr>
        <w:t>2014</w:t>
      </w:r>
      <w:proofErr w:type="gramEnd"/>
    </w:p>
    <w:p w:rsidR="005B707F" w:rsidRDefault="005B707F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B707F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23001.000157/2013-53 Parecer: CNE/CES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128/2014 Relator: Gilberto Gonçalves Garcia Interessada: Fundação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UNIRG - Gurupi/TO Assunto: Credenciamento do Centro Universitário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UNIRG para oferta de cursos de Pós-Graduação Lato Sensu na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modalidade </w:t>
      </w:r>
      <w:proofErr w:type="gramStart"/>
      <w:r w:rsidRPr="004A00B8">
        <w:rPr>
          <w:rFonts w:ascii="Times New Roman" w:hAnsi="Times New Roman" w:cs="Times New Roman"/>
        </w:rPr>
        <w:t>a</w:t>
      </w:r>
      <w:proofErr w:type="gramEnd"/>
      <w:r w:rsidRPr="004A00B8">
        <w:rPr>
          <w:rFonts w:ascii="Times New Roman" w:hAnsi="Times New Roman" w:cs="Times New Roman"/>
        </w:rPr>
        <w:t xml:space="preserve"> distância (Ref. SAPIENS 20080002867 </w:t>
      </w:r>
      <w:r w:rsidR="005B707F">
        <w:rPr>
          <w:rFonts w:ascii="Times New Roman" w:hAnsi="Times New Roman" w:cs="Times New Roman"/>
        </w:rPr>
        <w:t>–</w:t>
      </w:r>
      <w:r w:rsidRPr="004A00B8">
        <w:rPr>
          <w:rFonts w:ascii="Times New Roman" w:hAnsi="Times New Roman" w:cs="Times New Roman"/>
        </w:rPr>
        <w:t xml:space="preserve"> SIDOC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23000.009122/2009-11) Voto do relator: Voto desfavoravelmente ao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credenciamento do Centro Universitário UNIRG, localizado na Avenida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Guanabara, nº 1.500, Centro, no Município de Gurupi, Estado do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Tocantins, para oferta de cursos de pós-graduação lato sensu na modalidade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distância Decisão da Câmara: APROVADO por unanimidade.</w:t>
      </w:r>
      <w:r w:rsidR="005B707F">
        <w:rPr>
          <w:rFonts w:ascii="Times New Roman" w:hAnsi="Times New Roman" w:cs="Times New Roman"/>
        </w:rPr>
        <w:t xml:space="preserve"> 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201209635 Parecer: CNE/CES 129/2014 Relator: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Gilberto Gonçalves Garcia Interessada: Associação São Bento de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Ensino - Araraquara/SP Assunto: Credenciamento do Centro Universitário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Araraquara (UNIARA), com sede no Município de Araraquara,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Estado de São Paulo, para a oferta de cursos superiores de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graduação na modalidade a distância Voto do relator: Voto favoravelmente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ao credenciamento do Centro Universitário de Araraquara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(UNIARA), para oferta de cursos superiores na modalidade a distância,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sede na Rua Voluntários da Pátria, nº 1.309, bairro Centro,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Município de Araraquara, Estado de São Paulo, observados tanto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 prazo máximo de 3 (três) anos, conforme o art. 13, § 4º, do Decreto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nº 5.773/2006, como a exigência avaliativa prevista no art. 10, § 7º,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mesmo Decreto, com a redação dada pelo Decreto nº 6.303/2007,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abrangência de atuação em sua sede, a partir da oferta do curso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superior de graduação em Pedagogia, licenciatura, com o número de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vagas fixado pela Secretaria de Regulação e Supervisão da Educação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Superior do Ministério da Educação Decisão da Câmara: APROVADO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201109685 Parecer: CNE/CES 130/2014 Relator: Gilberto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Gonçalves Garcia Interessada: Sociedade Universitária Redentor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(SUR) - Itaperuna/RJ Assunto: Credenciamento da Faculdade Redentor,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sede no Município de Itaperuna, no Estado do Rio de Janeiro, para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oferta de cursos superiores de graduação na modalidade a distância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Voto do relator: Voto favoravelmente ao credenciamento da Faculdade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Redentor (FACREDENTOR) para oferta de cursos superiores na modalidade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distância, com sede na BR 356, nº 25, bairro Presidente Costa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Silva, Município de Itaperuna, Estado do Rio de Janeiro, observados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tanto o prazo máximo de 3 (três) anos, conforme o art. 13, § 4º, do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Decreto nº 5.773/2006, como a exigência avaliativa prevista no art. 10, §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7º, do mesmo Decreto, com a redação dada pelo Decreto nº 6.303/2007,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abrangência de atuação nos polos presenciais: Unidade de Itaperuna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- sede (localizado na BR 356, nº 25, bairro Presidente </w:t>
      </w:r>
      <w:r w:rsidRPr="004A00B8">
        <w:rPr>
          <w:rFonts w:ascii="Times New Roman" w:hAnsi="Times New Roman" w:cs="Times New Roman"/>
        </w:rPr>
        <w:lastRenderedPageBreak/>
        <w:t>Costa e Silva,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Município de Itaperuna, Estado do Rio de Janeiro) e Unidade de Campos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(Rua Doutor </w:t>
      </w:r>
      <w:proofErr w:type="spellStart"/>
      <w:r w:rsidRPr="004A00B8">
        <w:rPr>
          <w:rFonts w:ascii="Times New Roman" w:hAnsi="Times New Roman" w:cs="Times New Roman"/>
        </w:rPr>
        <w:t>Beda</w:t>
      </w:r>
      <w:proofErr w:type="spellEnd"/>
      <w:r w:rsidRPr="004A00B8">
        <w:rPr>
          <w:rFonts w:ascii="Times New Roman" w:hAnsi="Times New Roman" w:cs="Times New Roman"/>
        </w:rPr>
        <w:t xml:space="preserve">, nº 112, bairro </w:t>
      </w:r>
      <w:proofErr w:type="spellStart"/>
      <w:r w:rsidRPr="004A00B8">
        <w:rPr>
          <w:rFonts w:ascii="Times New Roman" w:hAnsi="Times New Roman" w:cs="Times New Roman"/>
        </w:rPr>
        <w:t>Turf</w:t>
      </w:r>
      <w:proofErr w:type="spellEnd"/>
      <w:r w:rsidRPr="004A00B8">
        <w:rPr>
          <w:rFonts w:ascii="Times New Roman" w:hAnsi="Times New Roman" w:cs="Times New Roman"/>
        </w:rPr>
        <w:t xml:space="preserve"> Club, Município de Campos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dos Goytacazes, Estado do Rio de Janeiro), a partir da oferta dos cursos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superiores de graduação em Engenharia Civil e Engenharia de Produção,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bacharelados, com o número </w:t>
      </w:r>
      <w:proofErr w:type="spellStart"/>
      <w:r w:rsidRPr="004A00B8">
        <w:rPr>
          <w:rFonts w:ascii="Times New Roman" w:hAnsi="Times New Roman" w:cs="Times New Roman"/>
        </w:rPr>
        <w:t>d-e</w:t>
      </w:r>
      <w:proofErr w:type="spellEnd"/>
      <w:r w:rsidRPr="004A00B8">
        <w:rPr>
          <w:rFonts w:ascii="Times New Roman" w:hAnsi="Times New Roman" w:cs="Times New Roman"/>
        </w:rPr>
        <w:t xml:space="preserve"> vagas fixado pela Secretaria de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Regulação e Supervisão da Educação Superior do Ministério da Educação</w:t>
      </w:r>
      <w:r w:rsidR="005B707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Decisão da Câmara: APROVADO 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201117599 Parecer: CNE/CES 131/2014 Relatora: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Ana Dayse Rezende </w:t>
      </w:r>
      <w:proofErr w:type="spellStart"/>
      <w:r w:rsidRPr="004A00B8">
        <w:rPr>
          <w:rFonts w:ascii="Times New Roman" w:hAnsi="Times New Roman" w:cs="Times New Roman"/>
        </w:rPr>
        <w:t>Dorea</w:t>
      </w:r>
      <w:proofErr w:type="spellEnd"/>
      <w:r w:rsidRPr="004A00B8">
        <w:rPr>
          <w:rFonts w:ascii="Times New Roman" w:hAnsi="Times New Roman" w:cs="Times New Roman"/>
        </w:rPr>
        <w:t xml:space="preserve"> Interessada: </w:t>
      </w:r>
      <w:proofErr w:type="spellStart"/>
      <w:r w:rsidRPr="004A00B8">
        <w:rPr>
          <w:rFonts w:ascii="Times New Roman" w:hAnsi="Times New Roman" w:cs="Times New Roman"/>
        </w:rPr>
        <w:t>DeVry</w:t>
      </w:r>
      <w:proofErr w:type="spellEnd"/>
      <w:r w:rsidRPr="004A00B8">
        <w:rPr>
          <w:rFonts w:ascii="Times New Roman" w:hAnsi="Times New Roman" w:cs="Times New Roman"/>
        </w:rPr>
        <w:t xml:space="preserve"> Educacional do Brasil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S/A - Fortaleza/CE Assunto: Credenciamento institucional da Faculdade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Nordeste, com sede no Município de Fortaleza, Estado do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Ceará, para oferta de cursos superiores na modalidade a distância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Voto da relatora: Voto favoravelmente ao credenciamento da Faculdade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Nordeste para oferta de cursos superiores na modalidade a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distância, com sede na Rua Antônio Gomes Guimarães, prédio, nº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150, bairro Dunas, no Município de Fortaleza, Estado do Ceará,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observados tanto o prazo máximo de 3 (três) anos, conforme o art. 13,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§ 4º, do Decreto nº 5.773/2006, como a exigência avaliativa prevista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art. 10, § 7º, do mesmo Decreto, com a redação dada pelo Decreto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nº 6.303/2007, com abrangência de atuação na sede e nos seguintes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polos de apoio presencial: Dunas (102260) - Unidade Sede </w:t>
      </w:r>
      <w:r w:rsidR="00EB7728">
        <w:rPr>
          <w:rFonts w:ascii="Times New Roman" w:hAnsi="Times New Roman" w:cs="Times New Roman"/>
        </w:rPr>
        <w:t>–</w:t>
      </w:r>
      <w:r w:rsidRPr="004A00B8">
        <w:rPr>
          <w:rFonts w:ascii="Times New Roman" w:hAnsi="Times New Roman" w:cs="Times New Roman"/>
        </w:rPr>
        <w:t xml:space="preserve"> NEAD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- Rua Antônio Gomes Guimarães, prédio, nº 150, bairro Dunas,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Fortaleza/Ceará; North Shopping (1046258) - Unidade Acadêmica -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Polo EAD - avenida Bezerra de Menezes, nº 2450, bairro São Gerardo,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Fortaleza/Ceará; Polo Paralela (1056153) - avenida Luís Viana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Filho, nº 3172, bairro Paralela, Salvador/Bahia; Polo Rio Vermelho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(1056905) - Rua </w:t>
      </w:r>
      <w:proofErr w:type="spellStart"/>
      <w:r w:rsidRPr="004A00B8">
        <w:rPr>
          <w:rFonts w:ascii="Times New Roman" w:hAnsi="Times New Roman" w:cs="Times New Roman"/>
        </w:rPr>
        <w:t>Theodomiro</w:t>
      </w:r>
      <w:proofErr w:type="spellEnd"/>
      <w:r w:rsidRPr="004A00B8">
        <w:rPr>
          <w:rFonts w:ascii="Times New Roman" w:hAnsi="Times New Roman" w:cs="Times New Roman"/>
        </w:rPr>
        <w:t xml:space="preserve"> Batista, Morro das Vivendas, nº 422,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bairro Rio Vermelho, Salvador/Bahia; e Polo São Luís (1056195) -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Avenida dos Holandeses, quadra 31, nº 10, bairro Calhau, São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Luís/Maranhão, a partir da oferta dos cursos superiores de Administração,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bacharelado (</w:t>
      </w:r>
      <w:proofErr w:type="spellStart"/>
      <w:r w:rsidRPr="004A00B8">
        <w:rPr>
          <w:rFonts w:ascii="Times New Roman" w:hAnsi="Times New Roman" w:cs="Times New Roman"/>
        </w:rPr>
        <w:t>e-MEC</w:t>
      </w:r>
      <w:proofErr w:type="spellEnd"/>
      <w:r w:rsidRPr="004A00B8">
        <w:rPr>
          <w:rFonts w:ascii="Times New Roman" w:hAnsi="Times New Roman" w:cs="Times New Roman"/>
        </w:rPr>
        <w:t xml:space="preserve"> nº 201117595); de Engenharia de Produção,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bacharelado (</w:t>
      </w:r>
      <w:proofErr w:type="spellStart"/>
      <w:r w:rsidRPr="004A00B8">
        <w:rPr>
          <w:rFonts w:ascii="Times New Roman" w:hAnsi="Times New Roman" w:cs="Times New Roman"/>
        </w:rPr>
        <w:t>e-MEC</w:t>
      </w:r>
      <w:proofErr w:type="spellEnd"/>
      <w:r w:rsidRPr="004A00B8">
        <w:rPr>
          <w:rFonts w:ascii="Times New Roman" w:hAnsi="Times New Roman" w:cs="Times New Roman"/>
        </w:rPr>
        <w:t xml:space="preserve"> nº 201117596); de tecnologia em Construção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Edifícios (</w:t>
      </w:r>
      <w:proofErr w:type="spellStart"/>
      <w:r w:rsidRPr="004A00B8">
        <w:rPr>
          <w:rFonts w:ascii="Times New Roman" w:hAnsi="Times New Roman" w:cs="Times New Roman"/>
        </w:rPr>
        <w:t>e-MEC</w:t>
      </w:r>
      <w:proofErr w:type="spellEnd"/>
      <w:r w:rsidRPr="004A00B8">
        <w:rPr>
          <w:rFonts w:ascii="Times New Roman" w:hAnsi="Times New Roman" w:cs="Times New Roman"/>
        </w:rPr>
        <w:t xml:space="preserve"> nº 201117597); e de tecnologia em Gestão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Tecnologia da Informação (</w:t>
      </w:r>
      <w:proofErr w:type="spellStart"/>
      <w:r w:rsidRPr="004A00B8">
        <w:rPr>
          <w:rFonts w:ascii="Times New Roman" w:hAnsi="Times New Roman" w:cs="Times New Roman"/>
        </w:rPr>
        <w:t>e-MEC</w:t>
      </w:r>
      <w:proofErr w:type="spellEnd"/>
      <w:r w:rsidRPr="004A00B8">
        <w:rPr>
          <w:rFonts w:ascii="Times New Roman" w:hAnsi="Times New Roman" w:cs="Times New Roman"/>
        </w:rPr>
        <w:t xml:space="preserve"> nº 201117598), todos na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modalidade a distância, com 500 (quinhentas) vagas totais anuais para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cada curso Decisão da Câmara: APROVADO 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201117199 Parecer: CNE/CES 132/2014 Relatora: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Ana Dayse Rezende </w:t>
      </w:r>
      <w:proofErr w:type="spellStart"/>
      <w:r w:rsidRPr="004A00B8">
        <w:rPr>
          <w:rFonts w:ascii="Times New Roman" w:hAnsi="Times New Roman" w:cs="Times New Roman"/>
        </w:rPr>
        <w:t>Dorea</w:t>
      </w:r>
      <w:proofErr w:type="spellEnd"/>
      <w:r w:rsidRPr="004A00B8">
        <w:rPr>
          <w:rFonts w:ascii="Times New Roman" w:hAnsi="Times New Roman" w:cs="Times New Roman"/>
        </w:rPr>
        <w:t xml:space="preserve"> Interessado: Instituto Odontológico de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Pós-Graduação Ltda. - ME - Porto Alegre/RS Assunto: Credenciamento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Faculdade Menino Deus, a ser instalada no Município de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Porto Alegre, Estado do Rio Grande do Sul Voto da relatora: Voto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favoravelmente ao credenciamento da Faculdade Menino Deus, a ser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instalada na avenida Getúlio Vargas, nº 1.618, bairro Menino Deus,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Município de Porto Alegre, Estado do Rio Grande do Sul, observados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tanto o prazo máximo de 3 (três) anos, conforme o art. 13,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§ 4º, do Decreto nº 5.773/2006, como a exigência avaliativa prevista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art. 10, § 7º, do mesmo Decreto, com a redação dada pelo Decreto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nº 6.303/2007, a partir da oferta do curso superior de tecnologia em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Gestão Hospitalar Decisão da Câmara: APROVADO 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201305558 Parecer: CNE/CES 133/2014 Relatora: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Ana Dayse Rezende </w:t>
      </w:r>
      <w:proofErr w:type="spellStart"/>
      <w:r w:rsidRPr="004A00B8">
        <w:rPr>
          <w:rFonts w:ascii="Times New Roman" w:hAnsi="Times New Roman" w:cs="Times New Roman"/>
        </w:rPr>
        <w:t>Dorea</w:t>
      </w:r>
      <w:proofErr w:type="spellEnd"/>
      <w:r w:rsidRPr="004A00B8">
        <w:rPr>
          <w:rFonts w:ascii="Times New Roman" w:hAnsi="Times New Roman" w:cs="Times New Roman"/>
        </w:rPr>
        <w:t xml:space="preserve"> Interessada: Instituição Baiana de Ensino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Superior Ltda. - Salvador/BA Assunto: Credenciamento institucional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Faculdade Dom Pedro II (FDPII), com sede no Município de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Salvador, no Estado da Bahia, para oferta de cursos superiores na</w:t>
      </w:r>
      <w:r w:rsidR="00EB7728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modalidade a distância Voto da relatora: Voto favoravelmente ao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credenciamento da Faculdade Dom Pedro II para oferta de cursos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superiores na modalidade a distância, com sede na Avenida Estados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Unidos, nº 18, bairro Comércio, no Município de Salvador, no Estado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Bahia, observados tanto o prazo máximo de 3 (três) anos, conforme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 art. 13, § 4º, do Decreto nº 5.773/2006, como a exigência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avaliativa prevista no art. 10, § 7º, do mesmo Decreto, com a redação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dada pelo Decreto nº 6.303/2007, com abrangência de atuação na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sede e nos seguintes polos de apoio presencial: Campus - Salvador -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Comércio (659553), Avenida Estados Unidos, </w:t>
      </w:r>
      <w:proofErr w:type="spellStart"/>
      <w:r w:rsidRPr="004A00B8">
        <w:rPr>
          <w:rFonts w:ascii="Times New Roman" w:hAnsi="Times New Roman" w:cs="Times New Roman"/>
        </w:rPr>
        <w:t>Edf</w:t>
      </w:r>
      <w:proofErr w:type="spellEnd"/>
      <w:r w:rsidRPr="004A00B8">
        <w:rPr>
          <w:rFonts w:ascii="Times New Roman" w:hAnsi="Times New Roman" w:cs="Times New Roman"/>
        </w:rPr>
        <w:t xml:space="preserve">. </w:t>
      </w:r>
      <w:proofErr w:type="spellStart"/>
      <w:r w:rsidRPr="004A00B8">
        <w:rPr>
          <w:rFonts w:ascii="Times New Roman" w:hAnsi="Times New Roman" w:cs="Times New Roman"/>
        </w:rPr>
        <w:t>Wildberger</w:t>
      </w:r>
      <w:proofErr w:type="spellEnd"/>
      <w:r w:rsidRPr="004A00B8">
        <w:rPr>
          <w:rFonts w:ascii="Times New Roman" w:hAnsi="Times New Roman" w:cs="Times New Roman"/>
        </w:rPr>
        <w:t>, 1º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andar, nº 18 - Comércio - Salvador/Bahia; Jacobina (1062484), Praça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Castro Alves, nº 61 - Centro - Jacobina/Bahia; Ribeira do Pombal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(1062481), BR 110, Km </w:t>
      </w:r>
      <w:proofErr w:type="gramStart"/>
      <w:r w:rsidRPr="004A00B8">
        <w:rPr>
          <w:rFonts w:ascii="Times New Roman" w:hAnsi="Times New Roman" w:cs="Times New Roman"/>
        </w:rPr>
        <w:t>7</w:t>
      </w:r>
      <w:proofErr w:type="gramEnd"/>
      <w:r w:rsidRPr="004A00B8">
        <w:rPr>
          <w:rFonts w:ascii="Times New Roman" w:hAnsi="Times New Roman" w:cs="Times New Roman"/>
        </w:rPr>
        <w:t xml:space="preserve">, s/nº - </w:t>
      </w:r>
      <w:proofErr w:type="spellStart"/>
      <w:r w:rsidRPr="004A00B8">
        <w:rPr>
          <w:rFonts w:ascii="Times New Roman" w:hAnsi="Times New Roman" w:cs="Times New Roman"/>
        </w:rPr>
        <w:t>Pombalzinho</w:t>
      </w:r>
      <w:proofErr w:type="spellEnd"/>
      <w:r w:rsidRPr="004A00B8">
        <w:rPr>
          <w:rFonts w:ascii="Times New Roman" w:hAnsi="Times New Roman" w:cs="Times New Roman"/>
        </w:rPr>
        <w:t xml:space="preserve"> - Ribeira do Pombal/Bahia; e Unidade Acadêmica (1060419), Rua das Pedrinhas -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Ladeira da Terezinha, Subúrbio Ferroviário, s/nº - </w:t>
      </w:r>
      <w:proofErr w:type="spellStart"/>
      <w:r w:rsidRPr="004A00B8">
        <w:rPr>
          <w:rFonts w:ascii="Times New Roman" w:hAnsi="Times New Roman" w:cs="Times New Roman"/>
        </w:rPr>
        <w:t>Periperi</w:t>
      </w:r>
      <w:proofErr w:type="spellEnd"/>
      <w:r w:rsidRPr="004A00B8">
        <w:rPr>
          <w:rFonts w:ascii="Times New Roman" w:hAnsi="Times New Roman" w:cs="Times New Roman"/>
        </w:rPr>
        <w:t xml:space="preserve"> (Escada) -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Salvador/Bahia, a partir da oferta inicial do curso superior de Administração,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bacharelado (</w:t>
      </w:r>
      <w:proofErr w:type="spellStart"/>
      <w:r w:rsidRPr="004A00B8">
        <w:rPr>
          <w:rFonts w:ascii="Times New Roman" w:hAnsi="Times New Roman" w:cs="Times New Roman"/>
        </w:rPr>
        <w:t>e-MEC</w:t>
      </w:r>
      <w:proofErr w:type="spellEnd"/>
      <w:r w:rsidRPr="004A00B8">
        <w:rPr>
          <w:rFonts w:ascii="Times New Roman" w:hAnsi="Times New Roman" w:cs="Times New Roman"/>
        </w:rPr>
        <w:t xml:space="preserve"> nº 201305557), com 1.600 (mil 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seiscentas) vagas totais anuais Decisão da Câmara: APROVADO por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201205683 Parecer: CNE/CES 134/2014 Relator: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Arthur Roquete de Macedo Interessada: Sociedade de Educação Tiradentes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S/S Ltda. - Aracaju/SE Assunto: Credenciamento do Centro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Universitário Tiradentes, por transformação da Faculdade Integrada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Tiradentes, com sede no Município de Maceió, no Estado de Alagoas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Voto do relator: Nos termos do Decreto nº 5.786/2006 e da Resolução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CNE/CES nº 1/2010, voto favoravelmente ao credenciamento </w:t>
      </w:r>
      <w:r w:rsidRPr="004A00B8">
        <w:rPr>
          <w:rFonts w:ascii="Times New Roman" w:hAnsi="Times New Roman" w:cs="Times New Roman"/>
        </w:rPr>
        <w:lastRenderedPageBreak/>
        <w:t>do Centro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Universitário Tiradentes, por transformação da Faculdade Integrada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Tiradentes, com sede Avenida Gustavo Paiva, 5.017, Bairro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Cruz das Almas, no Município de Maceió, no Estado de Alagoas,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observando-se tanto o prazo máximo de 3 (três) anos, conforme 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artigo 13, § 4º do Decreto nº 5.773/2006, quanto a exigência avaliativa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prevista no art. 10, § 7º, do mesmo Decreto, com redação dada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pelo Decreto nº 6.303/2007 Decisão da Câmara: APROVADO por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201114403 Parecer: CNE/CES 135/2014 Relator: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José Eustáquio Romão Interessada: Academia </w:t>
      </w:r>
      <w:proofErr w:type="spellStart"/>
      <w:r w:rsidRPr="004A00B8">
        <w:rPr>
          <w:rFonts w:ascii="Times New Roman" w:hAnsi="Times New Roman" w:cs="Times New Roman"/>
        </w:rPr>
        <w:t>Melies</w:t>
      </w:r>
      <w:proofErr w:type="spellEnd"/>
      <w:r w:rsidRPr="004A00B8">
        <w:rPr>
          <w:rFonts w:ascii="Times New Roman" w:hAnsi="Times New Roman" w:cs="Times New Roman"/>
        </w:rPr>
        <w:t xml:space="preserve"> de Ensino Ltda.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- São Paulo/SP Assunto: Credenciamento da Faculdade </w:t>
      </w:r>
      <w:proofErr w:type="spellStart"/>
      <w:r w:rsidRPr="004A00B8">
        <w:rPr>
          <w:rFonts w:ascii="Times New Roman" w:hAnsi="Times New Roman" w:cs="Times New Roman"/>
        </w:rPr>
        <w:t>Melies</w:t>
      </w:r>
      <w:proofErr w:type="spellEnd"/>
      <w:r w:rsidRPr="004A00B8">
        <w:rPr>
          <w:rFonts w:ascii="Times New Roman" w:hAnsi="Times New Roman" w:cs="Times New Roman"/>
        </w:rPr>
        <w:t xml:space="preserve"> de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Tecnologia, a ser instalada no Município de São Paulo, no Estado de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São Paulo Voto do relator: Voto favoravelmente ao credenciamento da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Faculdade </w:t>
      </w:r>
      <w:proofErr w:type="spellStart"/>
      <w:r w:rsidRPr="004A00B8">
        <w:rPr>
          <w:rFonts w:ascii="Times New Roman" w:hAnsi="Times New Roman" w:cs="Times New Roman"/>
        </w:rPr>
        <w:t>Melies</w:t>
      </w:r>
      <w:proofErr w:type="spellEnd"/>
      <w:r w:rsidRPr="004A00B8">
        <w:rPr>
          <w:rFonts w:ascii="Times New Roman" w:hAnsi="Times New Roman" w:cs="Times New Roman"/>
        </w:rPr>
        <w:t xml:space="preserve"> de Tecnologia, a ser instalada na Alameda dos</w:t>
      </w:r>
      <w:r w:rsidR="004A1352">
        <w:rPr>
          <w:rFonts w:ascii="Times New Roman" w:hAnsi="Times New Roman" w:cs="Times New Roman"/>
        </w:rPr>
        <w:t xml:space="preserve"> </w:t>
      </w:r>
      <w:proofErr w:type="spellStart"/>
      <w:r w:rsidRPr="004A00B8">
        <w:rPr>
          <w:rFonts w:ascii="Times New Roman" w:hAnsi="Times New Roman" w:cs="Times New Roman"/>
        </w:rPr>
        <w:t>Maracatins</w:t>
      </w:r>
      <w:proofErr w:type="spellEnd"/>
      <w:r w:rsidRPr="004A00B8">
        <w:rPr>
          <w:rFonts w:ascii="Times New Roman" w:hAnsi="Times New Roman" w:cs="Times New Roman"/>
        </w:rPr>
        <w:t>, nº 961, Bairro Indianópolis, no Município de São Paulo,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Estado de São Paulo, observando-se tanto o prazo máximo de 3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(três) anos, conforme o artigo 13, § 4º, do Decreto nº 5.773/2006,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quanto a exigência avaliativa prevista no artigo 10, § 7º, do mesmo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Decreto, com a redação dada pelo Decreto nº 6.303/2007, a partir da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oferta do curso superior de tecnologia em Produção Audiovisual, com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150 (cento e cinquenta) vagas totais anuais Decisão da Câmara: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APROVADO 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201304715 Parecer: CNE/CES 136/2014 Relator: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Luiz Roberto Liza Curi Interessada: </w:t>
      </w:r>
      <w:proofErr w:type="spellStart"/>
      <w:r w:rsidRPr="004A00B8">
        <w:rPr>
          <w:rFonts w:ascii="Times New Roman" w:hAnsi="Times New Roman" w:cs="Times New Roman"/>
        </w:rPr>
        <w:t>Waldyr</w:t>
      </w:r>
      <w:proofErr w:type="spellEnd"/>
      <w:r w:rsidRPr="004A00B8">
        <w:rPr>
          <w:rFonts w:ascii="Times New Roman" w:hAnsi="Times New Roman" w:cs="Times New Roman"/>
        </w:rPr>
        <w:t xml:space="preserve"> Lima Editora Ltda. </w:t>
      </w:r>
      <w:r w:rsidR="004A1352">
        <w:rPr>
          <w:rFonts w:ascii="Times New Roman" w:hAnsi="Times New Roman" w:cs="Times New Roman"/>
        </w:rPr>
        <w:t>–</w:t>
      </w:r>
      <w:r w:rsidRPr="004A00B8">
        <w:rPr>
          <w:rFonts w:ascii="Times New Roman" w:hAnsi="Times New Roman" w:cs="Times New Roman"/>
        </w:rPr>
        <w:t xml:space="preserve"> Rio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Janeiro/RJ Assunto: Credenciamento da Faculdade CCAA, com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sede no Município do Rio de Janeiro, no Estado do Rio de Janeiro,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para a oferta de cursos de pós-graduação lato sensu na modalidade 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distância Voto do relator: Voto favoravelmente ao credenciamento da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Faculdade CCAA para oferta de programas de pós-graduação lato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sensu na modalidade a distância, com sede na Avenida Marechal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Rondon, Nº 1460, Bairro Riachuelo, no Município do Rio de Janeiro,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Estado do Rio de Janeiro, observando-se tanto o prazo máximo de 3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(três) anos, conforme o artigo 13, § 4º, do Decreto nº 5.773/2006,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quanto a exigência avaliativa, prevista no artigo 10, § 7º, do mesmo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Decreto, com a redação dada pelo Decreto nº 6.303/2007, com abrangência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atuação em sua sede Decisão da Câmara: APROVADO por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23000.002631/2014-72 Parecer: CNE/CES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137/2014 Relator: Arthur Roquete de Macedo Interessada: Fundação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Presidente Antônio Carlos - Juiz de Fora/MG Assunto: Recurso contra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decisão da Secretaria de Regulação e Supervisão da Educação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Superior que, por meio do Despacho nº 234, de 17 de novembro de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2011, aplicou medida cautelar preventiva no curso de Medicina, bacharelado,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Universidade Presidente Antônio Carlos (UNIPAC),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sede no Município de Juiz de Fora, Estado de Minas Gerais Voto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relator: Nos termos do artigo 6º, inciso VIII, do Decreto nº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5.773/2006 </w:t>
      </w:r>
      <w:proofErr w:type="gramStart"/>
      <w:r w:rsidRPr="004A00B8">
        <w:rPr>
          <w:rFonts w:ascii="Times New Roman" w:hAnsi="Times New Roman" w:cs="Times New Roman"/>
        </w:rPr>
        <w:t>conheço</w:t>
      </w:r>
      <w:proofErr w:type="gramEnd"/>
      <w:r w:rsidRPr="004A00B8">
        <w:rPr>
          <w:rFonts w:ascii="Times New Roman" w:hAnsi="Times New Roman" w:cs="Times New Roman"/>
        </w:rPr>
        <w:t xml:space="preserve"> do recurso para, no mérito, negar-lhe provimento,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mantendo os efeitos do Despacho SERES/ MEC nº 234/2011,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que aplicou medida cautelar preventiva no curso de Medicina, bacharelado,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Universidade Presidente Antônio Carlos (UNIPAC),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sede no Município de Juiz de Fora, Estado de Minas Gerais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Decisão da Câmara: APROVADO 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23001.000043/2014-94 Parecer: CNE/CES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138/2014 Relator: Arthur Roquete de Macedo Interessada: Associação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Cultural e Científica </w:t>
      </w:r>
      <w:proofErr w:type="spellStart"/>
      <w:r w:rsidRPr="004A00B8">
        <w:rPr>
          <w:rFonts w:ascii="Times New Roman" w:hAnsi="Times New Roman" w:cs="Times New Roman"/>
        </w:rPr>
        <w:t>Virvi</w:t>
      </w:r>
      <w:proofErr w:type="spellEnd"/>
      <w:r w:rsidRPr="004A00B8">
        <w:rPr>
          <w:rFonts w:ascii="Times New Roman" w:hAnsi="Times New Roman" w:cs="Times New Roman"/>
        </w:rPr>
        <w:t xml:space="preserve"> Ramos - Caxias do Sul/RS Assunto: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Recurso contra a decisão da Secretaria de Regulação e Supervisão da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Educação Superior que, por meio da Portaria SERES nº 726, de 19 de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dezembro de 2013, publicada no Diário Oficial da União (DOU), em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20 de dezembro de 2013, indeferiu o pedido de autorização do curso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Psicologia, bacharelado, da Faculdade Nossa Senhora de Fátima,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sede no Município de Caxias do Sul, no Estado do Rio Grande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Sul Voto do relator: Nos termos do artigo 6º, inciso VIII, do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Decreto nº 5.773/2006, </w:t>
      </w:r>
      <w:proofErr w:type="gramStart"/>
      <w:r w:rsidRPr="004A00B8">
        <w:rPr>
          <w:rFonts w:ascii="Times New Roman" w:hAnsi="Times New Roman" w:cs="Times New Roman"/>
        </w:rPr>
        <w:t>conheço</w:t>
      </w:r>
      <w:proofErr w:type="gramEnd"/>
      <w:r w:rsidRPr="004A00B8">
        <w:rPr>
          <w:rFonts w:ascii="Times New Roman" w:hAnsi="Times New Roman" w:cs="Times New Roman"/>
        </w:rPr>
        <w:t xml:space="preserve"> do recurso para, no mérito, negar-lhe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provimento, mantendo os efeitos da Portaria SERES nº 726, de 19 de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dezembro de 2013, publicada no Diário Oficial da União (DOU) de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20 de dezembro de 2013, que indeferiu o pedido de autorização de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implantação do curso de Psicologia, bacharelado, que seria ministrado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pela Faculdade Nossa Senhora de Fátima, localizada na Rua Alexandre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Fleming, nº 454, bairro Madureira, no Município de Caxias do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Sul, no Estado do Rio Grande do Sul Decisão da Câmara: APROVADO</w:t>
      </w:r>
      <w:r w:rsidR="004A1352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200814637 Parecer: CNE/CES 139/2014 Relator: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Sérgio Roberto Kieling Franco Interessado: Sistema de Ensino Superior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Cidade de Belo Horizonte Ltda. - Belo Horizonte/MG Assunto: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Recurso contra a decisão da Secretaria de Regulação e Supervisão da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Educação Superior (SERES) que, por meio da Portaria nº 20, de 23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janeiro de 2013, indeferiu o pedido de autorização do Curso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Superior de Tecnologia em Gestão Ambiental, da Faculdade ISEIB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Belo Horizonte, com sede no Município de Belo Horizonte, no Estado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de Minas Gerais Voto do relator: Nos termos do </w:t>
      </w:r>
      <w:r w:rsidRPr="004A00B8">
        <w:rPr>
          <w:rFonts w:ascii="Times New Roman" w:hAnsi="Times New Roman" w:cs="Times New Roman"/>
        </w:rPr>
        <w:lastRenderedPageBreak/>
        <w:t>artigo 6º, inciso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VIII, do Decreto nº 5.773/2006, conheço do recurso para, no mérito,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negar-lhe provimento, mantendo os efeitos da Portaria SERES nº 20,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23 de janeiro de 2013, que indeferiu o pedido de autorização para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funcionamento do Curso Superior de Tecnologia em Gestão Ambiental,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que seria ministrado pela Faculdade ISEIB de Belo Horizonte,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localizada na Avenida Afonso Pena, nº 266, Centro, no Município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Belo Horizonte, no Estado de Minas Gerais Decisão da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Câmara: APROVADO 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200814635 Parecer: CNE/CES 140/2014 Relator: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Sérgio Roberto Kieling Franco Interessado: Sistema de Ensino Superior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Cidade de Belo Horizonte Ltda. - Belo Horizonte/MG Assunto: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Recurso contra a decisão da Secretaria de Regulação e Supervisão da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Educação Superior (SERES) que, por meio da Portaria nº 20, de 23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janeiro de 2013, indeferiu o pedido de autorização do curso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Pedagogia, licenciatura, da Faculdade ISEIB de Belo Horizonte, com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sede no Município de Belo Horizonte, Estado de Minas Gerais Voto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relator: Nos termos do artigo 6º, inciso VIII, do Decreto nº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5.773/2006, conheço do recurso para, no mérito, negar-lhe provimento,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mantendo os efeitos da Portaria SERES nº 20, de 23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janeiro de 2013, que indeferiu o pedido de autorização para funcionamento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curso de Licenciatura em Pedagogia, que seria ministrado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pela Faculdade ISEIB de Belo Horizonte, localizada na Avenida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Afonso Pena, nº 266, Centro, no Município de Belo Horizonte,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Estado de Minas Gerais Decisão da Câmara: APROVADO por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201360600 Parecer: CNE/CES 141/2014 Relator: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Arthur Roquete de Macedo Interessada: Sociedade Paranaense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Ensino e Informática (SPEI) - Curitiba/PR Assunto: Recurso contra 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decisão da Secretaria de Regulação e Supervisão da Educação Superior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(SERES) que, por meio do Despacho nº 209, de 5 de dezembro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2013, publicado no Diário Oficial da União (DOU), de 6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dezembro de 2013, determinou aplicação de medida cautelar de suspensão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ingressos de novos alunos no curso de Ciências Contábeis,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bacharelado, campus Centro, das Faculdades SPEI, com sede no Município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Curitiba, Estado do Paraná Voto do relator: Nos termos 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artigo 6º, inciso VIII, do Decreto nº 5.773/2006, conheço do recurso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para, no mérito, negar-lhe provimento, mantendo os efeitos do Despacho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nº 209/2013 - SERES/MEC, de 5 de dezembro de 2013, publicado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Diário Oficial da União (DOU) de 6 de dezembro de 2013,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que determinou aplicação de medida cautelar de suspensão de ingressos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novos alunos no curso de Ciências Contábeis, bacharelado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presencial, da Faculdade SPEI, localizada na Rua Alameda Dr. Carlos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Carvalho, nº 256, bairro Centro, no Município de Curitiba, Estado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Paraná Decisão da Câmara: APROVADO por unanimidade.</w:t>
      </w:r>
    </w:p>
    <w:p w:rsidR="00B335EF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23000.019032/2013-15 Parecer: CNE/CES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142/2014 Relatores: </w:t>
      </w:r>
      <w:proofErr w:type="spellStart"/>
      <w:r w:rsidRPr="004A00B8">
        <w:rPr>
          <w:rFonts w:ascii="Times New Roman" w:hAnsi="Times New Roman" w:cs="Times New Roman"/>
        </w:rPr>
        <w:t>Benno</w:t>
      </w:r>
      <w:proofErr w:type="spellEnd"/>
      <w:r w:rsidRPr="004A00B8">
        <w:rPr>
          <w:rFonts w:ascii="Times New Roman" w:hAnsi="Times New Roman" w:cs="Times New Roman"/>
        </w:rPr>
        <w:t xml:space="preserve"> </w:t>
      </w:r>
      <w:proofErr w:type="spellStart"/>
      <w:r w:rsidRPr="004A00B8">
        <w:rPr>
          <w:rFonts w:ascii="Times New Roman" w:hAnsi="Times New Roman" w:cs="Times New Roman"/>
        </w:rPr>
        <w:t>Sander</w:t>
      </w:r>
      <w:proofErr w:type="spellEnd"/>
      <w:r w:rsidRPr="004A00B8">
        <w:rPr>
          <w:rFonts w:ascii="Times New Roman" w:hAnsi="Times New Roman" w:cs="Times New Roman"/>
        </w:rPr>
        <w:t>, Gilberto Gonçalves Garcia, José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Eustáquio Romão Interessada: Sociedade de Ensino Tecnologia Educação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Cultura (SETEC) - Brasília/DF Assunto: Recurso contra 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decisão da Secretaria de Regulação e Supervisão da Educação Superior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(SERES) que, por meio do Despacho nº 165/2013 - SERES/MEC, publicado no DOU em </w:t>
      </w:r>
      <w:proofErr w:type="gramStart"/>
      <w:r w:rsidRPr="004A00B8">
        <w:rPr>
          <w:rFonts w:ascii="Times New Roman" w:hAnsi="Times New Roman" w:cs="Times New Roman"/>
        </w:rPr>
        <w:t>9</w:t>
      </w:r>
      <w:proofErr w:type="gramEnd"/>
      <w:r w:rsidRPr="004A00B8">
        <w:rPr>
          <w:rFonts w:ascii="Times New Roman" w:hAnsi="Times New Roman" w:cs="Times New Roman"/>
        </w:rPr>
        <w:t xml:space="preserve"> de setembro de 2013, determinou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 descredenciamento da Faculdade Alvorada de Educação Física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Desporto (FAEFD) Voto do relator: Nos termos do art. 6º,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inciso VIII, do Decreto nº 5.773/2006, conhecemos do recurso para,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mérito, negar-lhe provimento, mantendo os efeitos do Despacho nº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165, de 6 de setembro de 2013, publicado no Diário Oficial da União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em 9 de setembro de 2013, que descredenciou a Faculdade Alvorada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Educação Física e Desporto (FAEFD), até então sediada na SEPN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516 - W3 - edifício Carlton Center, Asa Norte, Brasília, Distrito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Federal Decisão da Câmara: APROVADO por unanimidade.</w:t>
      </w:r>
      <w:r w:rsidR="00B335EF">
        <w:rPr>
          <w:rFonts w:ascii="Times New Roman" w:hAnsi="Times New Roman" w:cs="Times New Roman"/>
        </w:rPr>
        <w:t xml:space="preserve"> 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23001.000014/2014-22 Parecer: CNE/CES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143/2014 Relator: Arthur Roquete de Macedo Interessado: Mahfouz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Ag </w:t>
      </w:r>
      <w:proofErr w:type="spellStart"/>
      <w:r w:rsidRPr="004A00B8">
        <w:rPr>
          <w:rFonts w:ascii="Times New Roman" w:hAnsi="Times New Roman" w:cs="Times New Roman"/>
        </w:rPr>
        <w:t>Adnane</w:t>
      </w:r>
      <w:proofErr w:type="spellEnd"/>
      <w:r w:rsidRPr="004A00B8">
        <w:rPr>
          <w:rFonts w:ascii="Times New Roman" w:hAnsi="Times New Roman" w:cs="Times New Roman"/>
        </w:rPr>
        <w:t xml:space="preserve"> - São Paulo/SP Assunto: Dispensa de revalidação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diploma de graduação cursado no exterior Voto do relator: </w:t>
      </w:r>
      <w:proofErr w:type="spellStart"/>
      <w:r w:rsidRPr="004A00B8">
        <w:rPr>
          <w:rFonts w:ascii="Times New Roman" w:hAnsi="Times New Roman" w:cs="Times New Roman"/>
        </w:rPr>
        <w:t>Respondase</w:t>
      </w:r>
      <w:proofErr w:type="spellEnd"/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à Defensoria Pública da União nos termos deste Parecer. Determine-se ao Programa de Mestrado da PUC/SP a manutenção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Mahfouz Ag </w:t>
      </w:r>
      <w:proofErr w:type="spellStart"/>
      <w:r w:rsidRPr="004A00B8">
        <w:rPr>
          <w:rFonts w:ascii="Times New Roman" w:hAnsi="Times New Roman" w:cs="Times New Roman"/>
        </w:rPr>
        <w:t>Adnane</w:t>
      </w:r>
      <w:proofErr w:type="spellEnd"/>
      <w:r w:rsidRPr="004A00B8">
        <w:rPr>
          <w:rFonts w:ascii="Times New Roman" w:hAnsi="Times New Roman" w:cs="Times New Roman"/>
        </w:rPr>
        <w:t xml:space="preserve"> como aluno do Programa de Estudos Pós-Graduados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em História; a avaliação periódica de desempenho para fins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renovação da bolsa; e, na hipótese do cumprimento dos requisitos,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obtenção do título de Mestre sem a devida apresentação do diploma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graduação revalidado por instituição brasileira Decisão da Câmara: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APROVADO 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23001.000169/2013-88 Parecer: CNE/CES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144/2014 Relator: Arthur Roquete de Macedo Interessado: Ricardo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Leão Ferreira Cavalcanti - Rio Verde/GO Assunto: Convalidação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estudos realizados no curso de graduação em Direito, concluído no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Instituto de Ensino Superior de Rio Verde (IESRIVER) Voto 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relator: Voto favoravelmente à convalidação dos estudos realizados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por Ricardo Leão Ferreira Cavalcanti RG. 34.29752 DGPC - GO, no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período de </w:t>
      </w:r>
      <w:r w:rsidRPr="004A00B8">
        <w:rPr>
          <w:rFonts w:ascii="Times New Roman" w:hAnsi="Times New Roman" w:cs="Times New Roman"/>
        </w:rPr>
        <w:lastRenderedPageBreak/>
        <w:t>2008/1 a 2012/2 no curso de Graduação em Direito,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bacharelado, concluído no Instituto de Ensino Superior de Rio Verde,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sede no Município de Rio Verde, Estado de Goiás Decisão da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Câmara: APROVADO 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23001.000146/2013-73 Parecer: CNE/CES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145/2014 Relator: Reynaldo Fernandes Interessada: Fundação Presidente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Antônio Carlos (FUPAC) - Barbacena/MG Assunto: Convalidação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estudos e validação nacional de títulos no curso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mestrado em Comunicação Social, ministrado pela Universidade Presidente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Antônio Carlos (UNIPAC) Voto do relator: Voto favoravelmente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à convalidação de estudos e à validação nacional dos títulos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Mestre obtidos no curso de Mestrado em Comunicação Social por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José Humberto Rodrigues, Robson Terra e Carla </w:t>
      </w:r>
      <w:proofErr w:type="spellStart"/>
      <w:r w:rsidRPr="004A00B8">
        <w:rPr>
          <w:rFonts w:ascii="Times New Roman" w:hAnsi="Times New Roman" w:cs="Times New Roman"/>
        </w:rPr>
        <w:t>Martoni</w:t>
      </w:r>
      <w:proofErr w:type="spellEnd"/>
      <w:r w:rsidRPr="004A00B8">
        <w:rPr>
          <w:rFonts w:ascii="Times New Roman" w:hAnsi="Times New Roman" w:cs="Times New Roman"/>
        </w:rPr>
        <w:t xml:space="preserve"> Mendes,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egressos do curso de mestrado em Comunicação Social, ministrado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pela Universidade Presidente Antônio Carlos, sediada no Município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Barbacena, Estado de Minas Gerais Decisão da Câmara: APROVADO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23001.000168/2013-33 Parecer: CNE/CES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146/2014 Relator: Reynaldo Fernandes Interessada: Joana </w:t>
      </w:r>
      <w:proofErr w:type="spellStart"/>
      <w:r w:rsidRPr="004A00B8">
        <w:rPr>
          <w:rFonts w:ascii="Times New Roman" w:hAnsi="Times New Roman" w:cs="Times New Roman"/>
        </w:rPr>
        <w:t>Darc</w:t>
      </w:r>
      <w:proofErr w:type="spellEnd"/>
      <w:r w:rsidRPr="004A00B8">
        <w:rPr>
          <w:rFonts w:ascii="Times New Roman" w:hAnsi="Times New Roman" w:cs="Times New Roman"/>
        </w:rPr>
        <w:t xml:space="preserve"> Rodrigues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Ferreira - Itumbiara/GO Assunto: Convalidação de estudos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realizados no curso de graduação em Psicologia, bacharelado, concluído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Instituto Luterano de Ensino Superior de Itumbiara Voto 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relator: Acolho o pleito de Joana </w:t>
      </w:r>
      <w:proofErr w:type="spellStart"/>
      <w:r w:rsidRPr="004A00B8">
        <w:rPr>
          <w:rFonts w:ascii="Times New Roman" w:hAnsi="Times New Roman" w:cs="Times New Roman"/>
        </w:rPr>
        <w:t>Darc</w:t>
      </w:r>
      <w:proofErr w:type="spellEnd"/>
      <w:r w:rsidRPr="004A00B8">
        <w:rPr>
          <w:rFonts w:ascii="Times New Roman" w:hAnsi="Times New Roman" w:cs="Times New Roman"/>
        </w:rPr>
        <w:t xml:space="preserve"> Rodrigues Ferreira, CPF no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600.087.251-87, para dar-lhe provimento na convalidação dos estudos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realizados no curso de graduação em Psicologia, bacharelado, concluído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Instituto Luterano de Ensino Superior de Itumbiara, no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Município de Itumbiara, Estado de Goiás Decisão da Câmara: APROVADO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20074259 Parecer: CNE/CES 147/2014 Relator: Arthur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Roquete de Macedo Interessado: Centro Regional de Ensino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Superior Arno </w:t>
      </w:r>
      <w:proofErr w:type="spellStart"/>
      <w:r w:rsidRPr="004A00B8">
        <w:rPr>
          <w:rFonts w:ascii="Times New Roman" w:hAnsi="Times New Roman" w:cs="Times New Roman"/>
        </w:rPr>
        <w:t>Kreutz</w:t>
      </w:r>
      <w:proofErr w:type="spellEnd"/>
      <w:r w:rsidRPr="004A00B8">
        <w:rPr>
          <w:rFonts w:ascii="Times New Roman" w:hAnsi="Times New Roman" w:cs="Times New Roman"/>
        </w:rPr>
        <w:t xml:space="preserve"> Ltda. - EPP - Chapadinha/MA Assunto: Recredenciamento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Faculdade do Baixo Parnaíba, com sede no Município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Chapadinha, no Estado do Maranhão Voto do relator: Voto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favoravelmente ao recredenciamento da Faculdade do Baixo Parnaíba,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sede na Avenida Ataliba Vieira de Almeida, nº 1.452,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Centro, no Município de Chapadinha, no Estado do Maranhão, observando-se tanto o prazo máximo de 5 (cinco) anos, conforme 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artigo 4º, da Lei nº 10.870/2004, quanto a exigência avaliativa, prevista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artigo 10, § 7º, do Decreto nº 5.773/2006, com a redação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dada pelo Decreto nº 6.303/2007 Decisão da Câmara: APROVADO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201101390 Parecer: CNE/CES 148/2014 Relator: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Sérgio Roberto Kieling Franco Interessada: Associação de Desenvolvimento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Educacional Avançado Ltda. (ADEA) - Maceió/AL Assunto: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Recredenciamento da Faculdade Maurício de Nassau de Maceió,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sede no Município de Maceió, Estado de Alagoas Voto 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relator: Voto favoravelmente ao recredenciamento da Faculdade Maurício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Nassau de Maceió, com sede na Rua Professor Sandoval</w:t>
      </w:r>
      <w:r w:rsidR="00B335EF">
        <w:rPr>
          <w:rFonts w:ascii="Times New Roman" w:hAnsi="Times New Roman" w:cs="Times New Roman"/>
        </w:rPr>
        <w:t xml:space="preserve"> </w:t>
      </w:r>
      <w:proofErr w:type="spellStart"/>
      <w:r w:rsidRPr="004A00B8">
        <w:rPr>
          <w:rFonts w:ascii="Times New Roman" w:hAnsi="Times New Roman" w:cs="Times New Roman"/>
        </w:rPr>
        <w:t>Arroxelas</w:t>
      </w:r>
      <w:proofErr w:type="spellEnd"/>
      <w:r w:rsidRPr="004A00B8">
        <w:rPr>
          <w:rFonts w:ascii="Times New Roman" w:hAnsi="Times New Roman" w:cs="Times New Roman"/>
        </w:rPr>
        <w:t>, nº 239, Bairro Ponta Verde, no Município de Maceió, no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Estado de Alagoas, observados tanto o prazo máximo de 5 (cinco)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anos, conforme o artigo 4º, da Lei nº 10.870/2004, como a exigência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avaliativa prevista no artigo 10, § 7º, do Decreto nº 5.773/2006, com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redação dada pelo Decreto nº 6.303/2007 Decisão da Câmara: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APROVADO por unanimidade.</w:t>
      </w:r>
    </w:p>
    <w:p w:rsidR="00B335EF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200804450 Parecer: CNE/CES 149/2014 Relator: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Luiz Fernandes Dourado Interessado: Centro de Ensino Superior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Ibiporã - Ibiporã/PR Assunto: Recredenciamento da Faculdade de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Ciências Educacionais e Sistemas Integrados (FACESI), com sede no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Município de Ibiporã, no Estado do Paraná Voto do relator: Voto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favoravelmente ao recredenciamento da Faculdade de Ciências Educacionais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Sistemas Integrados - FACESI, com sede e foro na Rodovia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BR 369, KM 134, Centro, no Município de Ibiporã, no Estado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Paraná, observando-se tanto o prazo máximo de 5 (cinco) anos,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conforme o artigo 4º, da Lei nº 10.870/2004, quanto a exigência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avaliativa, prevista no artigo 10, § 7º, do Decreto nº 5.773/2006, com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redação dada pelo Decreto nº 6.303/2007, bem como os prazos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constantes na Portaria Normativa nº 1/2013, ressaltando, contudo, que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Instituição deve sanear as fragilidades, detectadas pela Avaliação in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loco, visando garantir a melhoria de seu padrão de oferta no próximo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ciclo avaliativo Decisão da Câmara: APROVADO por unanimidade.</w:t>
      </w:r>
      <w:r w:rsidR="00B335EF">
        <w:rPr>
          <w:rFonts w:ascii="Times New Roman" w:hAnsi="Times New Roman" w:cs="Times New Roman"/>
        </w:rPr>
        <w:t xml:space="preserve"> 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23000.011800/2003-11 Parecer: CNE/CES</w:t>
      </w:r>
      <w:r w:rsidR="00B335EF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150/2014 Relator: Sérgio Roberto Kieling Franco Interessado: Associação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Ensino Versalhes Assunto: Recurso contra decisão da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Secretaria de Educação Superior, que, por meio da Portaria nº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89/2008, de 1° de fevereiro de 2008, indeferiu pedido de autorização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curso de Medicina do Centro Universitário Campos de Andrade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(UNIANDRADE) Voto do relator: Nos termos do artigo 6º, inciso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VIII, do Decreto nº 5.773/2006, conheço do recurso para, no mérito,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negar-lhe provimento, mantendo os efeitos da Portaria </w:t>
      </w:r>
      <w:proofErr w:type="spellStart"/>
      <w:proofErr w:type="gramStart"/>
      <w:r w:rsidRPr="004A00B8">
        <w:rPr>
          <w:rFonts w:ascii="Times New Roman" w:hAnsi="Times New Roman" w:cs="Times New Roman"/>
        </w:rPr>
        <w:t>SESu</w:t>
      </w:r>
      <w:proofErr w:type="spellEnd"/>
      <w:proofErr w:type="gramEnd"/>
      <w:r w:rsidRPr="004A00B8">
        <w:rPr>
          <w:rFonts w:ascii="Times New Roman" w:hAnsi="Times New Roman" w:cs="Times New Roman"/>
        </w:rPr>
        <w:t xml:space="preserve"> nº </w:t>
      </w:r>
      <w:r w:rsidRPr="004A00B8">
        <w:rPr>
          <w:rFonts w:ascii="Times New Roman" w:hAnsi="Times New Roman" w:cs="Times New Roman"/>
        </w:rPr>
        <w:lastRenderedPageBreak/>
        <w:t>89, de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1º de fevereiro de 2008, que indeferiu o pedido de autorização para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funcionamento do curso de Medicina, bacharelado, que seria ministrado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pelo Centro Universitário Campos de Andrade, localizada na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Alameda Doutor Muricy nº 706, Bairro Centro, no Município de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Curitiba, Estado do Paraná Decisão da Câmara: APROVADO por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23001.000090/2013-57 Parecer: CNE/CES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151/2014 Relatora: Ana Dayse Rezende </w:t>
      </w:r>
      <w:proofErr w:type="spellStart"/>
      <w:r w:rsidRPr="004A00B8">
        <w:rPr>
          <w:rFonts w:ascii="Times New Roman" w:hAnsi="Times New Roman" w:cs="Times New Roman"/>
        </w:rPr>
        <w:t>Dorea</w:t>
      </w:r>
      <w:proofErr w:type="spellEnd"/>
      <w:r w:rsidRPr="004A00B8">
        <w:rPr>
          <w:rFonts w:ascii="Times New Roman" w:hAnsi="Times New Roman" w:cs="Times New Roman"/>
        </w:rPr>
        <w:t xml:space="preserve"> Interessada: Associação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Educacional de João Pinheiro - João Pinheiro/MG Assunto: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Credenciamento da Faculdade Cidade de João Pinheiro, com sede no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Município de João Pinheiro, no Estado de Minas Gerais, para oferta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do curso de bacharelado em Administração, na modalidade </w:t>
      </w:r>
      <w:proofErr w:type="gramStart"/>
      <w:r w:rsidRPr="004A00B8">
        <w:rPr>
          <w:rFonts w:ascii="Times New Roman" w:hAnsi="Times New Roman" w:cs="Times New Roman"/>
        </w:rPr>
        <w:t>a</w:t>
      </w:r>
      <w:proofErr w:type="gramEnd"/>
      <w:r w:rsidRPr="004A00B8">
        <w:rPr>
          <w:rFonts w:ascii="Times New Roman" w:hAnsi="Times New Roman" w:cs="Times New Roman"/>
        </w:rPr>
        <w:t xml:space="preserve"> distância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Voto da relatora: Voto contrariamente ao credenciamento da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Faculdade Cidade de João Pinheiro, a ser instalada na Avenida Zico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Dornelas, nº 380, Bairro Santa Cruz II, no Município de João Pinheiro,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Estado de Minas Gerais, para a oferta de cursos superiores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na modalidade a distância Decisão da Câmara: APROVADO por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201104027 Parecer: CNE/CES 152/2014 Relatora: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Ana Dayse Rezende </w:t>
      </w:r>
      <w:proofErr w:type="spellStart"/>
      <w:r w:rsidRPr="004A00B8">
        <w:rPr>
          <w:rFonts w:ascii="Times New Roman" w:hAnsi="Times New Roman" w:cs="Times New Roman"/>
        </w:rPr>
        <w:t>Dorea</w:t>
      </w:r>
      <w:proofErr w:type="spellEnd"/>
      <w:r w:rsidRPr="004A00B8">
        <w:rPr>
          <w:rFonts w:ascii="Times New Roman" w:hAnsi="Times New Roman" w:cs="Times New Roman"/>
        </w:rPr>
        <w:t xml:space="preserve"> Interessadas: Unidades de Ensino Superior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Bahia Ltda. (UNIRB) - Salvador/BA Assunto: Credenciamento da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Faculdade Brasileira de Tecnologia, a ser instalada no Município de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Salvador, no Estado da Bahia Voto da relatora: Voto desfavoravelmente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ao credenciamento da Faculdade Brasileira de Tecnologia, que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seria instalada na Avenida </w:t>
      </w:r>
      <w:proofErr w:type="spellStart"/>
      <w:r w:rsidRPr="004A00B8">
        <w:rPr>
          <w:rFonts w:ascii="Times New Roman" w:hAnsi="Times New Roman" w:cs="Times New Roman"/>
        </w:rPr>
        <w:t>Tamburugy</w:t>
      </w:r>
      <w:proofErr w:type="spellEnd"/>
      <w:r w:rsidRPr="004A00B8">
        <w:rPr>
          <w:rFonts w:ascii="Times New Roman" w:hAnsi="Times New Roman" w:cs="Times New Roman"/>
        </w:rPr>
        <w:t>, nº 474, bairro Patamares, no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Município de Salvador, Estado da Bahia Decisão da Câmara: APROVADO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23001.000170/2013-11 Parecer: CNE/CES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153/2014 Relatora: Ana Dayse Rezende </w:t>
      </w:r>
      <w:proofErr w:type="spellStart"/>
      <w:r w:rsidRPr="004A00B8">
        <w:rPr>
          <w:rFonts w:ascii="Times New Roman" w:hAnsi="Times New Roman" w:cs="Times New Roman"/>
        </w:rPr>
        <w:t>Dorea</w:t>
      </w:r>
      <w:proofErr w:type="spellEnd"/>
      <w:r w:rsidRPr="004A00B8">
        <w:rPr>
          <w:rFonts w:ascii="Times New Roman" w:hAnsi="Times New Roman" w:cs="Times New Roman"/>
        </w:rPr>
        <w:t xml:space="preserve"> Interessada: </w:t>
      </w:r>
      <w:proofErr w:type="spellStart"/>
      <w:r w:rsidRPr="004A00B8">
        <w:rPr>
          <w:rFonts w:ascii="Times New Roman" w:hAnsi="Times New Roman" w:cs="Times New Roman"/>
        </w:rPr>
        <w:t>Elciene</w:t>
      </w:r>
      <w:proofErr w:type="spellEnd"/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Pereira da Silva - Goiânia/GO Assunto: Convalidação de estudos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realizados no curso de graduação em Pedagogia, licenciatura, iniciados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na Faculdade Padrão e concluídos na Faculdade Araguaia Voto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relatora: Voto favoravelmente à convalidação dos estudos realizados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por </w:t>
      </w:r>
      <w:proofErr w:type="spellStart"/>
      <w:r w:rsidRPr="004A00B8">
        <w:rPr>
          <w:rFonts w:ascii="Times New Roman" w:hAnsi="Times New Roman" w:cs="Times New Roman"/>
        </w:rPr>
        <w:t>Elciene</w:t>
      </w:r>
      <w:proofErr w:type="spellEnd"/>
      <w:r w:rsidRPr="004A00B8">
        <w:rPr>
          <w:rFonts w:ascii="Times New Roman" w:hAnsi="Times New Roman" w:cs="Times New Roman"/>
        </w:rPr>
        <w:t xml:space="preserve"> Pereira da Silva, RG nº 4.955.224, CPF nº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736.436.531-15, no período de 2008.2 a 2012.2, no curso de Pedagogia,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licenciatura, inicialmente na Faculdade Padrão (2008.2 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2009.1) e concluído na Faculdade Araguaia (2009.2 a 2012.2), ambas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sede no Município de Goiânia, Estado de Goiás Decisão da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Câmara: APROVADO 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Processo: 23001.000023/2014-13 Parecer: CNE/CES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154/2014 Relator: José Eustáquio Romão Interessada: Fundação de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Aperfeiçoamento de Pessoal de Nível Superior (Capes) Assunto: Reconhecimento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dos programas de pós-graduação stricto sensu (Mestrado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Doutorado), recomendados pelo Conselho Técnico e Científico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- (CTC) da Capes, na reunião realizada de 9 a 11 de dezembro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de </w:t>
      </w:r>
      <w:proofErr w:type="gramStart"/>
      <w:r w:rsidRPr="004A00B8">
        <w:rPr>
          <w:rFonts w:ascii="Times New Roman" w:hAnsi="Times New Roman" w:cs="Times New Roman"/>
        </w:rPr>
        <w:t>2013 (2ª Reunião Extraordinária) Voto</w:t>
      </w:r>
      <w:proofErr w:type="gramEnd"/>
      <w:r w:rsidRPr="004A00B8">
        <w:rPr>
          <w:rFonts w:ascii="Times New Roman" w:hAnsi="Times New Roman" w:cs="Times New Roman"/>
        </w:rPr>
        <w:t xml:space="preserve"> do relator: Voto favoravelmente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ao reconhecimento dos cursos de Doutorado, Mestrado 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Mestrado Profissional, recomendados pela Capes, na 2ª Reunião Extraordinária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CTC/ES, ocorrida de 9 a 11 de dezembro de 2013,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contidos na relação constante do anexo deste Parecer Decisão da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Câmara: APROVADO por unanimidade.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00B8">
        <w:rPr>
          <w:rFonts w:ascii="Times New Roman" w:hAnsi="Times New Roman" w:cs="Times New Roman"/>
        </w:rPr>
        <w:t>e</w:t>
      </w:r>
      <w:proofErr w:type="gramEnd"/>
      <w:r w:rsidRPr="004A00B8">
        <w:rPr>
          <w:rFonts w:ascii="Times New Roman" w:hAnsi="Times New Roman" w:cs="Times New Roman"/>
        </w:rPr>
        <w:t>-MEC</w:t>
      </w:r>
      <w:proofErr w:type="spellEnd"/>
      <w:r w:rsidRPr="004A00B8">
        <w:rPr>
          <w:rFonts w:ascii="Times New Roman" w:hAnsi="Times New Roman" w:cs="Times New Roman"/>
        </w:rPr>
        <w:t>: 201101760 Parecer: CNE/CES 155/2014 Relator: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Reynaldo Fernandes Interessada: Associação Objetivo de Ensino Superior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(ASSOBES) - Goiânia/GO Assunto: Recredenciamento da Faculdade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Ensino Superior da Amazônia, no Município de Macapá,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Estado do Amapá Voto do relator: Voto favoravelmente ao recredenciamento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Faculdade de Ensino Superior da Amazônia (FESAM),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sede na Avenida das Nações Unidas, nº 1.202, bairro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Laguinho, Município de Macapá, Estado do Amapá, observados tanto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 prazo máximo de 5 (cinco) anos, conforme o artigo 4º da Lei nº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10.870/2004, como a exigência avaliativa prevista no artigo 10, § 7,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Decreto nº 5.773/2006, com redação dada pelo Decreto nº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6.303/2007 Decisão da Câmara: APROVADO pela maioria.</w:t>
      </w:r>
    </w:p>
    <w:p w:rsidR="00E45CF9" w:rsidRPr="004A00B8" w:rsidRDefault="00E45CF9" w:rsidP="005B70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Observação: De acordo com o Regimento Interno do CNE 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Lei nº 9.784/1999, os interessados terão prazo de 30 (trinta) dias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para recursos, quando couber, a partir da data de publicação desta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Súmula no Diário Oficial da União, ressalvados os processos em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trâmite no Sistema </w:t>
      </w:r>
      <w:proofErr w:type="spellStart"/>
      <w:r w:rsidRPr="004A00B8">
        <w:rPr>
          <w:rFonts w:ascii="Times New Roman" w:hAnsi="Times New Roman" w:cs="Times New Roman"/>
        </w:rPr>
        <w:t>e-MEC</w:t>
      </w:r>
      <w:proofErr w:type="spellEnd"/>
      <w:r w:rsidRPr="004A00B8">
        <w:rPr>
          <w:rFonts w:ascii="Times New Roman" w:hAnsi="Times New Roman" w:cs="Times New Roman"/>
        </w:rPr>
        <w:t>, cuja data de publicação, para efeito de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contagem do prazo recursal, </w:t>
      </w:r>
      <w:proofErr w:type="gramStart"/>
      <w:r w:rsidRPr="004A00B8">
        <w:rPr>
          <w:rFonts w:ascii="Times New Roman" w:hAnsi="Times New Roman" w:cs="Times New Roman"/>
        </w:rPr>
        <w:t>será efetuada</w:t>
      </w:r>
      <w:proofErr w:type="gramEnd"/>
      <w:r w:rsidRPr="004A00B8">
        <w:rPr>
          <w:rFonts w:ascii="Times New Roman" w:hAnsi="Times New Roman" w:cs="Times New Roman"/>
        </w:rPr>
        <w:t xml:space="preserve"> a partir da publicação nesse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Sistema, nos termos do artigo 1º, § 2º, da Portaria Normativa MEC nº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40/2007. Os Pareceres citados encontram-se à disposição dos interessados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Conselho Nacional de Educação e serão divulgados na</w:t>
      </w:r>
      <w:r w:rsidR="00C1673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página do CNE (http://portal.mec.gov.br/cne/).</w:t>
      </w:r>
    </w:p>
    <w:p w:rsidR="00E45CF9" w:rsidRPr="007F1F2B" w:rsidRDefault="00E45CF9" w:rsidP="005B70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F2B">
        <w:rPr>
          <w:rFonts w:ascii="Times New Roman" w:hAnsi="Times New Roman" w:cs="Times New Roman"/>
        </w:rPr>
        <w:t>Brasília, 20 de junho de 2014.</w:t>
      </w:r>
    </w:p>
    <w:p w:rsidR="00E45CF9" w:rsidRPr="005B707F" w:rsidRDefault="00E45CF9" w:rsidP="005B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707F">
        <w:rPr>
          <w:rFonts w:ascii="Times New Roman" w:hAnsi="Times New Roman" w:cs="Times New Roman"/>
          <w:b/>
        </w:rPr>
        <w:t>ANDRÉA MALAGUTTI</w:t>
      </w:r>
    </w:p>
    <w:p w:rsidR="00E45CF9" w:rsidRPr="007F1F2B" w:rsidRDefault="00E45CF9" w:rsidP="005B70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F2B">
        <w:rPr>
          <w:rFonts w:ascii="Times New Roman" w:hAnsi="Times New Roman" w:cs="Times New Roman"/>
        </w:rPr>
        <w:t>Secretária Executiva</w:t>
      </w:r>
    </w:p>
    <w:p w:rsidR="005B707F" w:rsidRPr="007F1F2B" w:rsidRDefault="005B707F" w:rsidP="005B7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CF9" w:rsidRDefault="00E45CF9" w:rsidP="005B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707F">
        <w:rPr>
          <w:rFonts w:ascii="Times New Roman" w:hAnsi="Times New Roman" w:cs="Times New Roman"/>
          <w:b/>
        </w:rPr>
        <w:t>ANEXO</w:t>
      </w:r>
    </w:p>
    <w:p w:rsidR="005B707F" w:rsidRPr="005B707F" w:rsidRDefault="005B707F" w:rsidP="005B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Parecer CNE/CES 154/2014</w:t>
      </w: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Propostas de Cursos Novos</w:t>
      </w: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2ª Reunião Extraordinária do CTC-ES</w:t>
      </w: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9 a 11 de dezembro de 2013</w:t>
      </w: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Período 2013</w:t>
      </w: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PROPOSTAS PROFISSIONAIS</w:t>
      </w:r>
    </w:p>
    <w:p w:rsidR="00C1673B" w:rsidRDefault="00C1673B" w:rsidP="004A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73B" w:rsidRPr="00C1673B" w:rsidRDefault="00C1673B" w:rsidP="004A00B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1673B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C1673B">
        <w:rPr>
          <w:rFonts w:ascii="Times New Roman" w:hAnsi="Times New Roman" w:cs="Times New Roman"/>
          <w:b/>
          <w:i/>
        </w:rPr>
        <w:t>deste parecer</w:t>
      </w:r>
      <w:proofErr w:type="gramEnd"/>
      <w:r w:rsidRPr="00C1673B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1673B" w:rsidRDefault="00C1673B" w:rsidP="004A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* Rede</w:t>
      </w: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Legenda</w:t>
      </w: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ME - Mestrado</w:t>
      </w: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DO - Doutorado</w:t>
      </w:r>
    </w:p>
    <w:p w:rsidR="00E45CF9" w:rsidRPr="004A00B8" w:rsidRDefault="00E45CF9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MP - Mestrado Profissional</w:t>
      </w:r>
    </w:p>
    <w:p w:rsidR="00C059B6" w:rsidRPr="004A00B8" w:rsidRDefault="00C059B6" w:rsidP="004A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DF5" w:rsidRPr="00835DF5" w:rsidRDefault="00835DF5" w:rsidP="00835D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35DF5">
        <w:rPr>
          <w:rFonts w:ascii="Times New Roman" w:hAnsi="Times New Roman" w:cs="Times New Roman"/>
          <w:b/>
          <w:i/>
        </w:rPr>
        <w:t>(Publicação no DOU n.º 117, de 23.06.2014, Seção 1, página 05</w:t>
      </w:r>
      <w:r>
        <w:rPr>
          <w:rFonts w:ascii="Times New Roman" w:hAnsi="Times New Roman" w:cs="Times New Roman"/>
          <w:b/>
          <w:i/>
        </w:rPr>
        <w:t>/08</w:t>
      </w:r>
      <w:proofErr w:type="gramStart"/>
      <w:r w:rsidRPr="00835DF5">
        <w:rPr>
          <w:rFonts w:ascii="Times New Roman" w:hAnsi="Times New Roman" w:cs="Times New Roman"/>
          <w:b/>
          <w:i/>
        </w:rPr>
        <w:t>)</w:t>
      </w:r>
      <w:proofErr w:type="gramEnd"/>
    </w:p>
    <w:p w:rsidR="00C059B6" w:rsidRDefault="00C059B6" w:rsidP="004A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DF5" w:rsidRPr="005B707F" w:rsidRDefault="00835DF5" w:rsidP="00835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707F">
        <w:rPr>
          <w:rFonts w:ascii="Times New Roman" w:hAnsi="Times New Roman" w:cs="Times New Roman"/>
          <w:b/>
        </w:rPr>
        <w:t>CONSELHO NACIONAL DE EDUCAÇÃO</w:t>
      </w:r>
    </w:p>
    <w:p w:rsidR="00E45CF9" w:rsidRPr="00835DF5" w:rsidRDefault="00E45CF9" w:rsidP="00835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DF5">
        <w:rPr>
          <w:rFonts w:ascii="Times New Roman" w:hAnsi="Times New Roman" w:cs="Times New Roman"/>
          <w:b/>
        </w:rPr>
        <w:t>CÂMARA DE EDUCAÇÃO SUPERIOR</w:t>
      </w:r>
    </w:p>
    <w:p w:rsidR="00E45CF9" w:rsidRPr="00835DF5" w:rsidRDefault="00E45CF9" w:rsidP="00835D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DF5">
        <w:rPr>
          <w:rFonts w:ascii="Times New Roman" w:hAnsi="Times New Roman" w:cs="Times New Roman"/>
          <w:b/>
        </w:rPr>
        <w:t xml:space="preserve">RESOLUÇÃO Nº 3, DE 20 DE JUNHO DE </w:t>
      </w:r>
      <w:proofErr w:type="gramStart"/>
      <w:r w:rsidRPr="00835DF5">
        <w:rPr>
          <w:rFonts w:ascii="Times New Roman" w:hAnsi="Times New Roman" w:cs="Times New Roman"/>
          <w:b/>
        </w:rPr>
        <w:t>2014</w:t>
      </w:r>
      <w:proofErr w:type="gramEnd"/>
    </w:p>
    <w:p w:rsidR="00835DF5" w:rsidRDefault="00835DF5" w:rsidP="00792916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45CF9" w:rsidRDefault="00E45CF9" w:rsidP="00792916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Institui Diretrizes Curriculares Nacionais</w:t>
      </w:r>
      <w:r w:rsidR="00835DF5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Curso de Graduação em Medicina e dá</w:t>
      </w:r>
      <w:r w:rsidR="00835DF5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outras providências.</w:t>
      </w:r>
    </w:p>
    <w:p w:rsidR="00835DF5" w:rsidRPr="004A00B8" w:rsidRDefault="00835DF5" w:rsidP="00792916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E45CF9" w:rsidRPr="004A00B8" w:rsidRDefault="00E45CF9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O Presidente da Câmara de Educação Superior do Conselho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Nacional de Educação, tendo em vista o disposto no art. 9º, § 2º,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alínea "c", da Lei nº 4.024, de 20 de dezembro de 1961, com a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redação dada pela Lei nº 9.131, de 24 de novembro de 1995, com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fundamento no Parecer CNE/CES n° 116/2014, homologado por Despacho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Senhor Ministro de Estado da Educação, publicado no DOU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de </w:t>
      </w:r>
      <w:proofErr w:type="gramStart"/>
      <w:r w:rsidRPr="004A00B8">
        <w:rPr>
          <w:rFonts w:ascii="Times New Roman" w:hAnsi="Times New Roman" w:cs="Times New Roman"/>
        </w:rPr>
        <w:t>6</w:t>
      </w:r>
      <w:proofErr w:type="gramEnd"/>
      <w:r w:rsidRPr="004A00B8">
        <w:rPr>
          <w:rFonts w:ascii="Times New Roman" w:hAnsi="Times New Roman" w:cs="Times New Roman"/>
        </w:rPr>
        <w:t xml:space="preserve"> de junho de 2014, e considerando o estabelecido na Lei de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criação do Sistema Único de Saúde nº 8.080 de 19 de setembro de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1990, na Lei de Diretrizes e Bases da Educação Nacional nº 9.394, de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20 de dezembro de 1996 e na Lei nº 12.871, de 22 de outubro de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2013, resolve:</w:t>
      </w:r>
    </w:p>
    <w:p w:rsidR="00E45CF9" w:rsidRPr="004A00B8" w:rsidRDefault="00E45CF9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CAPÍTULO I</w:t>
      </w:r>
    </w:p>
    <w:p w:rsidR="00E45CF9" w:rsidRPr="004A00B8" w:rsidRDefault="00E45CF9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DAS DIRETRIZES</w:t>
      </w:r>
    </w:p>
    <w:p w:rsidR="00E45CF9" w:rsidRPr="004A00B8" w:rsidRDefault="00E45CF9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1º A presente Resolução institui as Diretrizes Curriculares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Nacionais (</w:t>
      </w:r>
      <w:proofErr w:type="spellStart"/>
      <w:r w:rsidRPr="004A00B8">
        <w:rPr>
          <w:rFonts w:ascii="Times New Roman" w:hAnsi="Times New Roman" w:cs="Times New Roman"/>
        </w:rPr>
        <w:t>DCNs</w:t>
      </w:r>
      <w:proofErr w:type="spellEnd"/>
      <w:r w:rsidRPr="004A00B8">
        <w:rPr>
          <w:rFonts w:ascii="Times New Roman" w:hAnsi="Times New Roman" w:cs="Times New Roman"/>
        </w:rPr>
        <w:t>) do Curso de Graduação em Medicina, a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serem observadas na organização, desenvolvimento e avaliação do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Curso de Medicina, no âmbito dos sistemas de ensino superior do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país.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Art. 2ºAs </w:t>
      </w:r>
      <w:proofErr w:type="spellStart"/>
      <w:r w:rsidRPr="004A00B8">
        <w:rPr>
          <w:rFonts w:ascii="Times New Roman" w:hAnsi="Times New Roman" w:cs="Times New Roman"/>
        </w:rPr>
        <w:t>DCNs</w:t>
      </w:r>
      <w:proofErr w:type="spellEnd"/>
      <w:r w:rsidRPr="004A00B8">
        <w:rPr>
          <w:rFonts w:ascii="Times New Roman" w:hAnsi="Times New Roman" w:cs="Times New Roman"/>
        </w:rPr>
        <w:t xml:space="preserve"> do Curso de Graduação em Medicina estabelecem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os princípios, os fundamentos e as finalidades da formação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em Medicina.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Parágrafo único. O Curso de Graduação em Medicina tem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carga horária mínima de 7.200 (sete mil e duzentas) horas e prazo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mínimo de </w:t>
      </w:r>
      <w:proofErr w:type="gramStart"/>
      <w:r w:rsidRPr="004A00B8">
        <w:rPr>
          <w:rFonts w:ascii="Times New Roman" w:hAnsi="Times New Roman" w:cs="Times New Roman"/>
        </w:rPr>
        <w:t>6</w:t>
      </w:r>
      <w:proofErr w:type="gramEnd"/>
      <w:r w:rsidRPr="004A00B8">
        <w:rPr>
          <w:rFonts w:ascii="Times New Roman" w:hAnsi="Times New Roman" w:cs="Times New Roman"/>
        </w:rPr>
        <w:t xml:space="preserve"> (seis) anos para sua integralização.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3º O graduado em Medicina terá formação geral, humanista,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crítica, reflexiva e ética, com capacidade para </w:t>
      </w:r>
      <w:proofErr w:type="gramStart"/>
      <w:r w:rsidRPr="004A00B8">
        <w:rPr>
          <w:rFonts w:ascii="Times New Roman" w:hAnsi="Times New Roman" w:cs="Times New Roman"/>
        </w:rPr>
        <w:t>atuar nos</w:t>
      </w:r>
      <w:proofErr w:type="gramEnd"/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diferentes níveis de atenção à saúde, com ações de promoção, prevenção,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recuperação e reabilitação da saúde, nos âmbitos individual e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coletivo, com responsabilidade social e compromisso com a defesa da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cidadania, da dignidade humana, da saúde integral do ser humano e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tendo como transversalidade em sua prática, sempre, a determinação</w:t>
      </w:r>
      <w:r w:rsidR="0079291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social do processo de saúde e doença.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Art. 4º Dada </w:t>
      </w:r>
      <w:proofErr w:type="gramStart"/>
      <w:r w:rsidRPr="004A00B8">
        <w:rPr>
          <w:rFonts w:ascii="Times New Roman" w:hAnsi="Times New Roman" w:cs="Times New Roman"/>
        </w:rPr>
        <w:t>a</w:t>
      </w:r>
      <w:proofErr w:type="gramEnd"/>
      <w:r w:rsidRPr="004A00B8">
        <w:rPr>
          <w:rFonts w:ascii="Times New Roman" w:hAnsi="Times New Roman" w:cs="Times New Roman"/>
        </w:rPr>
        <w:t xml:space="preserve"> necessária articulação entre conhecimentos,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habilidades e atitudes requeridas do egresso, para o futuro exercício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profissional do médico, a formação do graduado em Medicina desdobrar-se-á nas seguintes áreas: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Atenção à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II - Gestão em Saúde;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Educação em Saúde.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Seção 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lastRenderedPageBreak/>
        <w:t>Da Atenção à Saúde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5º Na Atenção à Saúde, o graduando será formado para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considerar sempre as dimensões da diversidade biológica, subjetiva,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étnico-racial, de gênero, orientação sexual, socioeconômica, política,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ambiental, cultural, ética e demais aspectos que compõem o espectro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diversidade humana que singularizam cada pessoa ou cada grupo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social, no sentido de concretizar: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acesso universal e equidade como direito à cidadania, sem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privilégios nem preconceitos de qualquer espécie, tratando as desigualdades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equidade e atendendo as necessidades pessoais específicas,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segundo as prioridades definidas pela vulnerabilidade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pelo risco à saúde e à vida, observado o que determina o Sistema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Único de Saúde (SUS);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integralidade e humanização do cuidado por meio 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prática médica contínua e integrada com as demais ações e instâncias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saúde, de modo a construir projetos terapêuticos compartilhados,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estimulando o autocuidado e a autonomia das pessoas, famílias, grupos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comunidades e reconhecendo os usuários como protagonistas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ativos de sua própria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qualidade na atenção à saúde, pautando seu pensamento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crítico, que conduz o seu fazer, nas melhores evidências científicas,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na escuta ativa e singular de cada pessoa, família, grupos e comunidades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nas políticas públicas, programas, ações estratégicas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diretrizes vigentes.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IV - segurança na realização de processos e procedimentos,</w:t>
      </w:r>
      <w:r w:rsidR="001D7B3D">
        <w:rPr>
          <w:rFonts w:ascii="Times New Roman" w:hAnsi="Times New Roman" w:cs="Times New Roman"/>
        </w:rPr>
        <w:t xml:space="preserve"> </w:t>
      </w:r>
      <w:proofErr w:type="gramStart"/>
      <w:r w:rsidRPr="004A00B8">
        <w:rPr>
          <w:rFonts w:ascii="Times New Roman" w:hAnsi="Times New Roman" w:cs="Times New Roman"/>
        </w:rPr>
        <w:t>referenciados nos</w:t>
      </w:r>
      <w:proofErr w:type="gramEnd"/>
      <w:r w:rsidRPr="004A00B8">
        <w:rPr>
          <w:rFonts w:ascii="Times New Roman" w:hAnsi="Times New Roman" w:cs="Times New Roman"/>
        </w:rPr>
        <w:t xml:space="preserve"> mais altos padrões da prática médica, de modo 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evitar riscos, efeitos adversos e danos aos usuários, a si mesmo e aos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profissionais do sistema de saúde, com base em reconhecimento clínico-epidemiológico, nos riscos e vulnerabilidades das pessoas e grupos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sociais.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 - preservação da biodiversidade com sustentabilidade, 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modo que, no desenvolvimento da prática médica, sejam respeitadas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as relações entre ser humano, ambiente, sociedade e tecnologias,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contribua para a incorporação de novos cuidados, hábitos e práticas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 - ética profissional fundamentada nos princípios da Ética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da Bioética, levando em conta que a responsabilidade da atenção à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não se encerra com o ato técnico;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VII - comunicação, por meio de linguagem verbal e não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verbal, com usuários, familiares, comunidades e membros das equipes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profissionais, com empatia, sensibilidade e interesse, preservando 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confidencialidade, a compreensão, a autonomia e a segurança da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pessoa </w:t>
      </w:r>
      <w:proofErr w:type="gramStart"/>
      <w:r w:rsidRPr="004A00B8">
        <w:rPr>
          <w:rFonts w:ascii="Times New Roman" w:hAnsi="Times New Roman" w:cs="Times New Roman"/>
        </w:rPr>
        <w:t>sob cuidado</w:t>
      </w:r>
      <w:proofErr w:type="gramEnd"/>
      <w:r w:rsidRPr="004A00B8">
        <w:rPr>
          <w:rFonts w:ascii="Times New Roman" w:hAnsi="Times New Roman" w:cs="Times New Roman"/>
        </w:rPr>
        <w:t>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VIII - promoção da saúde, como estratégia de produção 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saúde, articulada às demais políticas e tecnologias desenvolvidas no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sistema de saúde brasileiro, contribuindo para construção de ações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que possibilitem responder às necessidades sociais em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IX - cuidado centrado na pessoa sob cuidado, na família e na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comunidade, no qual prevaleça o trabalho </w:t>
      </w:r>
      <w:proofErr w:type="spellStart"/>
      <w:r w:rsidRPr="004A00B8">
        <w:rPr>
          <w:rFonts w:ascii="Times New Roman" w:hAnsi="Times New Roman" w:cs="Times New Roman"/>
        </w:rPr>
        <w:t>interprofissional</w:t>
      </w:r>
      <w:proofErr w:type="spellEnd"/>
      <w:r w:rsidRPr="004A00B8">
        <w:rPr>
          <w:rFonts w:ascii="Times New Roman" w:hAnsi="Times New Roman" w:cs="Times New Roman"/>
        </w:rPr>
        <w:t>, em equipe,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o desenvolvimento de relação horizontal, compartilhada, respeitando-se as necessidades e desejos da pessoa sob cuidado, família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comunidade, a compreensão destes sobre o adoecer, a identificação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objetivos e responsabilidades comuns entre profissionais de saúde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e usuários no cuidado;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X - Promoção da equidade no cuidado adequado e eficiente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das pessoas com deficiência, compreendendo os diferentes modos 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adoecer, nas suas especificidades.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Seção II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 Gestão em Saúde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6º Na Gestão em Saúde, a Graduação em Medicina visa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à formação do médico capaz de compreender os princípios, diretrizes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políticas do sistema de saúde, e participar de ações de gerenciamento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administração para promover o bem estar da comunidade,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por meio das seguintes dimensões: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Gestão do Cuidado, com o uso de saberes e dispositivos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todas as densidades tecnológicas, de modo a promover a organização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dos sistemas integrados de saúde para a formulação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desenvolvimento de Planos Terapêuticos individuais e coletivos;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Valorização da Vida, com a abordagem dos problemas 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recorrentes na atenção básica, na urgência e na emergência, na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promoção da saúde e na prevenção de riscos e danos, visando à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melhoria dos indicadores de qualidade de vida, de morbidade e 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mortalidade, por um profissional médico generalista, propositivo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resolutivo;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Tomada de Decisões, com base na análise crítica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contextualizada das evidências científicas, da escuta ativa das pessoas,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famílias, grupos e comunidades, das políticas públicas sociais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de saúde, de modo a racionalizar e </w:t>
      </w:r>
      <w:proofErr w:type="gramStart"/>
      <w:r w:rsidRPr="004A00B8">
        <w:rPr>
          <w:rFonts w:ascii="Times New Roman" w:hAnsi="Times New Roman" w:cs="Times New Roman"/>
        </w:rPr>
        <w:t>otimizar</w:t>
      </w:r>
      <w:proofErr w:type="gramEnd"/>
      <w:r w:rsidRPr="004A00B8">
        <w:rPr>
          <w:rFonts w:ascii="Times New Roman" w:hAnsi="Times New Roman" w:cs="Times New Roman"/>
        </w:rPr>
        <w:t xml:space="preserve"> a aplicação de conhecimentos,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lastRenderedPageBreak/>
        <w:t>metodologias, procedimentos, instalações, equipamentos,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insumos e medicamentos, de modo a produzir melhorias no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acesso e na qualidade integral à saúde da população e no desenvolvimento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científico, tecnológico e inovação que retroalimentam 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decisões;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IV - Comunicação, incorporando, sempre que possível, 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novas tecnologias da informação e comunicação (</w:t>
      </w:r>
      <w:proofErr w:type="spellStart"/>
      <w:r w:rsidRPr="004A00B8">
        <w:rPr>
          <w:rFonts w:ascii="Times New Roman" w:hAnsi="Times New Roman" w:cs="Times New Roman"/>
        </w:rPr>
        <w:t>TICs</w:t>
      </w:r>
      <w:proofErr w:type="spellEnd"/>
      <w:r w:rsidRPr="004A00B8">
        <w:rPr>
          <w:rFonts w:ascii="Times New Roman" w:hAnsi="Times New Roman" w:cs="Times New Roman"/>
        </w:rPr>
        <w:t>), para interação</w:t>
      </w:r>
      <w:r w:rsidR="001D7B3D">
        <w:rPr>
          <w:rFonts w:ascii="Times New Roman" w:hAnsi="Times New Roman" w:cs="Times New Roman"/>
        </w:rPr>
        <w:t xml:space="preserve"> </w:t>
      </w:r>
      <w:proofErr w:type="gramStart"/>
      <w:r w:rsidRPr="004A00B8">
        <w:rPr>
          <w:rFonts w:ascii="Times New Roman" w:hAnsi="Times New Roman" w:cs="Times New Roman"/>
        </w:rPr>
        <w:t>a</w:t>
      </w:r>
      <w:proofErr w:type="gramEnd"/>
      <w:r w:rsidRPr="004A00B8">
        <w:rPr>
          <w:rFonts w:ascii="Times New Roman" w:hAnsi="Times New Roman" w:cs="Times New Roman"/>
        </w:rPr>
        <w:t xml:space="preserve"> distância e acesso a bases remotas de dados;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 - Liderança exercitada na horizontalidade das relações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interpessoais que envolvam compromisso, comprometimento, responsabilidade,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empatia, habilidade para tomar decisões, comunicar-se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desempenhar as ações de forma efetiva e eficaz, mediada pela interação,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participação e diálogo, tendo em vista o bem-estar da comunidade,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 - Trabalho em Equipe, de modo a desenvolver parcerias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constituição de redes, estimulando e ampliando a aproximação entre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instituições, serviços e outros setores envolvidos na atenção integral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promoção da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VII - Construção participativa do sistema de saúde, de modo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compreender o papel dos cidadãos, gestores, trabalhadores e instâncias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controle social na elaboração da política de saúde brasileira;</w:t>
      </w:r>
      <w:r w:rsidR="001D7B3D">
        <w:rPr>
          <w:rFonts w:ascii="Times New Roman" w:hAnsi="Times New Roman" w:cs="Times New Roman"/>
        </w:rPr>
        <w:t xml:space="preserve">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VIII - Participação social e articulada nos campos de ensino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aprendizagem das redes de atenção à saúde, colaborando para promover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integração de ações e serviços de saúde, provendo atenção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contínua, integral, de qualidade, boa prática clínica e responsável,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incrementando o sistema de acesso, com equidade, efetividade e eficiência,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pautando-se em princípios humanísticos, éticos, sanitários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economia na saúde.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Seção III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 Educação em Saúde</w:t>
      </w:r>
    </w:p>
    <w:p w:rsidR="001D7B3D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Art. 7º Na Educação em Saúde, o graduando deverá </w:t>
      </w:r>
      <w:proofErr w:type="spellStart"/>
      <w:r w:rsidRPr="004A00B8">
        <w:rPr>
          <w:rFonts w:ascii="Times New Roman" w:hAnsi="Times New Roman" w:cs="Times New Roman"/>
        </w:rPr>
        <w:t>corresponsabilizar-se</w:t>
      </w:r>
      <w:proofErr w:type="spellEnd"/>
      <w:r w:rsidRPr="004A00B8">
        <w:rPr>
          <w:rFonts w:ascii="Times New Roman" w:hAnsi="Times New Roman" w:cs="Times New Roman"/>
        </w:rPr>
        <w:t xml:space="preserve"> pela própria formação inicial, continuada e em serviço,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autonomia intelectual, responsabilidade social, ao tempo em que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 compromete com a formação das futuras gerações de profissionais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saúde, e o estímulo à mobilidade acadêmica e profissional, objetivando:</w:t>
      </w:r>
      <w:r w:rsidR="001D7B3D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I - aprender a aprender, como parte do processo de </w:t>
      </w:r>
      <w:proofErr w:type="spellStart"/>
      <w:r w:rsidRPr="004A00B8">
        <w:rPr>
          <w:rFonts w:ascii="Times New Roman" w:hAnsi="Times New Roman" w:cs="Times New Roman"/>
        </w:rPr>
        <w:t>ensinoaprendizagem</w:t>
      </w:r>
      <w:proofErr w:type="spellEnd"/>
      <w:r w:rsidRPr="004A00B8">
        <w:rPr>
          <w:rFonts w:ascii="Times New Roman" w:hAnsi="Times New Roman" w:cs="Times New Roman"/>
        </w:rPr>
        <w:t>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identificando conhecimentos prévios, desenvolvendo 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curiosidade e formulando questões para a busca de respostas cientificamente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consolidadas, construindo sentidos para a identidade profissional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avaliando, criticamente, as informações obtidas, preservando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privacidade das fontes;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aprender com autonomia e com a percepção da necessidade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educação continuada, a partir da mediação dos professores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profissionais do Sistema Único de Saúde, desde o primeiro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ano do curso;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III - aprender </w:t>
      </w:r>
      <w:proofErr w:type="spellStart"/>
      <w:r w:rsidRPr="004A00B8">
        <w:rPr>
          <w:rFonts w:ascii="Times New Roman" w:hAnsi="Times New Roman" w:cs="Times New Roman"/>
        </w:rPr>
        <w:t>interprofissionalmente</w:t>
      </w:r>
      <w:proofErr w:type="spellEnd"/>
      <w:r w:rsidRPr="004A00B8">
        <w:rPr>
          <w:rFonts w:ascii="Times New Roman" w:hAnsi="Times New Roman" w:cs="Times New Roman"/>
        </w:rPr>
        <w:t>, com base na reflexão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sobre a própria prática e pela troca de saberes com profissionais da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área da saúde e outras áreas do conhecimento, para a orientação da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identificação e discussão dos problemas, estimulando o aprimoramento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colaboração e da qualidade da atenção à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IV - aprender em situações e ambientes protegidos e controlados,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ou em simulações da realidade, identificando e avaliando 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erro, como insumo da aprendizagem profissional e organizacional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como suporte pedagógico;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 - comprometer-se com seu processo de formação, envolvendo-se em ensino, pesquisa e extensão e observando o dinamismo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das mudanças sociais e científicas que afetam o cuidado e 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formação dos profissionais de saúde, a partir dos processos de </w:t>
      </w:r>
      <w:proofErr w:type="spellStart"/>
      <w:r w:rsidRPr="004A00B8">
        <w:rPr>
          <w:rFonts w:ascii="Times New Roman" w:hAnsi="Times New Roman" w:cs="Times New Roman"/>
        </w:rPr>
        <w:t>autoavaliação</w:t>
      </w:r>
      <w:proofErr w:type="spellEnd"/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de avaliação externa dos agentes e da instituição, promovendo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 conhecimento sobre as escolas médicas e sobre seus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egressos;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 - propiciar a estudantes, professores e profissionais da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a ampliação das oportunidades de aprendizagem, pesquisa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trabalho, por meio da participação em programas de Mobilidade Acadêmica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Formação de Redes Estudantis, viabilizando a identificação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novos desafios da área, estabelecendo compromissos de corresponsabilidade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o cuidado com a vida das pessoas, famílias, grupos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comunidades, especialmente nas situações de emergência em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saúde pública, nos âmbitos nacional e internacional;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VII - dominar língua estrangeira, de preferência língua franca,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para manter-se atualizado com os avanços da Medicina conquistados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país e fora dele, bem como para interagir com outras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equipes de profissionais da saúde em outras partes do mundo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divulgar as conquistas científicas alcançadas no Brasil.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lastRenderedPageBreak/>
        <w:t>CAPÍTULO II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DAS ÁREAS DE COMPETÊNCIA DA PRÁTICA MÉDICA</w:t>
      </w:r>
    </w:p>
    <w:p w:rsidR="001D7B3D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8º Para permitir a transformação das Diretrizes previstas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Capítulo I e os componentes curriculares contidos no Capítulo III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desta Resolução em efetivas práticas competentes, adequadas e oportunas,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as iniciativas e ações esperadas do egresso, agrupar-se-ão nas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respectivas Áreas de Competência, a seguir relacionadas:</w:t>
      </w:r>
      <w:r w:rsidR="001D7B3D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Área de Competência de Atenção à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II - Área de Competência de Gestão em Saúde;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Área de Competência de Educação em Saúde.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Parágrafo único. Para os efeitos desta Resolução, competência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é compreendida como a capacidade de mobilizar conhecimentos,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habilidades e atitudes, com utilização dos recursos disponíveis,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exprimindo-se em iniciativas e ações que traduzem desempenhos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capazes de solucionar, com pertinência, oportunidade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sucesso, os desafios que se apresentam à prática profissional, em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diferentes contextos do trabalho em saúde, traduzindo a excelência da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prática médica, prioritariamente nos cenários do Sistema Único 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(SUS).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Seção 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 Área de Competência Atenção à Saúde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9º A Área de Competência Atenção à Saúde estrutura-se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em </w:t>
      </w:r>
      <w:proofErr w:type="gramStart"/>
      <w:r w:rsidRPr="004A00B8">
        <w:rPr>
          <w:rFonts w:ascii="Times New Roman" w:hAnsi="Times New Roman" w:cs="Times New Roman"/>
        </w:rPr>
        <w:t>2</w:t>
      </w:r>
      <w:proofErr w:type="gramEnd"/>
      <w:r w:rsidRPr="004A00B8">
        <w:rPr>
          <w:rFonts w:ascii="Times New Roman" w:hAnsi="Times New Roman" w:cs="Times New Roman"/>
        </w:rPr>
        <w:t xml:space="preserve"> (duas) subáreas: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I - Atenção às Necessidades Individuais de Saúde;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Atenção às Necessidades de Saúde Coletiva.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10. A Atenção às Necessidades Individuais de Saúde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compõe-se de </w:t>
      </w:r>
      <w:proofErr w:type="gramStart"/>
      <w:r w:rsidRPr="004A00B8">
        <w:rPr>
          <w:rFonts w:ascii="Times New Roman" w:hAnsi="Times New Roman" w:cs="Times New Roman"/>
        </w:rPr>
        <w:t>2</w:t>
      </w:r>
      <w:proofErr w:type="gramEnd"/>
      <w:r w:rsidRPr="004A00B8">
        <w:rPr>
          <w:rFonts w:ascii="Times New Roman" w:hAnsi="Times New Roman" w:cs="Times New Roman"/>
        </w:rPr>
        <w:t xml:space="preserve"> (duas) ações-chave: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I - Identificação de Necessidades de Saúde;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Desenvolvimento e Avaliação de Planos Terapêuticos.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Art. 11. A Atenção às Necessidades de Saúde Coletiva desdobra-se em </w:t>
      </w:r>
      <w:proofErr w:type="gramStart"/>
      <w:r w:rsidRPr="004A00B8">
        <w:rPr>
          <w:rFonts w:ascii="Times New Roman" w:hAnsi="Times New Roman" w:cs="Times New Roman"/>
        </w:rPr>
        <w:t>2</w:t>
      </w:r>
      <w:proofErr w:type="gramEnd"/>
      <w:r w:rsidRPr="004A00B8">
        <w:rPr>
          <w:rFonts w:ascii="Times New Roman" w:hAnsi="Times New Roman" w:cs="Times New Roman"/>
        </w:rPr>
        <w:t xml:space="preserve"> (duas) ações-chave: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I - Investigação de Problemas de Saúde Coletiva;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Desenvolvimento e Avaliação de Projetos de Intervenção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Coletiva.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Subseção 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 Atenção às Necessidades Individuais de Saúde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12. A ação-chave Identificação de Necessidades de Saúde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comporta os seguintes desempenhos e seus respectivos descritores: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Realização da História Clínica: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a) estabelecimento de relação profissional ética no contato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as pessoas sob seus cuidados, familiares ou responsáveis;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b) identificação de situações de emergência, desde o início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contato, atuando de modo a preservar a saúde e a integridade física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e mental das pessoas </w:t>
      </w:r>
      <w:proofErr w:type="gramStart"/>
      <w:r w:rsidRPr="004A00B8">
        <w:rPr>
          <w:rFonts w:ascii="Times New Roman" w:hAnsi="Times New Roman" w:cs="Times New Roman"/>
        </w:rPr>
        <w:t>sob cuidado</w:t>
      </w:r>
      <w:proofErr w:type="gramEnd"/>
      <w:r w:rsidRPr="004A00B8">
        <w:rPr>
          <w:rFonts w:ascii="Times New Roman" w:hAnsi="Times New Roman" w:cs="Times New Roman"/>
        </w:rPr>
        <w:t>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c) orientação do atendimento às necessidades de saúde, sendo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capaz de combinar o conhecimento clínico e as evidências científicas,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o entendimento sobre a doença na perspectiva da singularidade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cada pessoa;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d) utilização de linguagem compreensível no processo terapêutico,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estimulando o relato espontâneo da pessoa </w:t>
      </w:r>
      <w:proofErr w:type="gramStart"/>
      <w:r w:rsidRPr="004A00B8">
        <w:rPr>
          <w:rFonts w:ascii="Times New Roman" w:hAnsi="Times New Roman" w:cs="Times New Roman"/>
        </w:rPr>
        <w:t>sob cuidados</w:t>
      </w:r>
      <w:proofErr w:type="gramEnd"/>
      <w:r w:rsidRPr="004A00B8">
        <w:rPr>
          <w:rFonts w:ascii="Times New Roman" w:hAnsi="Times New Roman" w:cs="Times New Roman"/>
        </w:rPr>
        <w:t>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tendo em conta os aspectos psicológicos, culturais e contextuais, sua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história de vida, o ambiente em que vive e suas relações </w:t>
      </w:r>
      <w:proofErr w:type="spellStart"/>
      <w:r w:rsidRPr="004A00B8">
        <w:rPr>
          <w:rFonts w:ascii="Times New Roman" w:hAnsi="Times New Roman" w:cs="Times New Roman"/>
        </w:rPr>
        <w:t>sociofamiliares</w:t>
      </w:r>
      <w:proofErr w:type="spellEnd"/>
      <w:r w:rsidRPr="004A00B8">
        <w:rPr>
          <w:rFonts w:ascii="Times New Roman" w:hAnsi="Times New Roman" w:cs="Times New Roman"/>
        </w:rPr>
        <w:t>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assegurando a privacidade e o conforto;</w:t>
      </w:r>
      <w:r w:rsidR="001D7B3D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e) favorecimento da construção de vínculo, valorizando 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preocupações, expectativas, crenças e os valores relacionados aos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problemas relatados trazidos pela pessoa sob seus cuidados e responsáveis,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possibilitando que ela analise sua própria situação de saúde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assim gerar autonomia no cuidado;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f) identificação dos motivos ou queixas, evitando julgamentos,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considerando o contexto de vida e dos elementos biológicos,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psicológicos, socioeconômicos e a investigação de práticas culturais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cura em saúde, de matriz afro-indígena-brasileira e de outras relacionadas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ao processo saúde-doença;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g) orientação e organização da anamnese, utilizando o raciocínio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clínico-epidemiológico, a técnica semiológica e o conhecimento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das evidências científicas;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lastRenderedPageBreak/>
        <w:t>h) investigação de sinais e sintomas, repercussões da situação,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hábitos, fatores de risco, exposição às iniquidades econômicas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sociais e de saúde, condições correlatas e antecedentes pessoais 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familiares;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i) registro dos dados relevantes da anamnese no prontuário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forma clara e legível.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Realização do Exame Físico: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a) esclarecimento sobre os procedimentos, manobras ou técnicas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exame físico ou exames diagnósticos, obtendo consentimento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pessoa sob seus cuidados ou do responsável;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b) cuidado máximo com a segurança, privacidade e conforto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pessoa sob seus cuidados;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c) postura ética, respeitosa e destreza técnica na inspeção,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apalpação, ausculta e percussão, com precisão na aplicação das manobras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procedimentos do exame físico geral e específico, considerando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história clínica, a diversidade étnico-racial, de gênero, de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orientação sexual, linguístico-cultural e de pessoas com deficiência;</w:t>
      </w:r>
      <w:r w:rsidR="001D7B3D">
        <w:rPr>
          <w:rFonts w:ascii="Times New Roman" w:hAnsi="Times New Roman" w:cs="Times New Roman"/>
        </w:rPr>
        <w:t xml:space="preserve">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d) esclarecimento, à pessoa sob seus cuidados ou ao responsável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por ela, sobre os sinais verificados, registrando as informações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prontuário, de modo legível.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Formulação de Hipóteses e Priorização de Problemas:</w:t>
      </w:r>
      <w:r w:rsidR="001D7B3D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a) estabelecimento de hipóteses diagnósticas mais prováveis,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relacionando os dados da história e exames clínicos;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b) prognóstico dos problemas da pessoa sob seus cuidados,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considerando os contextos pessoal, familiar, do trabalho, epidemiológico,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ambiental e outros pertinentes;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c) informação e esclarecimento das hipóteses </w:t>
      </w:r>
      <w:proofErr w:type="gramStart"/>
      <w:r w:rsidRPr="004A00B8">
        <w:rPr>
          <w:rFonts w:ascii="Times New Roman" w:hAnsi="Times New Roman" w:cs="Times New Roman"/>
        </w:rPr>
        <w:t>estabelecidas,</w:t>
      </w:r>
      <w:r w:rsidR="001D7B3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forma ética e humanizada, considerando dúvidas e questionamentos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pessoa sob seus cuidados, familiares e responsáveis</w:t>
      </w:r>
      <w:proofErr w:type="gramEnd"/>
      <w:r w:rsidRPr="004A00B8">
        <w:rPr>
          <w:rFonts w:ascii="Times New Roman" w:hAnsi="Times New Roman" w:cs="Times New Roman"/>
        </w:rPr>
        <w:t>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d) estabelecimento de oportunidades na comunicação para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mediar conflito e conciliar possíveis visões divergentes entre profissionais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saúde, pessoa sob seus cuidados, familiares e responsáveis;</w:t>
      </w:r>
      <w:r w:rsidR="00DC0DF6">
        <w:rPr>
          <w:rFonts w:ascii="Times New Roman" w:hAnsi="Times New Roman" w:cs="Times New Roman"/>
        </w:rPr>
        <w:t xml:space="preserve">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e) compartilhamento do processo terapêutico e negociação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tratamento com a possível inclusão das práticas populares de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saúde, que podem ter sido testadas ou que não causem dano.</w:t>
      </w:r>
      <w:r w:rsidR="00DC0DF6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IV - Promoção de Investigação Diagnóstica: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a) proposição e explicação, à pessoa </w:t>
      </w:r>
      <w:proofErr w:type="gramStart"/>
      <w:r w:rsidRPr="004A00B8">
        <w:rPr>
          <w:rFonts w:ascii="Times New Roman" w:hAnsi="Times New Roman" w:cs="Times New Roman"/>
        </w:rPr>
        <w:t>sob cuidado</w:t>
      </w:r>
      <w:proofErr w:type="gramEnd"/>
      <w:r w:rsidRPr="004A00B8">
        <w:rPr>
          <w:rFonts w:ascii="Times New Roman" w:hAnsi="Times New Roman" w:cs="Times New Roman"/>
        </w:rPr>
        <w:t xml:space="preserve"> ou responsável,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sobre a investigação diagnóstica para ampliar, confirmar ou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afastar hipóteses diagnósticas, incluindo as indicações de realização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aconselhamento genético.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b) solicitação de exames complementares, com base nas melhores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evidências científicas, conforme as necessidades da pessoa sob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seus cuidados, avaliando sua possibilidade de acesso aos testes necessários;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c) avaliação singularizada das condições de segurança da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pessoa sob seus cuidados, considerando-se eficiência, eficácia e efetividade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dos exames;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d) interpretação dos resultados dos exames realizados, considerando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as hipóteses diagnósticas, a condição clínica e o contexto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da pessoa sob seus cuidados;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e) registro e atualização, no prontuário, da investigação diagnóstica,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forma clara e objetiva.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13. A ação-chave Desenvolvimento e Avaliação de Planos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Terapêuticos </w:t>
      </w:r>
      <w:proofErr w:type="gramStart"/>
      <w:r w:rsidRPr="004A00B8">
        <w:rPr>
          <w:rFonts w:ascii="Times New Roman" w:hAnsi="Times New Roman" w:cs="Times New Roman"/>
        </w:rPr>
        <w:t>comporta</w:t>
      </w:r>
      <w:proofErr w:type="gramEnd"/>
      <w:r w:rsidRPr="004A00B8">
        <w:rPr>
          <w:rFonts w:ascii="Times New Roman" w:hAnsi="Times New Roman" w:cs="Times New Roman"/>
        </w:rPr>
        <w:t xml:space="preserve"> os seguintes desempenhos e seus respectivos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descritores: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I - Elaboração e </w:t>
      </w:r>
      <w:proofErr w:type="gramStart"/>
      <w:r w:rsidRPr="004A00B8">
        <w:rPr>
          <w:rFonts w:ascii="Times New Roman" w:hAnsi="Times New Roman" w:cs="Times New Roman"/>
        </w:rPr>
        <w:t>Implementação</w:t>
      </w:r>
      <w:proofErr w:type="gramEnd"/>
      <w:r w:rsidRPr="004A00B8">
        <w:rPr>
          <w:rFonts w:ascii="Times New Roman" w:hAnsi="Times New Roman" w:cs="Times New Roman"/>
        </w:rPr>
        <w:t xml:space="preserve"> de Planos Terapêuticos:</w:t>
      </w:r>
      <w:r w:rsidR="00DC0DF6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a) estabelecimento, a partir do raciocínio clínico-epidemiológico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em contextos específicos, de planos terapêuticos, contemplando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as dimensões de promoção, prevenção, tratamento e reabilitação;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b) discussão do plano, suas implicações e o prognóstico,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segundo as melhores evidências científicas, as práticas culturais de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cuidado e cura da pessoa sob seus cuidados e as necessidades individuais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coletivas;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c) promoção do diálogo entre as necessidades referidas pela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pessoa sob seus cuidados ou responsável, e as necessidades percebidas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pelos profissionais de saúde, estimulando a pessoa sob seus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cuidados a refletir sobre seus problemas e a promover o autocuidado;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lastRenderedPageBreak/>
        <w:t>d) estabelecimento de pacto sobre as ações de cuidado, promovendo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participação de outros profissionais, sempre que necessário;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e) </w:t>
      </w:r>
      <w:proofErr w:type="gramStart"/>
      <w:r w:rsidRPr="004A00B8">
        <w:rPr>
          <w:rFonts w:ascii="Times New Roman" w:hAnsi="Times New Roman" w:cs="Times New Roman"/>
        </w:rPr>
        <w:t>implementação</w:t>
      </w:r>
      <w:proofErr w:type="gramEnd"/>
      <w:r w:rsidRPr="004A00B8">
        <w:rPr>
          <w:rFonts w:ascii="Times New Roman" w:hAnsi="Times New Roman" w:cs="Times New Roman"/>
        </w:rPr>
        <w:t xml:space="preserve"> das ações pactuadas e disponibilização das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prescrições e orientações legíveis, estabelecendo e negociando 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acompanhamento ou encaminhamento da pessoa sob seus cuidados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justificativa;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f) informação sobre situações de notificação compulsória aos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setores responsáveis;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g) consideração da relação custo-efetividade das intervenções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realizadas, explicando-as às pessoas </w:t>
      </w:r>
      <w:proofErr w:type="gramStart"/>
      <w:r w:rsidRPr="004A00B8">
        <w:rPr>
          <w:rFonts w:ascii="Times New Roman" w:hAnsi="Times New Roman" w:cs="Times New Roman"/>
        </w:rPr>
        <w:t>sob cuidado</w:t>
      </w:r>
      <w:proofErr w:type="gramEnd"/>
      <w:r w:rsidRPr="004A00B8">
        <w:rPr>
          <w:rFonts w:ascii="Times New Roman" w:hAnsi="Times New Roman" w:cs="Times New Roman"/>
        </w:rPr>
        <w:t xml:space="preserve"> e familiares, tendo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em vista as escolhas possíveis;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h) atuação autônoma e competente nas situações de emergência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mais prevalentes de ameaça à vida;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i) exercício competente em defesa da vida e dos direitos das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pessoas.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Acompanhamento e Avaliação de Planos Terapêuticos: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a) acompanhamento e avaliação da efetividade das intervenções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realizadas e consideração da avaliação da pessoa sob seus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cuidados ou do responsável em relação aos resultados obtidos, analisando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dificuldades e valorizando conquistas;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b) favorecimento do envolvimento da equipe de saúde na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análise das estratégias de cuidado e resultados obtidos;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c) revisão do diagnóstico e do plano terapêutico, sempre que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necessário;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d) explicação e orientação sobre os encaminhamentos ou a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alta, verificando a compreensão da pessoa sob seus cuidados ou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responsável;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e) registro do acompanhamento e da avaliação do plano no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prontuário, buscando torná-lo um instrumento orientador do cuidado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integral da pessoa sob seus cuidados.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Subseção II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 Atenção às Necessidades de Saúde Coletiva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14. A ação-chave Investigação de Problemas de Saúde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Coletiva comporta o desempenho de Análise das Necessidades de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de Grupos de Pessoas e as Condições de Vida e de Saúde de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Comunidades, a partir de dados demográficos, epidemiológicos, sanitários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ambientais, considerando dimensões de risco, vulnerabilidade,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incidência e prevalência das condições de saúde, com os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seguintes descritores: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acesso e utilização de dados secundários ou informações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que incluam o contexto político, cultural, discriminações institucionais,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socioeconômico, ambiental e das relações, movimentos e valores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populações, em seu território, visando ampliar a explicação de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causas, efeitos e baseado na determinação social no processo </w:t>
      </w:r>
      <w:proofErr w:type="spellStart"/>
      <w:r w:rsidRPr="004A00B8">
        <w:rPr>
          <w:rFonts w:ascii="Times New Roman" w:hAnsi="Times New Roman" w:cs="Times New Roman"/>
        </w:rPr>
        <w:t>saúdedoença</w:t>
      </w:r>
      <w:proofErr w:type="spellEnd"/>
      <w:r w:rsidRPr="004A00B8">
        <w:rPr>
          <w:rFonts w:ascii="Times New Roman" w:hAnsi="Times New Roman" w:cs="Times New Roman"/>
        </w:rPr>
        <w:t>,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assim como seu enfrentamento;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relacionamento dos dados e das informações obtidas,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articulando os aspectos biológicos, psicológicos, socioeconômicos e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culturais relacionados ao adoecimento e à vulnerabilidade de grupos;</w:t>
      </w:r>
      <w:r w:rsidR="00DC0DF6">
        <w:rPr>
          <w:rFonts w:ascii="Times New Roman" w:hAnsi="Times New Roman" w:cs="Times New Roman"/>
        </w:rPr>
        <w:t xml:space="preserve">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estabelecimento de diagnóstico de saúde e priorização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problemas, considerando sua magnitude, existência de recursos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para o seu enfrentamento e importância técnica, cultural e política do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contexto.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15. A ação-chave Desenvolvimento e Avaliação de Projetos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de Intervenção Coletiva </w:t>
      </w:r>
      <w:proofErr w:type="gramStart"/>
      <w:r w:rsidRPr="004A00B8">
        <w:rPr>
          <w:rFonts w:ascii="Times New Roman" w:hAnsi="Times New Roman" w:cs="Times New Roman"/>
        </w:rPr>
        <w:t>comporta</w:t>
      </w:r>
      <w:proofErr w:type="gramEnd"/>
      <w:r w:rsidRPr="004A00B8">
        <w:rPr>
          <w:rFonts w:ascii="Times New Roman" w:hAnsi="Times New Roman" w:cs="Times New Roman"/>
        </w:rPr>
        <w:t xml:space="preserve"> os seguintes descritores de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seu desempenho único: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participação na discussão e construção de projetos de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intervenção em grupos sociais, orientando-se para melhoria dos indicadores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saúde, considerando sempre sua autonomia e aspectos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culturais;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estímulo à inserção de ações de promoção e educação em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em todos os níveis de atenção, com ênfase na atenção básica,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voltadas às ações de cuidado com o corpo e a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estímulo à inclusão da perspectiva de outros profissionais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representantes de segmentos sociais envolvidos na elaboração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dos projetos em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IV - promoção do desenvolvimento de planos orientados</w:t>
      </w:r>
      <w:r w:rsidR="00DC0DF6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para os problemas priorizados;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 - participação na implementação de ações, considerando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metas, prazos, responsabilidades, orçamento e factibilidade;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320143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 - participação no planejamento e avaliação dos projetos e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ações no âmbito do Sistema Único de Saúde (SUS), prestando contas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promovendo ajustes, orientados à melhoria da saúde coletiva.</w:t>
      </w:r>
      <w:r w:rsidR="00320143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lastRenderedPageBreak/>
        <w:t>Seção II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 Área de Competência Gestão em Saúde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Art. 16. A Área de Competência Gestão em Saúde </w:t>
      </w:r>
      <w:r w:rsidR="00320143">
        <w:rPr>
          <w:rFonts w:ascii="Times New Roman" w:hAnsi="Times New Roman" w:cs="Times New Roman"/>
        </w:rPr>
        <w:t xml:space="preserve">estruturasse </w:t>
      </w:r>
      <w:r w:rsidRPr="004A00B8">
        <w:rPr>
          <w:rFonts w:ascii="Times New Roman" w:hAnsi="Times New Roman" w:cs="Times New Roman"/>
        </w:rPr>
        <w:t xml:space="preserve">em </w:t>
      </w:r>
      <w:proofErr w:type="gramStart"/>
      <w:r w:rsidRPr="004A00B8">
        <w:rPr>
          <w:rFonts w:ascii="Times New Roman" w:hAnsi="Times New Roman" w:cs="Times New Roman"/>
        </w:rPr>
        <w:t>2</w:t>
      </w:r>
      <w:proofErr w:type="gramEnd"/>
      <w:r w:rsidRPr="004A00B8">
        <w:rPr>
          <w:rFonts w:ascii="Times New Roman" w:hAnsi="Times New Roman" w:cs="Times New Roman"/>
        </w:rPr>
        <w:t xml:space="preserve"> (duas) ações-chave: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I - Organização do Trabalho em Saúde;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Acompanhamento e Avaliação do Trabalho em Saúde.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Subseção 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 Organização do Trabalho em Saúde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17. A ação-chave Organização do Trabalho em Saúde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comporta os seguintes desempenhos e seus respectivos descritores: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Identificação do Processo de Trabalho: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a) identificação da história da saúde, das políticas públicas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saúde no Brasil, da Reforma Sanitária, dos princípios do SUS e de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desafios na organização do trabalho em saúde, considerando seus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princípios, diretrizes e políticas de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b) identificação de oportunidades e de desafios na organização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trabalho nas redes de serviços de saúde, reconhecendo o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conceito ampliado de saúde, no qual todos os cenários em que se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produz saúde são ambientes relevantes e neles se deve assumir e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propiciar compromissos com a qualidade, integralidade e continuidade</w:t>
      </w:r>
      <w:r w:rsidR="00320143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atenção;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c) utilização de diversas fontes para identificar problemas no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processo de trabalho, incluindo a perspectiva dos profissionais e dos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usuários e a análise de indicadores e do modelo de gestão, de modo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identificar risco e vulnerabilidade de pessoas, famílias e grupos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sociais;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d) incluir a perspectiva dos usuários, família e comunidade,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favorecendo sua maior autonomia na decisão do plano terapêutico,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respeitando seu processo de planejamento e de decisão </w:t>
      </w:r>
      <w:proofErr w:type="spellStart"/>
      <w:r w:rsidRPr="004A00B8">
        <w:rPr>
          <w:rFonts w:ascii="Times New Roman" w:hAnsi="Times New Roman" w:cs="Times New Roman"/>
        </w:rPr>
        <w:t>considerandose</w:t>
      </w:r>
      <w:proofErr w:type="spellEnd"/>
      <w:r w:rsidRPr="004A00B8">
        <w:rPr>
          <w:rFonts w:ascii="Times New Roman" w:hAnsi="Times New Roman" w:cs="Times New Roman"/>
        </w:rPr>
        <w:t>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ainda, os seus valores e crenças;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e) trabalho colaborativo em equipes de saúde, respeitando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normas institucionais dos ambientes de trabalho e agindo com compromisso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ético-profissional, superando a fragmentação do processo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trabalho em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f) participação na priorização de problemas, identificando 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relevância, magnitude e urgência, as implicações imediatas e potenciais,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a estrutura e os recursos disponíveis;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g) abertura para opiniões diferentes e respeito à diversidade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valores, de papéis e de responsabilidades no cuidado à saúde.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II - Elaboração e </w:t>
      </w:r>
      <w:proofErr w:type="gramStart"/>
      <w:r w:rsidRPr="004A00B8">
        <w:rPr>
          <w:rFonts w:ascii="Times New Roman" w:hAnsi="Times New Roman" w:cs="Times New Roman"/>
        </w:rPr>
        <w:t>Implementação</w:t>
      </w:r>
      <w:proofErr w:type="gramEnd"/>
      <w:r w:rsidRPr="004A00B8">
        <w:rPr>
          <w:rFonts w:ascii="Times New Roman" w:hAnsi="Times New Roman" w:cs="Times New Roman"/>
        </w:rPr>
        <w:t xml:space="preserve"> de Planos de Intervenção: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a) participação em conjunto com usuários, movimentos sociais,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profissionais de saúde, gestores do setor sanitário e de outros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setores na elaboração de planos de intervenção para o enfrentamento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dos problemas priorizados, visando melhorar a organização do processo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trabalho e da atenção à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b) apoio à criatividade e à inovação, na construção de planos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intervenção;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c) participação na implementação das ações, favorecendo 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tomada de decisão, baseada em evidências científicas, na eficiência,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na eficácia e na efetividade do trabalho em saúde;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d) participação na negociação e avaliação de metas para 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planos de intervenção, considerando as políticas de saúde vigentes, 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colegiados de gestão e de controle social.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18. A ação-chave Acompanhamento e Avaliação 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Trabalho em Saúde </w:t>
      </w:r>
      <w:proofErr w:type="gramStart"/>
      <w:r w:rsidRPr="004A00B8">
        <w:rPr>
          <w:rFonts w:ascii="Times New Roman" w:hAnsi="Times New Roman" w:cs="Times New Roman"/>
        </w:rPr>
        <w:t>comporta</w:t>
      </w:r>
      <w:proofErr w:type="gramEnd"/>
      <w:r w:rsidRPr="004A00B8">
        <w:rPr>
          <w:rFonts w:ascii="Times New Roman" w:hAnsi="Times New Roman" w:cs="Times New Roman"/>
        </w:rPr>
        <w:t xml:space="preserve"> os seguintes desempenhos e seus respectivos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descritores: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Gerenciamento do Cuidado em Saúde: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a) promoção da integralidade da atenção à saúde </w:t>
      </w:r>
      <w:proofErr w:type="gramStart"/>
      <w:r w:rsidRPr="004A00B8">
        <w:rPr>
          <w:rFonts w:ascii="Times New Roman" w:hAnsi="Times New Roman" w:cs="Times New Roman"/>
        </w:rPr>
        <w:t>individual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coletiva, articulando as ações de cuidado, no contexto dos serviços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próprios e conveniados ao SUS</w:t>
      </w:r>
      <w:proofErr w:type="gramEnd"/>
      <w:r w:rsidRPr="004A00B8">
        <w:rPr>
          <w:rFonts w:ascii="Times New Roman" w:hAnsi="Times New Roman" w:cs="Times New Roman"/>
        </w:rPr>
        <w:t>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b) utilização das melhores evidências e dos protocolos e</w:t>
      </w:r>
      <w:r w:rsidR="003656EB">
        <w:rPr>
          <w:rFonts w:ascii="Times New Roman" w:hAnsi="Times New Roman" w:cs="Times New Roman"/>
        </w:rPr>
        <w:t xml:space="preserve"> </w:t>
      </w:r>
      <w:proofErr w:type="gramStart"/>
      <w:r w:rsidRPr="004A00B8">
        <w:rPr>
          <w:rFonts w:ascii="Times New Roman" w:hAnsi="Times New Roman" w:cs="Times New Roman"/>
        </w:rPr>
        <w:t>diretrizes cientificamente reconhecidos, para promover o máximo benefício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à saúde das pessoas e coletivos, segundo padrões de qualidade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de segurança</w:t>
      </w:r>
      <w:proofErr w:type="gramEnd"/>
      <w:r w:rsidRPr="004A00B8">
        <w:rPr>
          <w:rFonts w:ascii="Times New Roman" w:hAnsi="Times New Roman" w:cs="Times New Roman"/>
        </w:rPr>
        <w:t>; e</w:t>
      </w:r>
    </w:p>
    <w:p w:rsidR="003656EB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c) favorecimento da articulação de ações, profissionais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serviços, apoiando a implantação de dispositivos e ferramentas que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promovam a organização de sistemas integrados de saúde.</w:t>
      </w:r>
      <w:r w:rsidR="003656EB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Monitoramento de Planos e Avaliação do Trabalho em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a) participação em espaços formais de reflexão coletiva sobre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 processo de trabalho em saúde e sobre os planos de intervenção;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lastRenderedPageBreak/>
        <w:t>b) monitoramento da realização de planos, identificando conquistas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dificuldades;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c) avaliação do trabalho em saúde, utilizando indicadores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relatórios de produção, ouvidoria, auditorias e processos de acreditação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certificação;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d) utilização dos resultados da avaliação para promover ajustes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novas ações, mantendo os planos permanentemente atualizados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o trabalho em saúde em constante aprimoramento;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e) formulação e recepção de críticas, de modo respeitoso,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valorizando o esforço de cada um e favorecendo a construção de um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ambiente solidário de trabalho;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f) estímulo ao compromisso de todos com a transformação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das práticas e da cultura organizacional, no sentido da defesa da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cidadania e do direito à saúde.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Seção III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 Área de Competência de Educação em Saúde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19. A Área de Competência de Educação em Saúde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estrutura-se em </w:t>
      </w:r>
      <w:proofErr w:type="gramStart"/>
      <w:r w:rsidRPr="004A00B8">
        <w:rPr>
          <w:rFonts w:ascii="Times New Roman" w:hAnsi="Times New Roman" w:cs="Times New Roman"/>
        </w:rPr>
        <w:t>3</w:t>
      </w:r>
      <w:proofErr w:type="gramEnd"/>
      <w:r w:rsidRPr="004A00B8">
        <w:rPr>
          <w:rFonts w:ascii="Times New Roman" w:hAnsi="Times New Roman" w:cs="Times New Roman"/>
        </w:rPr>
        <w:t xml:space="preserve"> (três) ações-chave: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Identificação de Necessidades de Aprendizagem Individual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Coletiva;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Promoção da Construção e Socialização do Conhecimento;</w:t>
      </w:r>
      <w:r w:rsidR="003656EB">
        <w:rPr>
          <w:rFonts w:ascii="Times New Roman" w:hAnsi="Times New Roman" w:cs="Times New Roman"/>
        </w:rPr>
        <w:t xml:space="preserve">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Promoção do Pensamento Científico e Crítico e Apoio à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Produção de Novos Conhecimentos.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Subseção 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 Identificação de Necessidades de Aprendizagem Individual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Coletiva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20. A ação-chave Identificação de Necessidades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Aprendizagem Individual e Coletiva comporta os seguintes desempenhos: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estímulo à curiosidade e ao desenvolvimento da capacidade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aprender com todos os envolvidos, em todos os momentos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do trabalho em saúde;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identificação das necessidades de aprendizagem próprias,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das pessoas sob seus cuidados e responsáveis, dos cuidadores, dos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familiares, da equipe multiprofissional de trabalho, de grupos sociais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ou da comunidade, a partir de uma situação significativa e respeitando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 conhecimento prévio e o contexto sociocultural de cada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um.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Subseção II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 Ação-chave Promoção da Construção e Socialização 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Conhecimento</w:t>
      </w:r>
    </w:p>
    <w:p w:rsidR="003656EB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21. A ação-chave Promoção da Construção e Socialização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Conhecimento comporta os seguintes desempenhos:</w:t>
      </w:r>
      <w:r w:rsidR="003656EB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postura aberta à transformação do conhecimento e da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própria prática;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escolha de estratégias interativas para a construção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socialização de conhecimentos, segundo as necessidades de aprendizagem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identificadas, considerando idade, escolaridade e inserção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sociocultural das pessoas;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orientação e compartilhamento de conhecimentos com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pessoas sob seus cuidados, responsáveis, familiares, grupos e outros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profissionais, levando em conta o interesse de cada segmento, no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sentido de construir novos significados para o cuidado à saúde; </w:t>
      </w:r>
      <w:proofErr w:type="gramStart"/>
      <w:r w:rsidRPr="004A00B8">
        <w:rPr>
          <w:rFonts w:ascii="Times New Roman" w:hAnsi="Times New Roman" w:cs="Times New Roman"/>
        </w:rPr>
        <w:t>e</w:t>
      </w:r>
      <w:proofErr w:type="gramEnd"/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IV - estímulo à construção coletiva de conhecimento em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todas as oportunidades do processo de trabalho, propiciando espaços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formais de educação continuada, participando da formação de futuros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profissionais.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Subseção III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Da Ação-chave Promoção do Pensamento Científico e Crítico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Apoio à Produção de Novos Conhecimentos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22. A ação-chave Promoção do Pensamento Científico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Crítico e Apoio à Produção de Novos Conhecimentos comporta 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seguintes desempenhos: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utilização dos desafios do trabalho para estimular e aplicar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 raciocínio científico, formulando perguntas e hipóteses e buscando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dados e informações;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análise crítica de fontes, métodos e resultados, no sentido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avaliar evidências e práticas no cuidado, na gestão do trabalho e na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educação de profissionais de saúde, pessoa sob seus cuidados, famílias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responsáveis;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identificação da necessidade de produção de novos conhecimentos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em saúde, a partir do diálogo entre a própria prática, 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produção científica e o desenvolvimento </w:t>
      </w:r>
      <w:proofErr w:type="gramStart"/>
      <w:r w:rsidRPr="004A00B8">
        <w:rPr>
          <w:rFonts w:ascii="Times New Roman" w:hAnsi="Times New Roman" w:cs="Times New Roman"/>
        </w:rPr>
        <w:t>tecnológico disponíveis</w:t>
      </w:r>
      <w:proofErr w:type="gramEnd"/>
      <w:r w:rsidRPr="004A00B8">
        <w:rPr>
          <w:rFonts w:ascii="Times New Roman" w:hAnsi="Times New Roman" w:cs="Times New Roman"/>
        </w:rPr>
        <w:t>; e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lastRenderedPageBreak/>
        <w:t>IV - favorecimento ao desenvolvimento científico e tecnológico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voltado para a atenção das necessidades de saúde individuais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coletivas, por meio da disseminação das melhores práticas e do apoio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à realização de pesquisas de interesse da sociedade.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CAPÍTULO III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DOS CONTEÚDOS CURRICULARES E DO PROJETO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PEDAGÓGICO DO CURSO DE GRADUAÇÃO EM MEDICINA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23. Os conteúdos fundamentais para o Curso de Graduação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em Medicina devem estar relacionados com todo o processo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saúde-doença do cidadão, da família e da comunidade e referenciados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na realidade epidemiológica e profissional, proporcionando a integralidade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das ações do cuidar em saúde, contemplando: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conhecimento das bases moleculares e celulares dos processos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normais e alterados, da estrutura e função dos tecidos, órgãos,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sistemas e aparelhos, aplicados aos problemas de sua prática e na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forma como o médico o utiliza;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compreensão dos determinantes sociais, culturais, comportamentais,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psicológicos, ecológicos, éticos e legais, nos níveis individual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coletivo, do processo saúde-doença;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abordagem do processo saúde-doença do indivíduo e da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população, em seus múltiplos aspectos de determinação, ocorrência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intervenção;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IV - compreensão e domínio da propedêutica médica: capacidade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realizar história clínica, exame físico, conhecimento fisiopatológico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dos sinais e sintomas, capacidade reflexiva e compreensão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ética, psicológica e humanística da relação médico-pessoa</w:t>
      </w:r>
      <w:r w:rsidR="003656EB">
        <w:rPr>
          <w:rFonts w:ascii="Times New Roman" w:hAnsi="Times New Roman" w:cs="Times New Roman"/>
        </w:rPr>
        <w:t xml:space="preserve"> </w:t>
      </w:r>
      <w:proofErr w:type="gramStart"/>
      <w:r w:rsidRPr="004A00B8">
        <w:rPr>
          <w:rFonts w:ascii="Times New Roman" w:hAnsi="Times New Roman" w:cs="Times New Roman"/>
        </w:rPr>
        <w:t>sob cuidado</w:t>
      </w:r>
      <w:proofErr w:type="gramEnd"/>
      <w:r w:rsidRPr="004A00B8">
        <w:rPr>
          <w:rFonts w:ascii="Times New Roman" w:hAnsi="Times New Roman" w:cs="Times New Roman"/>
        </w:rPr>
        <w:t>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V - </w:t>
      </w:r>
      <w:proofErr w:type="gramStart"/>
      <w:r w:rsidRPr="004A00B8">
        <w:rPr>
          <w:rFonts w:ascii="Times New Roman" w:hAnsi="Times New Roman" w:cs="Times New Roman"/>
        </w:rPr>
        <w:t>diagnóstico, prognóstico</w:t>
      </w:r>
      <w:proofErr w:type="gramEnd"/>
      <w:r w:rsidRPr="004A00B8">
        <w:rPr>
          <w:rFonts w:ascii="Times New Roman" w:hAnsi="Times New Roman" w:cs="Times New Roman"/>
        </w:rPr>
        <w:t xml:space="preserve"> e conduta terapêutica nas doenças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que acometem o ser humano em todas as fases do ciclo biológico,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considerando-se os critérios da prevalência, letalidade, potencial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prevenção e importância pedagógica;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 - promoção da saúde e compreensão dos processos fisiológicos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dos seres humanos (gestação, nascimento, crescimento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desenvolvimento, envelhecimento e morte), bem como das atividades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físicas, desportivas e das relacionadas ao meio social e ambiental;</w:t>
      </w:r>
      <w:r w:rsidR="003656EB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VII - abordagem de temas transversais no currículo que </w:t>
      </w:r>
      <w:proofErr w:type="gramStart"/>
      <w:r w:rsidRPr="004A00B8">
        <w:rPr>
          <w:rFonts w:ascii="Times New Roman" w:hAnsi="Times New Roman" w:cs="Times New Roman"/>
        </w:rPr>
        <w:t>envolvam</w:t>
      </w:r>
      <w:proofErr w:type="gramEnd"/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conhecimentos, vivências e reflexões sistematizadas acerca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dos direitos humanos e de pessoas com deficiência, educação ambiental,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ensino de Libras (Língua Brasileira de Sinais), educação das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relações étnico-raciais e história da cultura afro-brasileira e indígena;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VIII - compreensão e domínio das novas tecnologias da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comunicação para acesso </w:t>
      </w:r>
      <w:proofErr w:type="gramStart"/>
      <w:r w:rsidRPr="004A00B8">
        <w:rPr>
          <w:rFonts w:ascii="Times New Roman" w:hAnsi="Times New Roman" w:cs="Times New Roman"/>
        </w:rPr>
        <w:t>a</w:t>
      </w:r>
      <w:proofErr w:type="gramEnd"/>
      <w:r w:rsidRPr="004A00B8">
        <w:rPr>
          <w:rFonts w:ascii="Times New Roman" w:hAnsi="Times New Roman" w:cs="Times New Roman"/>
        </w:rPr>
        <w:t xml:space="preserve"> base remota de dados e domínio de, pelo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menos, uma língua estrangeira, que seja, preferencialmente, uma língua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franca.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24. A formação em Medicina incluirá, como etapa integrante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graduação, estágio curricular obrigatório de formação em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serviço, em regime de internato, </w:t>
      </w:r>
      <w:proofErr w:type="gramStart"/>
      <w:r w:rsidRPr="004A00B8">
        <w:rPr>
          <w:rFonts w:ascii="Times New Roman" w:hAnsi="Times New Roman" w:cs="Times New Roman"/>
        </w:rPr>
        <w:t>sob supervisão</w:t>
      </w:r>
      <w:proofErr w:type="gramEnd"/>
      <w:r w:rsidRPr="004A00B8">
        <w:rPr>
          <w:rFonts w:ascii="Times New Roman" w:hAnsi="Times New Roman" w:cs="Times New Roman"/>
        </w:rPr>
        <w:t>, em serviços próprios,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conveniados ou em regime de parcerias estabelecidas por meio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Contrato Organizativo da Ação Pública Ensino-Saúde com as Secretarias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Municipais e Estaduais de Saúde, conforme previsto no art.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12 da Lei nº 12.871, de 22 de outubro de 2013.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§ 1º A preceptoria exercida por profissionais do serviço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terá supervisão de docentes próprios da Instituição de Educação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Superior (IES);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§ 2º A carga horária mínima do estágio curricular será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35% (trinta e cinco por cento) da carga horária total do Curso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Graduação em Medicina.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§ 3º O mínimo de 30% (trinta por cento) da carga horária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prevista para o internato médico da Graduação em Medicina será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desenvolvido na Atenção Básica e em Serviço de Urgência e Emergência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SUS, respeitando-se o mínimo de dois anos deste internato.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§ 4º Nas atividades do regime de internato previsto no parágrafo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anterior e dedicadas à Atenção Básica e em Serviços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Urgência e Emergência do SUS, deve predominar a carga horária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dedicada aos serviços de Atenção Básica sobre o que é ofertado nos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serviços de Urgência e Emergência.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§ 5º As atividades do regime de internato voltadas para 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Atenção Básica devem ser coordenadas e voltadas para a área da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Medicina Geral de Família e Comunidade.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§ 6º Os 70% (setenta por cento) da carga horária restante 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internato incluirão, necessariamente, aspectos essenciais das áreas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Clínica Médica, Cirurgia, Ginecologia-Obstetrícia, Pediatria, Saúde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Coletiva e Saúde Mental, em atividades eminentemente práticas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carga horária teórica que não seja superior a 20% (vinte por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cento) do total por estágio, em cada uma destas áreas.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lastRenderedPageBreak/>
        <w:t>§ 7º O Colegiado do Curso de Graduação em Medicina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poderá autorizar a realização de até 25% (vinte e cinco por cento) da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carga horária total estabelecida para o estágio fora da Unidade da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Federação em que se localiza a IES, preferencialmente nos serviços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Sistema Único de Saúde, bem como em instituição conveniada que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mantenha programas de Residência, credenciados pela Comissão Nacional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Residência Médica, ou em outros programas de qualidade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equivalente em nível internacional.</w:t>
      </w:r>
    </w:p>
    <w:p w:rsidR="003656EB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§ 8º O colegiado acadêmico de deliberação superior da IES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poderá autorizar, em caráter excepcional, percentual superior ao previsto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parágrafo anterior, desde que devidamente motivado e justificado.</w:t>
      </w:r>
      <w:r w:rsidR="003656EB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§ 9º O total de estudantes autorizados a realizar estágio fora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Unidade da Federação em que se localiza a IES não poderá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ultrapassar o limite de 50% (cinquenta por cento) das vagas 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internato da IES para estudantes da mesma série ou período.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§ 10. Para o estágio obrigatório em regime de internato 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Curso de Graduação em Medicina, assim caracterizado no Projeto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Pedagógico de Curso (PPC), a jornada semanal de prática compreenderá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períodos de plantão que poderão atingir até 12 (doze) </w:t>
      </w:r>
      <w:proofErr w:type="gramStart"/>
      <w:r w:rsidRPr="004A00B8">
        <w:rPr>
          <w:rFonts w:ascii="Times New Roman" w:hAnsi="Times New Roman" w:cs="Times New Roman"/>
        </w:rPr>
        <w:t>horas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diárias, observado</w:t>
      </w:r>
      <w:proofErr w:type="gramEnd"/>
      <w:r w:rsidRPr="004A00B8">
        <w:rPr>
          <w:rFonts w:ascii="Times New Roman" w:hAnsi="Times New Roman" w:cs="Times New Roman"/>
        </w:rPr>
        <w:t xml:space="preserve"> o limite de 40 (quarenta) horas semanais, nos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termos da Lei Federal nº 11.788, de 25 de setembro de 2008, que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dispõe sobre o estágio de estudantes.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§ 11. Nos estágios obrigatórios na área da saúde, quando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configurar como concedente do estágio órgão do Poder Público, poderão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ser firmados termos de compromisso sucessivos, não ultrapassando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duração do curso, sendo os termos de compromisso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respectivos planos de estágio atualizados ao final de cada período de</w:t>
      </w:r>
      <w:r w:rsidR="003656EB">
        <w:rPr>
          <w:rFonts w:ascii="Times New Roman" w:hAnsi="Times New Roman" w:cs="Times New Roman"/>
        </w:rPr>
        <w:t xml:space="preserve"> </w:t>
      </w:r>
      <w:proofErr w:type="gramStart"/>
      <w:r w:rsidRPr="004A00B8">
        <w:rPr>
          <w:rFonts w:ascii="Times New Roman" w:hAnsi="Times New Roman" w:cs="Times New Roman"/>
        </w:rPr>
        <w:t>2</w:t>
      </w:r>
      <w:proofErr w:type="gramEnd"/>
      <w:r w:rsidRPr="004A00B8">
        <w:rPr>
          <w:rFonts w:ascii="Times New Roman" w:hAnsi="Times New Roman" w:cs="Times New Roman"/>
        </w:rPr>
        <w:t xml:space="preserve"> (dois) anos, adequando-se à evolução acadêmica do estudante.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25. O projeto pedagógico do Curso de Graduação em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Medicina deverá ser construído coletivamente, contemplando atividades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complementares, e a IES deverá criar mecanismos de aproveitamento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conhecimentos, adquiridos pelo estudante, mediante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estudos e práticas independentes, presenciais ou </w:t>
      </w:r>
      <w:proofErr w:type="gramStart"/>
      <w:r w:rsidRPr="004A00B8">
        <w:rPr>
          <w:rFonts w:ascii="Times New Roman" w:hAnsi="Times New Roman" w:cs="Times New Roman"/>
        </w:rPr>
        <w:t>a</w:t>
      </w:r>
      <w:proofErr w:type="gramEnd"/>
      <w:r w:rsidRPr="004A00B8">
        <w:rPr>
          <w:rFonts w:ascii="Times New Roman" w:hAnsi="Times New Roman" w:cs="Times New Roman"/>
        </w:rPr>
        <w:t xml:space="preserve"> distância, como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monitorias, estágios, programas de iniciação científica, programas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extensão, estudos complementares e cursos realizados em áreas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afins.</w:t>
      </w:r>
    </w:p>
    <w:p w:rsidR="003656EB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26. O Curso de Graduação em Medicina terá projeto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pedagógico centrado no aluno como sujeito da aprendizagem e apoiado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professor como facilitador e mediador do processo, com vistas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à formação integral e adequada do estudante, articulando ensino,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pesquisa e extensão, esta última, especialmente por meio da assistência.</w:t>
      </w:r>
      <w:r w:rsidR="003656EB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27. O Projeto Pedagógico que orientará o Curso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Graduação em Medicina deverá contribuir para a compreensão, interpretação,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preservação, reforço, fomento e difusão das culturas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práticas nacionais e regionais, inseridas nos contextos internacionais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históricos, respeitando o pluralismo de concepções e a diversidade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cultural.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Parágrafo único. O Currículo do Curso de Graduação em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Medicina incluirá aspectos complementares de perfil, habilidades,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competências e conteúdos, de forma a considerar a inserção institucional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curso, a flexibilidade individual de estudos e os requerimentos,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demandas e expectativas de desenvolvimento do setor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na região.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28. A organização do Curso de Graduação em Medicina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deverá ser definida pelo respectivo colegiado de curso, que indicará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sua modalidade e periodicidade.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29. A estrutura do Curso de Graduação em Medicina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deve: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 - ter como eixo do desenvolvimento curricular as necessidades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saúde dos indivíduos e das populações identificadas pelo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setor saúde;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 - utilizar metodologias que privilegiem a participação ativa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aluno na construção do conhecimento e na integração entre os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conteúdos, assegurando a </w:t>
      </w:r>
      <w:proofErr w:type="spellStart"/>
      <w:r w:rsidRPr="004A00B8">
        <w:rPr>
          <w:rFonts w:ascii="Times New Roman" w:hAnsi="Times New Roman" w:cs="Times New Roman"/>
        </w:rPr>
        <w:t>indissociabilidade</w:t>
      </w:r>
      <w:proofErr w:type="spellEnd"/>
      <w:r w:rsidRPr="004A00B8">
        <w:rPr>
          <w:rFonts w:ascii="Times New Roman" w:hAnsi="Times New Roman" w:cs="Times New Roman"/>
        </w:rPr>
        <w:t xml:space="preserve"> do ensino, pesquisa 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extensão;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III - incluir dimensões ética e humanística, desenvolvendo,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aluno, atitudes e valores orientados para a cidadania ativa multicultural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para os direitos humanos;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IV - promover a integração e a interdisciplinaridade em coerência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o eixo de desenvolvimento curricular, buscando integrar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as dimensões biológicas, psicológicas, étnico-raciais, socioeconômicas,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culturais, ambientais e educacionais;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 - criar oportunidades de aprendizagem, desde o início 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curso e ao longo de todo o processo de graduação, tendo as Ciências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Humanas e Sociais como eixo transversal na formação de profissional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perfil generalista;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lastRenderedPageBreak/>
        <w:t>VI - inserir o aluno nas redes de serviços de saúde, consideradas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como espaço de aprendizagem, desde as séries iniciais e ao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longo do curso de Graduação de Medicina, a partir do conceito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ampliado de saúde, considerando que todos os cenários que produzem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são ambientes relevantes de aprendizagem;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VII - utilizar diferentes cenários de ensino-aprendizagem, em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especial as unidades de saúde dos três níveis de atenção pertencentes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ao SUS, permitindo ao aluno conhecer e vivenciar as políticas de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em situações variadas de vida, de organização da prática e do</w:t>
      </w:r>
      <w:r w:rsidR="003656EB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trabalho em equipe multiprofissional;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VIII - propiciar a interação ativa do aluno com usuários 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profissionais de saúde, desde o início de sua formação, proporcionando-lhe a oportunidade de lidar com problemas reais, assumindo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responsabilidades crescentes como agente prestador de cuidados 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atenção, compatíveis com seu grau de autonomia, que se consolida,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na graduação, com o internato;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IX - vincular, por meio da integração ensino-serviço, a formação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médico-acadêmica às necessidades sociais da saúde, com ênfase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 SUS;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X - promover a integração do PPC, a partir da articulação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entre teoria e prática, com outras áreas do conhecimento, bem como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as instâncias governamentais, os serviços do SUS, as instituições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formadoras e as prestadoras de serviços, de maneira a propiciar uma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formação flexível e </w:t>
      </w:r>
      <w:proofErr w:type="spellStart"/>
      <w:r w:rsidRPr="004A00B8">
        <w:rPr>
          <w:rFonts w:ascii="Times New Roman" w:hAnsi="Times New Roman" w:cs="Times New Roman"/>
        </w:rPr>
        <w:t>interprofissional</w:t>
      </w:r>
      <w:proofErr w:type="spellEnd"/>
      <w:r w:rsidRPr="004A00B8">
        <w:rPr>
          <w:rFonts w:ascii="Times New Roman" w:hAnsi="Times New Roman" w:cs="Times New Roman"/>
        </w:rPr>
        <w:t>, coadunando problemas reais de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da população;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Art. 30. A implantação e desenvolvimento das </w:t>
      </w:r>
      <w:proofErr w:type="spellStart"/>
      <w:r w:rsidRPr="004A00B8">
        <w:rPr>
          <w:rFonts w:ascii="Times New Roman" w:hAnsi="Times New Roman" w:cs="Times New Roman"/>
        </w:rPr>
        <w:t>DCNs</w:t>
      </w:r>
      <w:proofErr w:type="spellEnd"/>
      <w:r w:rsidRPr="004A00B8">
        <w:rPr>
          <w:rFonts w:ascii="Times New Roman" w:hAnsi="Times New Roman" w:cs="Times New Roman"/>
        </w:rPr>
        <w:t xml:space="preserve"> do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Curso de Graduação em Medicina deverão ser </w:t>
      </w:r>
      <w:proofErr w:type="gramStart"/>
      <w:r w:rsidRPr="004A00B8">
        <w:rPr>
          <w:rFonts w:ascii="Times New Roman" w:hAnsi="Times New Roman" w:cs="Times New Roman"/>
        </w:rPr>
        <w:t>acompanhadas</w:t>
      </w:r>
      <w:proofErr w:type="gramEnd"/>
      <w:r w:rsidRPr="004A00B8">
        <w:rPr>
          <w:rFonts w:ascii="Times New Roman" w:hAnsi="Times New Roman" w:cs="Times New Roman"/>
        </w:rPr>
        <w:t>, monitoradas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permanentemente avaliadas, em caráter sequencial e progressivo,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 fim de acompanhar os processos e permitir os ajustes que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 fizerem necessários ao seu aperfeiçoamento.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31. As avaliações dos estudantes basear-se-ão em conhecimentos,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habilidades, atitudes e conteúdos curriculares desenvolvidos,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tendo como referência as </w:t>
      </w:r>
      <w:proofErr w:type="spellStart"/>
      <w:r w:rsidRPr="004A00B8">
        <w:rPr>
          <w:rFonts w:ascii="Times New Roman" w:hAnsi="Times New Roman" w:cs="Times New Roman"/>
        </w:rPr>
        <w:t>DCNs</w:t>
      </w:r>
      <w:proofErr w:type="spellEnd"/>
      <w:r w:rsidRPr="004A00B8">
        <w:rPr>
          <w:rFonts w:ascii="Times New Roman" w:hAnsi="Times New Roman" w:cs="Times New Roman"/>
        </w:rPr>
        <w:t xml:space="preserve"> objeto desta Resolução.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32. O Curso de Graduação em Medicina deverá utilizar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metodologias ativas e critérios para acompanhamento e avaliação do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processo ensino-aprendizagem e do próprio curso, bem como desenvolver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instrumentos que verifiquem a estrutura, os processos e os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resultados, em consonância com o Sistema Nacional de Avaliação da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Educação Superior (SINAES) e com a dinâmica </w:t>
      </w:r>
      <w:proofErr w:type="gramStart"/>
      <w:r w:rsidRPr="004A00B8">
        <w:rPr>
          <w:rFonts w:ascii="Times New Roman" w:hAnsi="Times New Roman" w:cs="Times New Roman"/>
        </w:rPr>
        <w:t>curricular definidos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pela IES em que for implantado e desenvolvido</w:t>
      </w:r>
      <w:proofErr w:type="gramEnd"/>
      <w:r w:rsidRPr="004A00B8">
        <w:rPr>
          <w:rFonts w:ascii="Times New Roman" w:hAnsi="Times New Roman" w:cs="Times New Roman"/>
        </w:rPr>
        <w:t>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33. O Curso de Graduação em Medicina deverá constituir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 Núcleo Docente Estruturante (NDE), atuante no processo de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concepção, consolidação, avaliação e contínua atualização e aprimoramento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Projeto Pedagógico do Curso, com estrutura e funcionamento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previstos, incluindo-se, dentre outros aspectos, atribuições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acadêmicas de acompanhamento, em consonância com a Resolução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CONAES nº 1, de 17 de junho de 2010.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34. O Curso de Graduação em Medicina deverá manter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permanente Programa de Formação e Desenvolvimento da Docência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em Saúde, com vistas à valorização do trabalho docente na graduação,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ao maior envolvimento dos professores com o Projeto Pedagógico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 Curso e a seu aprimoramento em relação à proposta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formativa contida no documento, por meio do domínio conceitual 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pedagógico, que englobe estratégias de ensino ativas, pautadas em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práticas interdisciplinares, de modo a assumirem maior compromisso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 a transformação da escola médica, a ser integrada à vida cotidiana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dos docentes, estudantes, trabalhadores e usuários dos serviços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saúde.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Parágrafo único. A instituição deverá definir indicadores de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avaliação e valorização do trabalho docente, desenvolvido para 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ensino de graduação e para as atividades docentes desenvolvidas na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comunidade ou junto à rede de serviços do SUS.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35. Os Cursos de Graduação em Medicina deverão desenvolver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ou fomentar a participação dos Profissionais da Rede de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em programa permanente de formação e desenvolvimento, com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vistas à melhoria do processo de ensino-aprendizagem nos cenários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práticas do SUS e da qualidade da assistência à população, sendo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este programa pactuado junto aos gestores municipais e estaduais de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saúde nos Contratos Organizativos da Ação Pública Ensino-Saúde.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36. Fica instituída a avaliação específica do estudante do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Curso de Graduação em Medicina, a cada </w:t>
      </w:r>
      <w:proofErr w:type="gramStart"/>
      <w:r w:rsidRPr="004A00B8">
        <w:rPr>
          <w:rFonts w:ascii="Times New Roman" w:hAnsi="Times New Roman" w:cs="Times New Roman"/>
        </w:rPr>
        <w:t>2</w:t>
      </w:r>
      <w:proofErr w:type="gramEnd"/>
      <w:r w:rsidRPr="004A00B8">
        <w:rPr>
          <w:rFonts w:ascii="Times New Roman" w:hAnsi="Times New Roman" w:cs="Times New Roman"/>
        </w:rPr>
        <w:t xml:space="preserve"> (dois) anos, com instrumentos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 métodos que avaliem conhecimentos, habilidades e atitudes,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devendo ser implantada no prazo de 2 (dois) anos a contar da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publicação desta Resolução.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lastRenderedPageBreak/>
        <w:t>§ 1º A avaliação de que trata este artigo é de caráter obrigatório,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processual, contextual e formativo, considerando seus resultados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como parte do processo de classificação para os exames dos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programas de Residência Médica, credenciados pela Comissão Nacional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Residência Médica (CNRM), sendo sua realização de âmbito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nacional.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 xml:space="preserve">§ 2º A avaliação de que trata este artigo será </w:t>
      </w:r>
      <w:proofErr w:type="gramStart"/>
      <w:r w:rsidRPr="004A00B8">
        <w:rPr>
          <w:rFonts w:ascii="Times New Roman" w:hAnsi="Times New Roman" w:cs="Times New Roman"/>
        </w:rPr>
        <w:t>implantada</w:t>
      </w:r>
      <w:proofErr w:type="gramEnd"/>
      <w:r w:rsidRPr="004A00B8">
        <w:rPr>
          <w:rFonts w:ascii="Times New Roman" w:hAnsi="Times New Roman" w:cs="Times New Roman"/>
        </w:rPr>
        <w:t xml:space="preserve"> pelo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Instituto Nacional de Estudos e Pesquisas Educacionais Anísio Teixeira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(INEP) para as Instituições de Educação Superior, no âmbito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dos Sistemas de Ensino.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37. Os programas de Residência Médica, de que trata a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Lei nº 6.932, de </w:t>
      </w:r>
      <w:proofErr w:type="gramStart"/>
      <w:r w:rsidRPr="004A00B8">
        <w:rPr>
          <w:rFonts w:ascii="Times New Roman" w:hAnsi="Times New Roman" w:cs="Times New Roman"/>
        </w:rPr>
        <w:t>7</w:t>
      </w:r>
      <w:proofErr w:type="gramEnd"/>
      <w:r w:rsidRPr="004A00B8">
        <w:rPr>
          <w:rFonts w:ascii="Times New Roman" w:hAnsi="Times New Roman" w:cs="Times New Roman"/>
        </w:rPr>
        <w:t xml:space="preserve"> de julho de 1981, ofertarão, anualmente, vagas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equivalentes ao número de egressos dos cursos de graduação em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Medicina do ano anterior.</w:t>
      </w:r>
    </w:p>
    <w:p w:rsidR="00E81A5D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Parágrafo único. A determinação do caput é meta a ser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implantada, progressivamente, até 31 de dezembro de 2018.</w:t>
      </w:r>
      <w:r w:rsidR="00E81A5D">
        <w:rPr>
          <w:rFonts w:ascii="Times New Roman" w:hAnsi="Times New Roman" w:cs="Times New Roman"/>
        </w:rPr>
        <w:t xml:space="preserve"> 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38. Nos cursos iniciados antes de 2014, as adequações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curriculares deverão ser implantadas, progressivamente, até 31 de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dezembro de 2018.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39. Os cursos de Medicina em funcionamento terão 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prazo de </w:t>
      </w:r>
      <w:proofErr w:type="gramStart"/>
      <w:r w:rsidRPr="004A00B8">
        <w:rPr>
          <w:rFonts w:ascii="Times New Roman" w:hAnsi="Times New Roman" w:cs="Times New Roman"/>
        </w:rPr>
        <w:t>1</w:t>
      </w:r>
      <w:proofErr w:type="gramEnd"/>
      <w:r w:rsidRPr="004A00B8">
        <w:rPr>
          <w:rFonts w:ascii="Times New Roman" w:hAnsi="Times New Roman" w:cs="Times New Roman"/>
        </w:rPr>
        <w:t xml:space="preserve"> (um) ano a partir da data de publicação desta Resolução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para aplicação de suas determinações às turmas abertas após o início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da sua vigência.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40. Os estudantes de graduação em Medicina matriculados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antes da vigência desta Resolução têm o direito de concluir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seu curso com base nas diretrizes anteriores, podendo optar pelas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novas diretrizes, em acordo com suas respectivas instituições, e, neste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caso, garantindo-se as adaptações necessárias aos princípios das novas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diretrizes.</w:t>
      </w:r>
    </w:p>
    <w:p w:rsidR="00C059B6" w:rsidRPr="004A00B8" w:rsidRDefault="00C059B6" w:rsidP="007929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A00B8">
        <w:rPr>
          <w:rFonts w:ascii="Times New Roman" w:hAnsi="Times New Roman" w:cs="Times New Roman"/>
        </w:rPr>
        <w:t>Art. 41. Esta Resolução entra em vigor na data de sua publicação,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 xml:space="preserve">revogando-se a Resolução CNE/CES nº 4, de </w:t>
      </w:r>
      <w:proofErr w:type="gramStart"/>
      <w:r w:rsidRPr="004A00B8">
        <w:rPr>
          <w:rFonts w:ascii="Times New Roman" w:hAnsi="Times New Roman" w:cs="Times New Roman"/>
        </w:rPr>
        <w:t>9</w:t>
      </w:r>
      <w:proofErr w:type="gramEnd"/>
      <w:r w:rsidRPr="004A00B8">
        <w:rPr>
          <w:rFonts w:ascii="Times New Roman" w:hAnsi="Times New Roman" w:cs="Times New Roman"/>
        </w:rPr>
        <w:t xml:space="preserve"> de novembro</w:t>
      </w:r>
      <w:r w:rsidR="00E81A5D">
        <w:rPr>
          <w:rFonts w:ascii="Times New Roman" w:hAnsi="Times New Roman" w:cs="Times New Roman"/>
        </w:rPr>
        <w:t xml:space="preserve"> </w:t>
      </w:r>
      <w:r w:rsidRPr="004A00B8">
        <w:rPr>
          <w:rFonts w:ascii="Times New Roman" w:hAnsi="Times New Roman" w:cs="Times New Roman"/>
        </w:rPr>
        <w:t>de 2001, e demais disposições em contrário.</w:t>
      </w:r>
    </w:p>
    <w:p w:rsidR="00C059B6" w:rsidRPr="00792916" w:rsidRDefault="00C059B6" w:rsidP="007929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2916">
        <w:rPr>
          <w:rFonts w:ascii="Times New Roman" w:hAnsi="Times New Roman" w:cs="Times New Roman"/>
          <w:b/>
        </w:rPr>
        <w:t>ERASTO FORTES MENDONÇA</w:t>
      </w:r>
    </w:p>
    <w:p w:rsidR="00C059B6" w:rsidRPr="00792916" w:rsidRDefault="00C059B6" w:rsidP="007929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2916">
        <w:rPr>
          <w:rFonts w:ascii="Times New Roman" w:hAnsi="Times New Roman" w:cs="Times New Roman"/>
          <w:b/>
        </w:rPr>
        <w:t>Em exercício</w:t>
      </w:r>
    </w:p>
    <w:p w:rsidR="00C059B6" w:rsidRDefault="00C059B6" w:rsidP="004A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A5D" w:rsidRPr="004A00B8" w:rsidRDefault="00E81A5D" w:rsidP="004A00B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92916" w:rsidRPr="00835DF5" w:rsidRDefault="00792916" w:rsidP="0079291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35DF5">
        <w:rPr>
          <w:rFonts w:ascii="Times New Roman" w:hAnsi="Times New Roman" w:cs="Times New Roman"/>
          <w:b/>
          <w:i/>
        </w:rPr>
        <w:t xml:space="preserve">(Publicação no DOU n.º 117, de 23.06.2014, Seção 1, página </w:t>
      </w:r>
      <w:r>
        <w:rPr>
          <w:rFonts w:ascii="Times New Roman" w:hAnsi="Times New Roman" w:cs="Times New Roman"/>
          <w:b/>
          <w:i/>
        </w:rPr>
        <w:t>08/11</w:t>
      </w:r>
      <w:proofErr w:type="gramStart"/>
      <w:r w:rsidRPr="00835DF5">
        <w:rPr>
          <w:rFonts w:ascii="Times New Roman" w:hAnsi="Times New Roman" w:cs="Times New Roman"/>
          <w:b/>
          <w:i/>
        </w:rPr>
        <w:t>)</w:t>
      </w:r>
      <w:proofErr w:type="gramEnd"/>
    </w:p>
    <w:sectPr w:rsidR="00792916" w:rsidRPr="00835DF5" w:rsidSect="004A00B8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EF" w:rsidRDefault="00131FEF" w:rsidP="004A00B8">
      <w:pPr>
        <w:spacing w:after="0" w:line="240" w:lineRule="auto"/>
      </w:pPr>
      <w:r>
        <w:separator/>
      </w:r>
    </w:p>
  </w:endnote>
  <w:endnote w:type="continuationSeparator" w:id="0">
    <w:p w:rsidR="00131FEF" w:rsidRDefault="00131FEF" w:rsidP="004A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03675"/>
      <w:docPartObj>
        <w:docPartGallery w:val="Page Numbers (Bottom of Page)"/>
        <w:docPartUnique/>
      </w:docPartObj>
    </w:sdtPr>
    <w:sdtContent>
      <w:p w:rsidR="00320143" w:rsidRDefault="003201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5D">
          <w:rPr>
            <w:noProof/>
          </w:rPr>
          <w:t>18</w:t>
        </w:r>
        <w:r>
          <w:fldChar w:fldCharType="end"/>
        </w:r>
      </w:p>
    </w:sdtContent>
  </w:sdt>
  <w:p w:rsidR="00320143" w:rsidRDefault="003201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EF" w:rsidRDefault="00131FEF" w:rsidP="004A00B8">
      <w:pPr>
        <w:spacing w:after="0" w:line="240" w:lineRule="auto"/>
      </w:pPr>
      <w:r>
        <w:separator/>
      </w:r>
    </w:p>
  </w:footnote>
  <w:footnote w:type="continuationSeparator" w:id="0">
    <w:p w:rsidR="00131FEF" w:rsidRDefault="00131FEF" w:rsidP="004A0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F9"/>
    <w:rsid w:val="00131FEF"/>
    <w:rsid w:val="001D7B3D"/>
    <w:rsid w:val="00320143"/>
    <w:rsid w:val="003656EB"/>
    <w:rsid w:val="004A00B8"/>
    <w:rsid w:val="004A1352"/>
    <w:rsid w:val="00587B3A"/>
    <w:rsid w:val="005B707F"/>
    <w:rsid w:val="00792916"/>
    <w:rsid w:val="007F1F2B"/>
    <w:rsid w:val="00835DF5"/>
    <w:rsid w:val="00B335EF"/>
    <w:rsid w:val="00C059B6"/>
    <w:rsid w:val="00C1673B"/>
    <w:rsid w:val="00DC0DF6"/>
    <w:rsid w:val="00E45CF9"/>
    <w:rsid w:val="00E81A5D"/>
    <w:rsid w:val="00E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0B8"/>
  </w:style>
  <w:style w:type="paragraph" w:styleId="Rodap">
    <w:name w:val="footer"/>
    <w:basedOn w:val="Normal"/>
    <w:link w:val="RodapChar"/>
    <w:uiPriority w:val="99"/>
    <w:unhideWhenUsed/>
    <w:rsid w:val="004A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0B8"/>
  </w:style>
  <w:style w:type="paragraph" w:styleId="Rodap">
    <w:name w:val="footer"/>
    <w:basedOn w:val="Normal"/>
    <w:link w:val="RodapChar"/>
    <w:uiPriority w:val="99"/>
    <w:unhideWhenUsed/>
    <w:rsid w:val="004A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F743-0CA1-4D19-8581-393E45BC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11319</Words>
  <Characters>61124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13</cp:revision>
  <dcterms:created xsi:type="dcterms:W3CDTF">2014-06-23T09:49:00Z</dcterms:created>
  <dcterms:modified xsi:type="dcterms:W3CDTF">2014-06-23T10:27:00Z</dcterms:modified>
</cp:coreProperties>
</file>