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D3" w:rsidRPr="00F243D3" w:rsidRDefault="00F243D3" w:rsidP="00F243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3D3">
        <w:rPr>
          <w:rFonts w:ascii="Times New Roman" w:hAnsi="Times New Roman" w:cs="Times New Roman"/>
          <w:b/>
        </w:rPr>
        <w:t>MINISTÉRIO DA EDUCAÇÃO</w:t>
      </w:r>
    </w:p>
    <w:p w:rsidR="00F243D3" w:rsidRPr="00F243D3" w:rsidRDefault="00F243D3" w:rsidP="00F243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3D3">
        <w:rPr>
          <w:rFonts w:ascii="Times New Roman" w:hAnsi="Times New Roman" w:cs="Times New Roman"/>
          <w:b/>
        </w:rPr>
        <w:t>GABINETE DO MINISTRO</w:t>
      </w:r>
    </w:p>
    <w:p w:rsidR="00F243D3" w:rsidRPr="00F243D3" w:rsidRDefault="00F243D3" w:rsidP="00F243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3D3">
        <w:rPr>
          <w:rFonts w:ascii="Times New Roman" w:hAnsi="Times New Roman" w:cs="Times New Roman"/>
          <w:b/>
        </w:rPr>
        <w:t>PORTARIA INTERMI</w:t>
      </w:r>
      <w:bookmarkStart w:id="0" w:name="_GoBack"/>
      <w:bookmarkEnd w:id="0"/>
      <w:r w:rsidRPr="00F243D3">
        <w:rPr>
          <w:rFonts w:ascii="Times New Roman" w:hAnsi="Times New Roman" w:cs="Times New Roman"/>
          <w:b/>
        </w:rPr>
        <w:t>NISTERIAL N</w:t>
      </w:r>
      <w:r w:rsidRPr="00F243D3">
        <w:rPr>
          <w:rFonts w:ascii="Times New Roman" w:hAnsi="Times New Roman" w:cs="Times New Roman"/>
          <w:b/>
        </w:rPr>
        <w:t xml:space="preserve">º </w:t>
      </w:r>
      <w:r w:rsidRPr="00F243D3">
        <w:rPr>
          <w:rFonts w:ascii="Times New Roman" w:hAnsi="Times New Roman" w:cs="Times New Roman"/>
          <w:b/>
        </w:rPr>
        <w:t xml:space="preserve">7, DE 17 DE JULHO DE </w:t>
      </w:r>
      <w:proofErr w:type="gramStart"/>
      <w:r w:rsidRPr="00F243D3">
        <w:rPr>
          <w:rFonts w:ascii="Times New Roman" w:hAnsi="Times New Roman" w:cs="Times New Roman"/>
          <w:b/>
        </w:rPr>
        <w:t>2014</w:t>
      </w:r>
      <w:proofErr w:type="gramEnd"/>
    </w:p>
    <w:p w:rsid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>O MINISTRO DE ESTADO DA EDUCAÇÃO e a MINISTRA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DE ESTADO CHEFE DA SECRETARIA DE POLÍTICAS DE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PROMOÇÃO DA IGUALDADE RACIAL DA PRESIDÊNCIA DA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REPÚBLICA, no uso das atribuições que lhes confere o art. 87,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parágrafo único, inciso II, da Constituição, e considerando o disposto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na Lei n</w:t>
      </w:r>
      <w:r>
        <w:rPr>
          <w:rFonts w:ascii="Times New Roman" w:hAnsi="Times New Roman" w:cs="Times New Roman"/>
        </w:rPr>
        <w:t>º</w:t>
      </w:r>
      <w:r w:rsidRPr="00F243D3">
        <w:rPr>
          <w:rFonts w:ascii="Times New Roman" w:hAnsi="Times New Roman" w:cs="Times New Roman"/>
        </w:rPr>
        <w:t xml:space="preserve"> 12.711, de 29 de agosto de 2012, resolvem:</w:t>
      </w:r>
      <w:r>
        <w:rPr>
          <w:rFonts w:ascii="Times New Roman" w:hAnsi="Times New Roman" w:cs="Times New Roman"/>
        </w:rPr>
        <w:t xml:space="preserve"> </w:t>
      </w:r>
    </w:p>
    <w:p w:rsidR="00F243D3" w:rsidRP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243D3">
        <w:rPr>
          <w:rFonts w:ascii="Times New Roman" w:hAnsi="Times New Roman" w:cs="Times New Roman"/>
        </w:rPr>
        <w:t xml:space="preserve"> Ficam designados os membros para compor a Comissão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Consultiva da Sociedade Civil sobre a Política de Reserva de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Vagas nas Instituições Federais de Educação Superior - IFES, instituída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pela Portaria MEC n</w:t>
      </w:r>
      <w:r>
        <w:rPr>
          <w:rFonts w:ascii="Times New Roman" w:hAnsi="Times New Roman" w:cs="Times New Roman"/>
        </w:rPr>
        <w:t>º</w:t>
      </w:r>
      <w:r w:rsidRPr="00F243D3">
        <w:rPr>
          <w:rFonts w:ascii="Times New Roman" w:hAnsi="Times New Roman" w:cs="Times New Roman"/>
        </w:rPr>
        <w:t xml:space="preserve"> 804, de 28 de agosto de 2013, com o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 xml:space="preserve">objetivo de contribuir para a </w:t>
      </w:r>
      <w:proofErr w:type="gramStart"/>
      <w:r w:rsidRPr="00F243D3">
        <w:rPr>
          <w:rFonts w:ascii="Times New Roman" w:hAnsi="Times New Roman" w:cs="Times New Roman"/>
        </w:rPr>
        <w:t>implementação</w:t>
      </w:r>
      <w:proofErr w:type="gramEnd"/>
      <w:r w:rsidRPr="00F243D3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F243D3">
        <w:rPr>
          <w:rFonts w:ascii="Times New Roman" w:hAnsi="Times New Roman" w:cs="Times New Roman"/>
        </w:rPr>
        <w:t xml:space="preserve"> 12.711, de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2012, e elaborar propostas de ações que promovam a concretização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efetiva da reserva de vagas junto àquelas Instituições:</w:t>
      </w:r>
    </w:p>
    <w:p w:rsidR="00F243D3" w:rsidRP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>I - Do Ministério da Educação, por meio da:</w:t>
      </w:r>
    </w:p>
    <w:p w:rsidR="00F243D3" w:rsidRP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>a) Secretaria de Educação Continuada, Alfabetização, Diversidade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e Inclusão - SECADI/MEC: MACAÉ MARIA EVARISTO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DOS SANTOS e THIAGO THOBIAS, como titular e suplente, respectivamente;</w:t>
      </w:r>
    </w:p>
    <w:p w:rsidR="00F243D3" w:rsidRP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 xml:space="preserve">b) Secretaria de Educação Superior - </w:t>
      </w:r>
      <w:proofErr w:type="spellStart"/>
      <w:proofErr w:type="gramStart"/>
      <w:r w:rsidRPr="00F243D3">
        <w:rPr>
          <w:rFonts w:ascii="Times New Roman" w:hAnsi="Times New Roman" w:cs="Times New Roman"/>
        </w:rPr>
        <w:t>SESu</w:t>
      </w:r>
      <w:proofErr w:type="spellEnd"/>
      <w:proofErr w:type="gramEnd"/>
      <w:r w:rsidRPr="00F243D3">
        <w:rPr>
          <w:rFonts w:ascii="Times New Roman" w:hAnsi="Times New Roman" w:cs="Times New Roman"/>
        </w:rPr>
        <w:t>/MEC: DILVO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IVO RISTOFF e FABIANA DE SOUZA COSTA, como titular e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suplente, respectivamente; e</w:t>
      </w:r>
    </w:p>
    <w:p w:rsidR="00F243D3" w:rsidRP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>c) Secretaria de Educação Profissional e Tecnológica - SETEC/MEC: CLÉA TEREZA QUEIROZ e FERNANDA TEIXEIRA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FRADE ALMEIDA, como titular e suplente, respectivamente.</w:t>
      </w:r>
    </w:p>
    <w:p w:rsidR="00F243D3" w:rsidRP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>II - Da S6ecretaria de Políticas de Promoção da Igualdade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Racial - SEPPIR/PR: LUIZ CLÁUDIO BARCELOS e JÉSSICA MOREIRA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MARIQUITO NAIME SILVA, VERÔNICA LEMOS DE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OLIVEIRA MAIA e JOÃO CLÁUDIO BASSO POMPEU, como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titulares e suplentes, respectivamente.</w:t>
      </w:r>
    </w:p>
    <w:p w:rsidR="00F243D3" w:rsidRP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>III - Do Conselho Nacional de Educação - CNE: NILMA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LINO GOMES e SÉRGIO ROBERTO KIELING FRANCO, como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titular e suplente, respectivamente.</w:t>
      </w:r>
    </w:p>
    <w:p w:rsidR="0016163D" w:rsidRP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>IV - Da Fundação Nacional do Índio - FUNAI: ERIKA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MAGAMI YAMADA e JOSILENE BRANDÃO DA COSTA, como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titular e suplente, respectivamente.</w:t>
      </w:r>
    </w:p>
    <w:p w:rsid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>V - Da Associação Nacional dos Dirigentes das Instituições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Federais de Ensino Superior - ANDIFES: MARIA LÚCIA CAVALLI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NEDER e SUEO NUMAZAWA, como titular e suplente, respectivamente.</w:t>
      </w:r>
      <w:r>
        <w:rPr>
          <w:rFonts w:ascii="Times New Roman" w:hAnsi="Times New Roman" w:cs="Times New Roman"/>
        </w:rPr>
        <w:t xml:space="preserve"> </w:t>
      </w:r>
    </w:p>
    <w:p w:rsidR="00F243D3" w:rsidRP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>VI - Do Conselho Nacional das Instituições da Rede Federal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de Educação Profissional, Científica e Tecnológica - CONIF: ROBERTO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GIL RODRIGUES DE ALMEIDA e CLÁUDIA SCHIEDECK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SOARES DE SOUZA, como titular e suplente, respectivamente.</w:t>
      </w:r>
    </w:p>
    <w:p w:rsidR="00F243D3" w:rsidRP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>VII - Da Articulação de Povos Indígenas no Brasil - APIB: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RILDO MENDES e SIMONE ELOY AMADO, como titular e suplente,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respectivamente.</w:t>
      </w:r>
    </w:p>
    <w:p w:rsidR="00F243D3" w:rsidRP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>VIII - Da Educação e Cidadania de Afrodescendentes e Carentes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- EDUCAFRO e do Movimento dos Sem Universidade - MSU: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Frei DAVID RAIMUNDO DOS SANTOS e SÉRGIO JOSÉ CUSTÓDIO,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como titular e suplente, respectivamente.</w:t>
      </w:r>
    </w:p>
    <w:p w:rsidR="00F243D3" w:rsidRP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>IX - Da União de Negros pela Igualdade - UNEGRO e da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Coordenação Nacional de Entidades Negras - CONEN: EDSON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LUIS DE FRANÇA e MARCOS ANTONIO CARDOSO, como titular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e suplente, respectivamente.</w:t>
      </w:r>
    </w:p>
    <w:p w:rsidR="00F243D3" w:rsidRP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>X - Do Movimento Negro Unificado - MNU e da Coordenação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Nacional de Articulação das Comunidades Negras Rurais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Quilombolas - CONAQ: ÂNGELA MARIA DA SILVA GOMES e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ARILSON VENTURA, como titular e suplente, respectivamente.</w:t>
      </w:r>
      <w:r>
        <w:rPr>
          <w:rFonts w:ascii="Times New Roman" w:hAnsi="Times New Roman" w:cs="Times New Roman"/>
        </w:rPr>
        <w:t xml:space="preserve"> </w:t>
      </w:r>
    </w:p>
    <w:p w:rsidR="00F243D3" w:rsidRP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>XI - Da Associação Brasileira de Pesquisadores Negros -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ABPN e da Rede Nacional de Núcleos de Estudos Afro-Brasileiros -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Consórcio de NEAB: PAULINO DE JESUS FRANCISCO CARDOSO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e WILSON ROBERTO DE MATTOS, como titular e suplente,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respectivamente.</w:t>
      </w:r>
    </w:p>
    <w:p w:rsidR="00F243D3" w:rsidRP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>XII - Da União Nacional dos Estudantes - UNE e da União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Brasileira dos Estudantes Secundários - UBES: VIRGÍNIA GOMES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DE BARROS e Silva e DANILO VIANNA LOPES, como titular e</w:t>
      </w:r>
      <w:r>
        <w:rPr>
          <w:rFonts w:ascii="Times New Roman" w:hAnsi="Times New Roman" w:cs="Times New Roman"/>
        </w:rPr>
        <w:t xml:space="preserve"> </w:t>
      </w:r>
      <w:r w:rsidRPr="00F243D3">
        <w:rPr>
          <w:rFonts w:ascii="Times New Roman" w:hAnsi="Times New Roman" w:cs="Times New Roman"/>
        </w:rPr>
        <w:t>suplente, respectivamente.</w:t>
      </w:r>
    </w:p>
    <w:p w:rsidR="00F243D3" w:rsidRPr="00F243D3" w:rsidRDefault="00F243D3" w:rsidP="00F243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43D3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243D3">
        <w:rPr>
          <w:rFonts w:ascii="Times New Roman" w:hAnsi="Times New Roman" w:cs="Times New Roman"/>
        </w:rPr>
        <w:t xml:space="preserve"> Esta Portaria entra em vigor na data da sua publicação.</w:t>
      </w:r>
    </w:p>
    <w:p w:rsidR="00F243D3" w:rsidRPr="00F243D3" w:rsidRDefault="00F243D3" w:rsidP="00F243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3D3">
        <w:rPr>
          <w:rFonts w:ascii="Times New Roman" w:hAnsi="Times New Roman" w:cs="Times New Roman"/>
          <w:b/>
        </w:rPr>
        <w:lastRenderedPageBreak/>
        <w:t>JOSÉ HENRIQUE PAIM FERNANDES</w:t>
      </w:r>
    </w:p>
    <w:p w:rsidR="00F243D3" w:rsidRPr="00F243D3" w:rsidRDefault="00F243D3" w:rsidP="00F243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3D3">
        <w:rPr>
          <w:rFonts w:ascii="Times New Roman" w:hAnsi="Times New Roman" w:cs="Times New Roman"/>
          <w:b/>
        </w:rPr>
        <w:t>LUIZA HELENA DE BAIRROS</w:t>
      </w:r>
    </w:p>
    <w:p w:rsidR="00F243D3" w:rsidRPr="00F243D3" w:rsidRDefault="00F243D3" w:rsidP="00F243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43D3" w:rsidRDefault="00F243D3" w:rsidP="00F24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3D3" w:rsidRPr="00F243D3" w:rsidRDefault="00F243D3" w:rsidP="00F243D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243D3">
        <w:rPr>
          <w:rFonts w:ascii="Times New Roman" w:hAnsi="Times New Roman" w:cs="Times New Roman"/>
          <w:b/>
          <w:i/>
        </w:rPr>
        <w:t>(Publicação no DOU n.º 136, de 18.07.2014, Seção 2, página 06/07</w:t>
      </w:r>
      <w:proofErr w:type="gramStart"/>
      <w:r w:rsidRPr="00F243D3">
        <w:rPr>
          <w:rFonts w:ascii="Times New Roman" w:hAnsi="Times New Roman" w:cs="Times New Roman"/>
          <w:b/>
          <w:i/>
        </w:rPr>
        <w:t>)</w:t>
      </w:r>
      <w:proofErr w:type="gramEnd"/>
    </w:p>
    <w:sectPr w:rsidR="00F243D3" w:rsidRPr="00F243D3" w:rsidSect="00F243D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4A" w:rsidRDefault="00C5094A" w:rsidP="00F243D3">
      <w:pPr>
        <w:spacing w:after="0" w:line="240" w:lineRule="auto"/>
      </w:pPr>
      <w:r>
        <w:separator/>
      </w:r>
    </w:p>
  </w:endnote>
  <w:endnote w:type="continuationSeparator" w:id="0">
    <w:p w:rsidR="00C5094A" w:rsidRDefault="00C5094A" w:rsidP="00F2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273446"/>
      <w:docPartObj>
        <w:docPartGallery w:val="Page Numbers (Bottom of Page)"/>
        <w:docPartUnique/>
      </w:docPartObj>
    </w:sdtPr>
    <w:sdtContent>
      <w:p w:rsidR="00F243D3" w:rsidRDefault="00F243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43D3" w:rsidRDefault="00F243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4A" w:rsidRDefault="00C5094A" w:rsidP="00F243D3">
      <w:pPr>
        <w:spacing w:after="0" w:line="240" w:lineRule="auto"/>
      </w:pPr>
      <w:r>
        <w:separator/>
      </w:r>
    </w:p>
  </w:footnote>
  <w:footnote w:type="continuationSeparator" w:id="0">
    <w:p w:rsidR="00C5094A" w:rsidRDefault="00C5094A" w:rsidP="00F24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D3"/>
    <w:rsid w:val="0016163D"/>
    <w:rsid w:val="00C5094A"/>
    <w:rsid w:val="00F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3D3"/>
  </w:style>
  <w:style w:type="paragraph" w:styleId="Rodap">
    <w:name w:val="footer"/>
    <w:basedOn w:val="Normal"/>
    <w:link w:val="RodapChar"/>
    <w:uiPriority w:val="99"/>
    <w:unhideWhenUsed/>
    <w:rsid w:val="00F24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3D3"/>
  </w:style>
  <w:style w:type="paragraph" w:styleId="Rodap">
    <w:name w:val="footer"/>
    <w:basedOn w:val="Normal"/>
    <w:link w:val="RodapChar"/>
    <w:uiPriority w:val="99"/>
    <w:unhideWhenUsed/>
    <w:rsid w:val="00F24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2014-07-18T09:56:00Z</dcterms:created>
  <dcterms:modified xsi:type="dcterms:W3CDTF">2014-07-18T10:02:00Z</dcterms:modified>
</cp:coreProperties>
</file>