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7D" w:rsidRDefault="004E022B" w:rsidP="004C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E38">
        <w:rPr>
          <w:rFonts w:ascii="Times New Roman" w:hAnsi="Times New Roman" w:cs="Times New Roman"/>
          <w:b/>
        </w:rPr>
        <w:t>ATOS DO PODER EXECUTIVO</w:t>
      </w:r>
    </w:p>
    <w:p w:rsidR="00BE1032" w:rsidRPr="004C2E38" w:rsidRDefault="00BE1032" w:rsidP="004C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177D" w:rsidRDefault="006C177D" w:rsidP="004C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E38">
        <w:rPr>
          <w:rFonts w:ascii="Times New Roman" w:hAnsi="Times New Roman" w:cs="Times New Roman"/>
          <w:b/>
        </w:rPr>
        <w:t>CASA CIVIL</w:t>
      </w:r>
    </w:p>
    <w:p w:rsidR="00BE1032" w:rsidRPr="004C2E38" w:rsidRDefault="00BE1032" w:rsidP="004C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1090" w:rsidRDefault="006C177D" w:rsidP="004C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E38">
        <w:rPr>
          <w:rFonts w:ascii="Times New Roman" w:hAnsi="Times New Roman" w:cs="Times New Roman"/>
          <w:b/>
        </w:rPr>
        <w:t>PORTARIAS DE 25 DE FEVEREIRO DE 2014</w:t>
      </w:r>
    </w:p>
    <w:p w:rsidR="00BE1032" w:rsidRPr="004C2E38" w:rsidRDefault="00BE1032" w:rsidP="004C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177D" w:rsidRDefault="006C177D" w:rsidP="004C2E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1032">
        <w:rPr>
          <w:rFonts w:ascii="Times New Roman" w:hAnsi="Times New Roman" w:cs="Times New Roman"/>
        </w:rPr>
        <w:t>MINISTÉRIO DA EDUCAÇÃO</w:t>
      </w:r>
    </w:p>
    <w:p w:rsidR="00BE1032" w:rsidRPr="00BE1032" w:rsidRDefault="00BE1032" w:rsidP="004C2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177D" w:rsidRPr="004C2E38" w:rsidRDefault="006C177D" w:rsidP="004C2E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1032">
        <w:rPr>
          <w:rFonts w:ascii="Times New Roman" w:hAnsi="Times New Roman" w:cs="Times New Roman"/>
          <w:b/>
        </w:rPr>
        <w:t>O MINISTRO DE ESTADO CHEFE DA CASA CIVIL</w:t>
      </w:r>
      <w:r w:rsidR="004C2E38" w:rsidRPr="00BE1032">
        <w:rPr>
          <w:rFonts w:ascii="Times New Roman" w:hAnsi="Times New Roman" w:cs="Times New Roman"/>
          <w:b/>
        </w:rPr>
        <w:t xml:space="preserve"> </w:t>
      </w:r>
      <w:r w:rsidRPr="00BE1032">
        <w:rPr>
          <w:rFonts w:ascii="Times New Roman" w:hAnsi="Times New Roman" w:cs="Times New Roman"/>
          <w:b/>
        </w:rPr>
        <w:t>DA PRESIDÊNCIA DA REPÚBLICA</w:t>
      </w:r>
      <w:r w:rsidRPr="004C2E38">
        <w:rPr>
          <w:rFonts w:ascii="Times New Roman" w:hAnsi="Times New Roman" w:cs="Times New Roman"/>
        </w:rPr>
        <w:t>, no uso de suas atribuições e</w:t>
      </w:r>
      <w:r w:rsidR="004C2E38">
        <w:rPr>
          <w:rFonts w:ascii="Times New Roman" w:hAnsi="Times New Roman" w:cs="Times New Roman"/>
        </w:rPr>
        <w:t xml:space="preserve"> </w:t>
      </w:r>
      <w:r w:rsidRPr="004C2E38">
        <w:rPr>
          <w:rFonts w:ascii="Times New Roman" w:hAnsi="Times New Roman" w:cs="Times New Roman"/>
        </w:rPr>
        <w:t>tendo em vista o disposto no art. 1</w:t>
      </w:r>
      <w:r w:rsidR="004C2E38">
        <w:rPr>
          <w:rFonts w:ascii="Times New Roman" w:hAnsi="Times New Roman" w:cs="Times New Roman"/>
        </w:rPr>
        <w:t>º</w:t>
      </w:r>
      <w:r w:rsidRPr="004C2E38">
        <w:rPr>
          <w:rFonts w:ascii="Times New Roman" w:hAnsi="Times New Roman" w:cs="Times New Roman"/>
        </w:rPr>
        <w:t xml:space="preserve"> do Decreto n</w:t>
      </w:r>
      <w:r w:rsidR="004C2E38">
        <w:rPr>
          <w:rFonts w:ascii="Times New Roman" w:hAnsi="Times New Roman" w:cs="Times New Roman"/>
        </w:rPr>
        <w:t>º</w:t>
      </w:r>
      <w:r w:rsidRPr="004C2E38">
        <w:rPr>
          <w:rFonts w:ascii="Times New Roman" w:hAnsi="Times New Roman" w:cs="Times New Roman"/>
        </w:rPr>
        <w:t xml:space="preserve"> 4.734, de 11 de</w:t>
      </w:r>
      <w:r w:rsidR="004C2E38">
        <w:rPr>
          <w:rFonts w:ascii="Times New Roman" w:hAnsi="Times New Roman" w:cs="Times New Roman"/>
        </w:rPr>
        <w:t xml:space="preserve"> </w:t>
      </w:r>
      <w:r w:rsidRPr="004C2E38">
        <w:rPr>
          <w:rFonts w:ascii="Times New Roman" w:hAnsi="Times New Roman" w:cs="Times New Roman"/>
        </w:rPr>
        <w:t xml:space="preserve">junho de 2003, </w:t>
      </w:r>
      <w:proofErr w:type="gramStart"/>
      <w:r w:rsidRPr="004C2E38">
        <w:rPr>
          <w:rFonts w:ascii="Times New Roman" w:hAnsi="Times New Roman" w:cs="Times New Roman"/>
        </w:rPr>
        <w:t>resolve</w:t>
      </w:r>
      <w:proofErr w:type="gramEnd"/>
    </w:p>
    <w:p w:rsidR="004C2E38" w:rsidRDefault="004C2E38" w:rsidP="004C2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77D" w:rsidRDefault="006C177D" w:rsidP="004C2E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E38">
        <w:rPr>
          <w:rFonts w:ascii="Times New Roman" w:hAnsi="Times New Roman" w:cs="Times New Roman"/>
        </w:rPr>
        <w:t xml:space="preserve">Nº 123 </w:t>
      </w:r>
      <w:r w:rsidR="004C2E38">
        <w:rPr>
          <w:rFonts w:ascii="Times New Roman" w:hAnsi="Times New Roman" w:cs="Times New Roman"/>
        </w:rPr>
        <w:t>–</w:t>
      </w:r>
      <w:r w:rsidRPr="004C2E38">
        <w:rPr>
          <w:rFonts w:ascii="Times New Roman" w:hAnsi="Times New Roman" w:cs="Times New Roman"/>
        </w:rPr>
        <w:t xml:space="preserve"> </w:t>
      </w:r>
      <w:r w:rsidRPr="00BE1032">
        <w:rPr>
          <w:rFonts w:ascii="Times New Roman" w:hAnsi="Times New Roman" w:cs="Times New Roman"/>
          <w:b/>
        </w:rPr>
        <w:t>NOMEAR</w:t>
      </w:r>
    </w:p>
    <w:p w:rsidR="004C2E38" w:rsidRPr="004C2E38" w:rsidRDefault="004C2E38" w:rsidP="004C2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77D" w:rsidRPr="004C2E38" w:rsidRDefault="006C177D" w:rsidP="004C2E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E38">
        <w:rPr>
          <w:rFonts w:ascii="Times New Roman" w:hAnsi="Times New Roman" w:cs="Times New Roman"/>
        </w:rPr>
        <w:t>JOSÉ ELIACI NOGUEIRA DIÓGENES JÚNIOR, para exercer o</w:t>
      </w:r>
      <w:r w:rsidR="004C2E38">
        <w:rPr>
          <w:rFonts w:ascii="Times New Roman" w:hAnsi="Times New Roman" w:cs="Times New Roman"/>
        </w:rPr>
        <w:t xml:space="preserve"> </w:t>
      </w:r>
      <w:r w:rsidRPr="004C2E38">
        <w:rPr>
          <w:rFonts w:ascii="Times New Roman" w:hAnsi="Times New Roman" w:cs="Times New Roman"/>
        </w:rPr>
        <w:t>cargo de Procurador-Chefe da Procuradoria Federal junto à Universidade</w:t>
      </w:r>
      <w:r w:rsidR="004C2E38">
        <w:rPr>
          <w:rFonts w:ascii="Times New Roman" w:hAnsi="Times New Roman" w:cs="Times New Roman"/>
        </w:rPr>
        <w:t xml:space="preserve"> </w:t>
      </w:r>
      <w:r w:rsidRPr="004C2E38">
        <w:rPr>
          <w:rFonts w:ascii="Times New Roman" w:hAnsi="Times New Roman" w:cs="Times New Roman"/>
        </w:rPr>
        <w:t>Federal do Oeste do Pará, código CD-3.</w:t>
      </w:r>
    </w:p>
    <w:p w:rsidR="004C2E38" w:rsidRDefault="004C2E38" w:rsidP="004C2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77D" w:rsidRPr="00BE1032" w:rsidRDefault="006C177D" w:rsidP="004C2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2E38">
        <w:rPr>
          <w:rFonts w:ascii="Times New Roman" w:hAnsi="Times New Roman" w:cs="Times New Roman"/>
        </w:rPr>
        <w:t xml:space="preserve">Nº 124 </w:t>
      </w:r>
      <w:r w:rsidR="004C2E38">
        <w:rPr>
          <w:rFonts w:ascii="Times New Roman" w:hAnsi="Times New Roman" w:cs="Times New Roman"/>
        </w:rPr>
        <w:t>–</w:t>
      </w:r>
      <w:r w:rsidRPr="004C2E38">
        <w:rPr>
          <w:rFonts w:ascii="Times New Roman" w:hAnsi="Times New Roman" w:cs="Times New Roman"/>
        </w:rPr>
        <w:t xml:space="preserve"> </w:t>
      </w:r>
      <w:bookmarkStart w:id="0" w:name="_GoBack"/>
      <w:r w:rsidRPr="00BE1032">
        <w:rPr>
          <w:rFonts w:ascii="Times New Roman" w:hAnsi="Times New Roman" w:cs="Times New Roman"/>
          <w:b/>
        </w:rPr>
        <w:t>NOMEAR</w:t>
      </w:r>
    </w:p>
    <w:bookmarkEnd w:id="0"/>
    <w:p w:rsidR="004C2E38" w:rsidRPr="004C2E38" w:rsidRDefault="004C2E38" w:rsidP="004C2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77D" w:rsidRPr="004C2E38" w:rsidRDefault="006C177D" w:rsidP="004C2E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E38">
        <w:rPr>
          <w:rFonts w:ascii="Times New Roman" w:hAnsi="Times New Roman" w:cs="Times New Roman"/>
        </w:rPr>
        <w:t>YVELISE FREITAS DE SOUZA ARCO-VERDE, para exercer, interinamente,</w:t>
      </w:r>
      <w:r w:rsidR="004C2E38">
        <w:rPr>
          <w:rFonts w:ascii="Times New Roman" w:hAnsi="Times New Roman" w:cs="Times New Roman"/>
        </w:rPr>
        <w:t xml:space="preserve"> </w:t>
      </w:r>
      <w:r w:rsidRPr="004C2E38">
        <w:rPr>
          <w:rFonts w:ascii="Times New Roman" w:hAnsi="Times New Roman" w:cs="Times New Roman"/>
        </w:rPr>
        <w:t>o cargo de Secretária de Educação Básica do Ministério</w:t>
      </w:r>
      <w:r w:rsidR="004C2E38">
        <w:rPr>
          <w:rFonts w:ascii="Times New Roman" w:hAnsi="Times New Roman" w:cs="Times New Roman"/>
        </w:rPr>
        <w:t xml:space="preserve"> </w:t>
      </w:r>
      <w:r w:rsidRPr="004C2E38">
        <w:rPr>
          <w:rFonts w:ascii="Times New Roman" w:hAnsi="Times New Roman" w:cs="Times New Roman"/>
        </w:rPr>
        <w:t>da Educação, código DAS 101.6, sem prejuízo das atribuições do que</w:t>
      </w:r>
      <w:r w:rsidR="004C2E38">
        <w:rPr>
          <w:rFonts w:ascii="Times New Roman" w:hAnsi="Times New Roman" w:cs="Times New Roman"/>
        </w:rPr>
        <w:t xml:space="preserve"> </w:t>
      </w:r>
      <w:r w:rsidRPr="004C2E38">
        <w:rPr>
          <w:rFonts w:ascii="Times New Roman" w:hAnsi="Times New Roman" w:cs="Times New Roman"/>
        </w:rPr>
        <w:t>atualmente ocupa.</w:t>
      </w:r>
    </w:p>
    <w:p w:rsidR="006C177D" w:rsidRPr="004C2E38" w:rsidRDefault="006C177D" w:rsidP="004C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E38">
        <w:rPr>
          <w:rFonts w:ascii="Times New Roman" w:hAnsi="Times New Roman" w:cs="Times New Roman"/>
          <w:b/>
        </w:rPr>
        <w:t>ALOIZIO MERCADANTE OLIVA</w:t>
      </w:r>
    </w:p>
    <w:p w:rsidR="006C177D" w:rsidRDefault="006C177D" w:rsidP="004C2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2E38" w:rsidRDefault="004C2E38" w:rsidP="004C2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2E38" w:rsidRPr="004C2E38" w:rsidRDefault="004C2E38" w:rsidP="004C2E3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2E38">
        <w:rPr>
          <w:rFonts w:ascii="Times New Roman" w:hAnsi="Times New Roman" w:cs="Times New Roman"/>
          <w:b/>
          <w:i/>
        </w:rPr>
        <w:t xml:space="preserve">(Publicação no DOU n.º 40, de 26.02.2014, Seção 2, página </w:t>
      </w:r>
      <w:proofErr w:type="gramStart"/>
      <w:r w:rsidRPr="004C2E38">
        <w:rPr>
          <w:rFonts w:ascii="Times New Roman" w:hAnsi="Times New Roman" w:cs="Times New Roman"/>
          <w:b/>
          <w:i/>
        </w:rPr>
        <w:t>01)</w:t>
      </w:r>
      <w:proofErr w:type="gramEnd"/>
    </w:p>
    <w:sectPr w:rsidR="004C2E38" w:rsidRPr="004C2E38" w:rsidSect="004E022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38" w:rsidRDefault="004C2E38" w:rsidP="004C2E38">
      <w:pPr>
        <w:spacing w:after="0" w:line="240" w:lineRule="auto"/>
      </w:pPr>
      <w:r>
        <w:separator/>
      </w:r>
    </w:p>
  </w:endnote>
  <w:endnote w:type="continuationSeparator" w:id="0">
    <w:p w:rsidR="004C2E38" w:rsidRDefault="004C2E38" w:rsidP="004C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004375"/>
      <w:docPartObj>
        <w:docPartGallery w:val="Page Numbers (Bottom of Page)"/>
        <w:docPartUnique/>
      </w:docPartObj>
    </w:sdtPr>
    <w:sdtContent>
      <w:p w:rsidR="004C2E38" w:rsidRDefault="004C2E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32">
          <w:rPr>
            <w:noProof/>
          </w:rPr>
          <w:t>1</w:t>
        </w:r>
        <w:r>
          <w:fldChar w:fldCharType="end"/>
        </w:r>
      </w:p>
    </w:sdtContent>
  </w:sdt>
  <w:p w:rsidR="004C2E38" w:rsidRDefault="004C2E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38" w:rsidRDefault="004C2E38" w:rsidP="004C2E38">
      <w:pPr>
        <w:spacing w:after="0" w:line="240" w:lineRule="auto"/>
      </w:pPr>
      <w:r>
        <w:separator/>
      </w:r>
    </w:p>
  </w:footnote>
  <w:footnote w:type="continuationSeparator" w:id="0">
    <w:p w:rsidR="004C2E38" w:rsidRDefault="004C2E38" w:rsidP="004C2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7D"/>
    <w:rsid w:val="004C2E38"/>
    <w:rsid w:val="004E022B"/>
    <w:rsid w:val="006C177D"/>
    <w:rsid w:val="00911090"/>
    <w:rsid w:val="00B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E38"/>
  </w:style>
  <w:style w:type="paragraph" w:styleId="Rodap">
    <w:name w:val="footer"/>
    <w:basedOn w:val="Normal"/>
    <w:link w:val="RodapChar"/>
    <w:uiPriority w:val="99"/>
    <w:unhideWhenUsed/>
    <w:rsid w:val="004C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E38"/>
  </w:style>
  <w:style w:type="paragraph" w:styleId="Rodap">
    <w:name w:val="footer"/>
    <w:basedOn w:val="Normal"/>
    <w:link w:val="RodapChar"/>
    <w:uiPriority w:val="99"/>
    <w:unhideWhenUsed/>
    <w:rsid w:val="004C2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4</cp:revision>
  <dcterms:created xsi:type="dcterms:W3CDTF">2014-02-26T10:08:00Z</dcterms:created>
  <dcterms:modified xsi:type="dcterms:W3CDTF">2014-02-26T10:40:00Z</dcterms:modified>
</cp:coreProperties>
</file>