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MINISTÉRIO DA EDUCAÇÃO</w:t>
      </w: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GABINETE DO MINISTRO</w:t>
      </w: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BC2C11">
        <w:rPr>
          <w:rFonts w:ascii="Times New Roman" w:hAnsi="Times New Roman" w:cs="Times New Roman"/>
          <w:b/>
        </w:rPr>
        <w:t xml:space="preserve"> 5, DE 24 DE FEVEREIRO DE </w:t>
      </w:r>
      <w:proofErr w:type="gramStart"/>
      <w:r w:rsidRPr="00BC2C11">
        <w:rPr>
          <w:rFonts w:ascii="Times New Roman" w:hAnsi="Times New Roman" w:cs="Times New Roman"/>
          <w:b/>
        </w:rPr>
        <w:t>2014</w:t>
      </w:r>
      <w:proofErr w:type="gramEnd"/>
    </w:p>
    <w:p w:rsidR="00BC2C11" w:rsidRDefault="00BC2C11" w:rsidP="00BC2C1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C2C11" w:rsidRDefault="00BC2C11" w:rsidP="00BC2C1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Altera a Portaria Normativa n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18, de 1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agosto de 2013.</w:t>
      </w:r>
    </w:p>
    <w:p w:rsidR="00BC2C11" w:rsidRPr="00BC2C11" w:rsidRDefault="00BC2C11" w:rsidP="00BC2C1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C2C11" w:rsidRP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atribuições que lhe confere o art. 87, inciso II, parágrafo único, da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Constituição, e considerando o disposto na Lei n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12.871, de 22 de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outubro de 2013; no art. 9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>, inciso IX, da Lei n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9.394, de 20 de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dezembro de 1996; no Decreto n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5.773, de </w:t>
      </w:r>
      <w:proofErr w:type="gramStart"/>
      <w:r w:rsidRPr="00BC2C11">
        <w:rPr>
          <w:rFonts w:ascii="Times New Roman" w:hAnsi="Times New Roman" w:cs="Times New Roman"/>
        </w:rPr>
        <w:t>9</w:t>
      </w:r>
      <w:proofErr w:type="gramEnd"/>
      <w:r w:rsidRPr="00BC2C11">
        <w:rPr>
          <w:rFonts w:ascii="Times New Roman" w:hAnsi="Times New Roman" w:cs="Times New Roman"/>
        </w:rPr>
        <w:t xml:space="preserve"> de maio de 2006,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alterado pelo Decreto n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8.142, de 21 de novembro de 2013; e na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Portaria Normativa n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40, de 12 de dezembro de 2007, do Ministério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da Educação, resolve:</w:t>
      </w:r>
    </w:p>
    <w:p w:rsidR="00BC2C11" w:rsidRP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A Portaria Normativa n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18, de 1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de agosto de 2013,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passa a vigorar com as seguintes alterações:</w:t>
      </w:r>
    </w:p>
    <w:p w:rsidR="00BC2C11" w:rsidRP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BC2C11">
        <w:rPr>
          <w:rFonts w:ascii="Times New Roman" w:hAnsi="Times New Roman" w:cs="Times New Roman"/>
        </w:rPr>
        <w:t xml:space="preserve">Art. </w:t>
      </w:r>
      <w:proofErr w:type="gramStart"/>
      <w:r w:rsidRPr="00BC2C11">
        <w:rPr>
          <w:rFonts w:ascii="Times New Roman" w:hAnsi="Times New Roman" w:cs="Times New Roman"/>
        </w:rPr>
        <w:t>10 ...</w:t>
      </w:r>
      <w:proofErr w:type="gramEnd"/>
      <w:r w:rsidRPr="00BC2C11">
        <w:rPr>
          <w:rFonts w:ascii="Times New Roman" w:hAnsi="Times New Roman" w:cs="Times New Roman"/>
        </w:rPr>
        <w:t>................................................................................</w:t>
      </w:r>
    </w:p>
    <w:p w:rsidR="00BC2C11" w:rsidRP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No ano subsequente ao da realização da transferência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assistida, os resultados dos estudantes transferidos no âmbito da PTA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não serão considerados no cálculo de </w:t>
      </w:r>
      <w:proofErr w:type="spellStart"/>
      <w:r w:rsidRPr="00BC2C11">
        <w:rPr>
          <w:rFonts w:ascii="Times New Roman" w:hAnsi="Times New Roman" w:cs="Times New Roman"/>
        </w:rPr>
        <w:t>Enade</w:t>
      </w:r>
      <w:proofErr w:type="spellEnd"/>
      <w:r w:rsidRPr="00BC2C11">
        <w:rPr>
          <w:rFonts w:ascii="Times New Roman" w:hAnsi="Times New Roman" w:cs="Times New Roman"/>
        </w:rPr>
        <w:t xml:space="preserve"> do curso da IES receptora.</w:t>
      </w:r>
    </w:p>
    <w:p w:rsidR="00BC2C11" w:rsidRP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Os resultados dos estudantes mencionados no § 1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serão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utilizados para fins de estudo dos efeitos da Política de Transferência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Assistida.</w:t>
      </w:r>
      <w:r>
        <w:rPr>
          <w:rFonts w:ascii="Times New Roman" w:hAnsi="Times New Roman" w:cs="Times New Roman"/>
        </w:rPr>
        <w:t>”</w:t>
      </w:r>
      <w:r w:rsidRPr="00BC2C11">
        <w:rPr>
          <w:rFonts w:ascii="Times New Roman" w:hAnsi="Times New Roman" w:cs="Times New Roman"/>
        </w:rPr>
        <w:t xml:space="preserve"> (NR</w:t>
      </w:r>
      <w:proofErr w:type="gramStart"/>
      <w:r w:rsidRPr="00BC2C11">
        <w:rPr>
          <w:rFonts w:ascii="Times New Roman" w:hAnsi="Times New Roman" w:cs="Times New Roman"/>
        </w:rPr>
        <w:t>)</w:t>
      </w:r>
      <w:proofErr w:type="gramEnd"/>
    </w:p>
    <w:p w:rsidR="00BC2C11" w:rsidRP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BC2C11">
        <w:rPr>
          <w:rFonts w:ascii="Times New Roman" w:hAnsi="Times New Roman" w:cs="Times New Roman"/>
        </w:rPr>
        <w:t xml:space="preserve"> Esta Portaria entra em vigor na data de sua publicação.</w:t>
      </w: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JOSÉ HENRIQUE PAIM FERNANDES</w:t>
      </w:r>
    </w:p>
    <w:p w:rsid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Pr="002B108F" w:rsidRDefault="002B108F" w:rsidP="00BC2C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 w:rsidRPr="002B108F">
        <w:rPr>
          <w:rFonts w:ascii="Times New Roman" w:hAnsi="Times New Roman" w:cs="Times New Roman"/>
          <w:b/>
          <w:i/>
        </w:rPr>
        <w:t>08)</w:t>
      </w:r>
      <w:proofErr w:type="gramEnd"/>
    </w:p>
    <w:p w:rsid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MINISTÉRIO DA EDUCAÇÃO</w:t>
      </w: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GABINETE DO MINISTRO</w:t>
      </w: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DESPACHOS DO MINISTRO</w:t>
      </w: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Em 24 de fevereiro de 2014</w:t>
      </w:r>
    </w:p>
    <w:p w:rsid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262/2013,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Educação, favorável à convalidação dos estudos e à validação nacional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dos títulos de mestre obtidos no curso de mestrado em Ciências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Contábeis pelos alunos Lucimar </w:t>
      </w:r>
      <w:proofErr w:type="spellStart"/>
      <w:r w:rsidRPr="00BC2C11">
        <w:rPr>
          <w:rFonts w:ascii="Times New Roman" w:hAnsi="Times New Roman" w:cs="Times New Roman"/>
        </w:rPr>
        <w:t>Reetz</w:t>
      </w:r>
      <w:proofErr w:type="spellEnd"/>
      <w:r w:rsidRPr="00BC2C11">
        <w:rPr>
          <w:rFonts w:ascii="Times New Roman" w:hAnsi="Times New Roman" w:cs="Times New Roman"/>
        </w:rPr>
        <w:t>, RG 299.345-SSP/ES, 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C2C11">
        <w:rPr>
          <w:rFonts w:ascii="Times New Roman" w:hAnsi="Times New Roman" w:cs="Times New Roman"/>
        </w:rPr>
        <w:t>Nedir</w:t>
      </w:r>
      <w:proofErr w:type="spellEnd"/>
      <w:r w:rsidRPr="00BC2C11">
        <w:rPr>
          <w:rFonts w:ascii="Times New Roman" w:hAnsi="Times New Roman" w:cs="Times New Roman"/>
        </w:rPr>
        <w:t xml:space="preserve"> Catarina </w:t>
      </w:r>
      <w:proofErr w:type="spellStart"/>
      <w:r w:rsidRPr="00BC2C11">
        <w:rPr>
          <w:rFonts w:ascii="Times New Roman" w:hAnsi="Times New Roman" w:cs="Times New Roman"/>
        </w:rPr>
        <w:t>Fiene</w:t>
      </w:r>
      <w:proofErr w:type="spellEnd"/>
      <w:r w:rsidRPr="00BC2C11">
        <w:rPr>
          <w:rFonts w:ascii="Times New Roman" w:hAnsi="Times New Roman" w:cs="Times New Roman"/>
        </w:rPr>
        <w:t xml:space="preserve"> Silva, RG 530.175-SSP/ES, ministrado pelo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Instituto de Ensino Superior Professor Nelson Abel de Almeida -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IESPNAA, sediado no município de Vitória, estado do Espírito Santo,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conforme </w:t>
      </w:r>
      <w:proofErr w:type="gramStart"/>
      <w:r w:rsidRPr="00BC2C11">
        <w:rPr>
          <w:rFonts w:ascii="Times New Roman" w:hAnsi="Times New Roman" w:cs="Times New Roman"/>
        </w:rPr>
        <w:t>consta</w:t>
      </w:r>
      <w:proofErr w:type="gramEnd"/>
      <w:r w:rsidRPr="00BC2C11">
        <w:rPr>
          <w:rFonts w:ascii="Times New Roman" w:hAnsi="Times New Roman" w:cs="Times New Roman"/>
        </w:rPr>
        <w:t xml:space="preserve"> dos Processos nº 23001.000088/2012-05 e nº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23001.000077/2012-17.</w:t>
      </w:r>
    </w:p>
    <w:p w:rsidR="00272FE5" w:rsidRDefault="00272FE5" w:rsidP="00272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JOSÉ HENRIQUE PAIM FERNANDES</w:t>
      </w:r>
    </w:p>
    <w:p w:rsidR="00272FE5" w:rsidRDefault="00272FE5" w:rsidP="00272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2FE5" w:rsidRDefault="00272FE5" w:rsidP="00272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 w:rsidRPr="002B108F">
        <w:rPr>
          <w:rFonts w:ascii="Times New Roman" w:hAnsi="Times New Roman" w:cs="Times New Roman"/>
          <w:b/>
          <w:i/>
        </w:rPr>
        <w:t>08)</w:t>
      </w:r>
      <w:proofErr w:type="gramEnd"/>
    </w:p>
    <w:p w:rsidR="00272FE5" w:rsidRDefault="00272FE5" w:rsidP="00272F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08F" w:rsidRDefault="002B108F" w:rsidP="00272F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4FB5" w:rsidRDefault="00644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4FB5" w:rsidRPr="00BC2C11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lastRenderedPageBreak/>
        <w:t>MINISTÉRIO DA EDUCAÇÃO</w:t>
      </w:r>
    </w:p>
    <w:p w:rsidR="00644FB5" w:rsidRPr="00BC2C11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GABINETE DO MINISTRO</w:t>
      </w:r>
    </w:p>
    <w:p w:rsidR="00644FB5" w:rsidRPr="00BC2C11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DESPACHOS DO MINISTRO</w:t>
      </w:r>
    </w:p>
    <w:p w:rsidR="00644FB5" w:rsidRPr="00BC2C11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Em 24 de fevereiro de 2014</w:t>
      </w:r>
    </w:p>
    <w:p w:rsidR="00BC2C11" w:rsidRP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Nos termos do art. 2o da Lei no 9.131, de 24 de novembro de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CNE/CES no 260/2013,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Nacional de Educação, que alterou programas de pós-graduação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C2C11">
        <w:rPr>
          <w:rFonts w:ascii="Times New Roman" w:hAnsi="Times New Roman" w:cs="Times New Roman"/>
        </w:rPr>
        <w:t>strictu</w:t>
      </w:r>
      <w:proofErr w:type="spellEnd"/>
      <w:r w:rsidRPr="00BC2C11">
        <w:rPr>
          <w:rFonts w:ascii="Times New Roman" w:hAnsi="Times New Roman" w:cs="Times New Roman"/>
        </w:rPr>
        <w:t xml:space="preserve"> sensu (mestrado e doutorado), atendendo recomendação do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Conselho Técnico-Cientifico - CTC da Coordenação de Aperfeiçoamento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Pessoal de Nível Superior - CAPES, conforme segue: 1 -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Escola Nacional de Ciências Estatísticas - ENCE/IBGE - Alterar 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nomenclatura do Programa de Pós-Graduação em Estudos Populacionais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 Pesquisas Sociais - código 31045014001P7, para Programa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Pós-Graduação em População, Territórios e Estatísticas Públicas,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nível de Mestrado Acadêmico; </w:t>
      </w:r>
      <w:proofErr w:type="gramStart"/>
      <w:r w:rsidRPr="00BC2C11">
        <w:rPr>
          <w:rFonts w:ascii="Times New Roman" w:hAnsi="Times New Roman" w:cs="Times New Roman"/>
        </w:rPr>
        <w:t>2 - Universidade</w:t>
      </w:r>
      <w:proofErr w:type="gramEnd"/>
      <w:r w:rsidRPr="00BC2C11">
        <w:rPr>
          <w:rFonts w:ascii="Times New Roman" w:hAnsi="Times New Roman" w:cs="Times New Roman"/>
        </w:rPr>
        <w:t xml:space="preserve"> do Estado de Santa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Catarina - UDESC - Alterar a nomenclatura do Programa de Pós-Graduação em Manejo do Solo - código 41002016003P1 para Programa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Pós-Graduação em Ciência do Solo, níveis de Mestrado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Acadêmico e Doutorado; 3 - Universidade Estadual de Feira de Santana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- UFES - Alterar a nomenclatura do Programa de Pós-Graduação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em Literatura e Diversidade Cultural - código 28002016003P4 para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Programa de Pós-Graduação em Estudos Literários, nível de Mestrado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Acadêmico; 4 - Universidade Federal do Ceará - UFC </w:t>
      </w:r>
      <w:r>
        <w:rPr>
          <w:rFonts w:ascii="Times New Roman" w:hAnsi="Times New Roman" w:cs="Times New Roman"/>
        </w:rPr>
        <w:t>–</w:t>
      </w:r>
      <w:r w:rsidRPr="00BC2C11">
        <w:rPr>
          <w:rFonts w:ascii="Times New Roman" w:hAnsi="Times New Roman" w:cs="Times New Roman"/>
        </w:rPr>
        <w:t xml:space="preserve"> Alterar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a nomenclatura do Programa de Pós-Graduação em Cirurgia </w:t>
      </w:r>
      <w:r>
        <w:rPr>
          <w:rFonts w:ascii="Times New Roman" w:hAnsi="Times New Roman" w:cs="Times New Roman"/>
        </w:rPr>
        <w:t>–</w:t>
      </w:r>
      <w:r w:rsidRPr="00BC2C11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22001018023P2 para Programa de Pós-Graduação em Ciências Médico-Cirúrgicas, níveis de Mestrado Acadêmico e Doutorado; conforme</w:t>
      </w:r>
      <w:r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consta do Processo no 23001.000147/2013-18.</w:t>
      </w:r>
    </w:p>
    <w:p w:rsidR="00644FB5" w:rsidRDefault="00644FB5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C2C11" w:rsidRP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Nos termos do art. 2o da Lei no 9.131, de 24 de novembro de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1995, o Ministro de Estado da Educação HOMOLOGA o Parecer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CNE/CES no 213/2013, da Câmara de Educação Superior, do Conselho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Nacional de Educação, favorável à convalidação dos estudos 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à validação nacional de títulos de doutor de SÉRGIO RIBEIRO DOS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SANTOS, RG no 471.504-SSP/PB; FRANCISCA INÊS DE SOUSA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FREITAS, RG no 792.329-SSP/PB; IOLANDA BESERRA DA COSTA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SANTOS, RG no 220.516-SSP/PB; MARTA MIRIAM LOPES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COSTA, RG no 512.287-SSP/PB; MARIA DAS GRAÇAS MELO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FERNANDES, RG no 776.767-SSP/PB; MARIA LÚCIA DA CONCEIÇÃO,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RG no 463.009-SSP/PB; TEREZA HELENA TAVARES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MAURÍCIO, RG no 199.394-SSP/PB; EDUARDO SÉRGIO SOARES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SOUSA, RG no 685.004-SSP/PB; e PATRÍCIA MARQUES LIMA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PESSOA DE AQUINO, RG no 931.858-SSP/PB, obtidos no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curso de doutorado em Ciências da Saúde, outorgados pela Universidade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Federal da Paraíba, com sede no Município de João Pessoa,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no Estado da Paraíba, conforme consta do Processo no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23001.000107/2012-95.</w:t>
      </w:r>
    </w:p>
    <w:p w:rsidR="00644FB5" w:rsidRDefault="00644FB5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Nos termos do art. 2º da Lei nº 9.131, de 24 de novembro de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1995, o Ministro de Estado da Educação HOMOLOGA o Parecer nº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8/2013, do Conselho Pleno, do Conselho Nacional de Educação, que,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com fulcro no artigo 6°, inciso VIII, do Decreto n° 5.773/2006,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conhece dos recursos para, no mérito dar-lhes provimento, no sentido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revisão dos Pareceres CNE/CES nº 419/2012 e CNE/CES nº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418/2012, convalidando-se os estudos e validando-se nacionalmente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os títulos de Mestre de Júlio César Ribeiro, RG 7.547.329 SSP-SP, e</w:t>
      </w:r>
      <w:r w:rsidR="00644FB5">
        <w:rPr>
          <w:rFonts w:ascii="Times New Roman" w:hAnsi="Times New Roman" w:cs="Times New Roman"/>
        </w:rPr>
        <w:t xml:space="preserve"> </w:t>
      </w:r>
      <w:proofErr w:type="spellStart"/>
      <w:r w:rsidRPr="00BC2C11">
        <w:rPr>
          <w:rFonts w:ascii="Times New Roman" w:hAnsi="Times New Roman" w:cs="Times New Roman"/>
        </w:rPr>
        <w:t>Delsa</w:t>
      </w:r>
      <w:proofErr w:type="spellEnd"/>
      <w:r w:rsidRPr="00BC2C11">
        <w:rPr>
          <w:rFonts w:ascii="Times New Roman" w:hAnsi="Times New Roman" w:cs="Times New Roman"/>
        </w:rPr>
        <w:t xml:space="preserve"> Maria Silva Lima </w:t>
      </w:r>
      <w:proofErr w:type="spellStart"/>
      <w:r w:rsidRPr="00BC2C11">
        <w:rPr>
          <w:rFonts w:ascii="Times New Roman" w:hAnsi="Times New Roman" w:cs="Times New Roman"/>
        </w:rPr>
        <w:t>Longanese</w:t>
      </w:r>
      <w:proofErr w:type="spellEnd"/>
      <w:r w:rsidRPr="00BC2C11">
        <w:rPr>
          <w:rFonts w:ascii="Times New Roman" w:hAnsi="Times New Roman" w:cs="Times New Roman"/>
        </w:rPr>
        <w:t>, RG 5.564.656-6, obtidos no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curso de Mestrado em Direito, ministrado pela Universidade São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Francisco, com sede no Município de Bragança Paulista, no Estado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de São Paulo. Por ser similar, o caso de Flávio Fernandes </w:t>
      </w:r>
      <w:proofErr w:type="spellStart"/>
      <w:r w:rsidRPr="00BC2C11">
        <w:rPr>
          <w:rFonts w:ascii="Times New Roman" w:hAnsi="Times New Roman" w:cs="Times New Roman"/>
        </w:rPr>
        <w:t>Pancetta</w:t>
      </w:r>
      <w:proofErr w:type="spellEnd"/>
      <w:r w:rsidRPr="00BC2C11">
        <w:rPr>
          <w:rFonts w:ascii="Times New Roman" w:hAnsi="Times New Roman" w:cs="Times New Roman"/>
        </w:rPr>
        <w:t>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RG 19.772.461.9 SSP-SP, também peticionário do pedido inicial, 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por economia processual, igualmente convalidam-se por este Parecer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seus estudos e </w:t>
      </w:r>
      <w:proofErr w:type="gramStart"/>
      <w:r w:rsidRPr="00BC2C11">
        <w:rPr>
          <w:rFonts w:ascii="Times New Roman" w:hAnsi="Times New Roman" w:cs="Times New Roman"/>
        </w:rPr>
        <w:t>valida-se</w:t>
      </w:r>
      <w:proofErr w:type="gramEnd"/>
      <w:r w:rsidRPr="00BC2C11">
        <w:rPr>
          <w:rFonts w:ascii="Times New Roman" w:hAnsi="Times New Roman" w:cs="Times New Roman"/>
        </w:rPr>
        <w:t xml:space="preserve"> nacionalmente seu título de Mestre, obtido no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referido curso e ministrado pela mesma Universidade, conforme consta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dos Processos no 23001.000032/2013-23 e nº 23001.000031/2013-89.</w:t>
      </w:r>
    </w:p>
    <w:p w:rsidR="00272FE5" w:rsidRDefault="00272FE5" w:rsidP="00272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JOSÉ HENRIQUE PAIM FERNANDES</w:t>
      </w:r>
    </w:p>
    <w:p w:rsidR="00272FE5" w:rsidRDefault="00272FE5" w:rsidP="00272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2FE5" w:rsidRDefault="00272FE5" w:rsidP="00272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 w:rsidRPr="002B108F">
        <w:rPr>
          <w:rFonts w:ascii="Times New Roman" w:hAnsi="Times New Roman" w:cs="Times New Roman"/>
          <w:b/>
          <w:i/>
        </w:rPr>
        <w:t>08)</w:t>
      </w:r>
      <w:proofErr w:type="gramEnd"/>
    </w:p>
    <w:p w:rsidR="00272FE5" w:rsidRDefault="00272FE5" w:rsidP="00272FE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72FE5" w:rsidRPr="00BC2C11" w:rsidRDefault="00272FE5" w:rsidP="002B10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4FB5" w:rsidRDefault="00644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4FB5" w:rsidRPr="00BC2C11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lastRenderedPageBreak/>
        <w:t>MINISTÉRIO DA EDUCAÇÃO</w:t>
      </w:r>
    </w:p>
    <w:p w:rsidR="00644FB5" w:rsidRPr="00BC2C11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GABINETE DO MINISTRO</w:t>
      </w:r>
    </w:p>
    <w:p w:rsidR="00644FB5" w:rsidRPr="00BC2C11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DESPACHOS DO MINISTRO</w:t>
      </w:r>
    </w:p>
    <w:p w:rsidR="00644FB5" w:rsidRPr="00BC2C11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Em 24 de fevereiro de 2014</w:t>
      </w:r>
    </w:p>
    <w:p w:rsidR="00BC2C11" w:rsidRPr="00BC2C11" w:rsidRDefault="00BC2C11" w:rsidP="00BC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Nos termos do art. 2º da Lei nº 9.131, de 24 de novembro de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1995, o Ministro de Estado da Educação HOMOLOGA o Parecer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CNE/CP nº 8/2013, de </w:t>
      </w:r>
      <w:proofErr w:type="gramStart"/>
      <w:r w:rsidRPr="00BC2C11">
        <w:rPr>
          <w:rFonts w:ascii="Times New Roman" w:hAnsi="Times New Roman" w:cs="Times New Roman"/>
        </w:rPr>
        <w:t>5</w:t>
      </w:r>
      <w:proofErr w:type="gramEnd"/>
      <w:r w:rsidRPr="00BC2C11">
        <w:rPr>
          <w:rFonts w:ascii="Times New Roman" w:hAnsi="Times New Roman" w:cs="Times New Roman"/>
        </w:rPr>
        <w:t xml:space="preserve"> de novembro de 2013, que revisou 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Pareceres CNE/CES nº 418/2012 e CNE/CES nº 419/2012, de 6 de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dezembro de 2012, ambos da Câmara de Educação Superior, 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Conselho Nacional de Educação, convalidando-se os estudos e validando-se nacionalmente os títulos de Mestre obtidos por Júlio César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Ribeiro (RG 7.547.329 SSP/SP), </w:t>
      </w:r>
      <w:proofErr w:type="spellStart"/>
      <w:r w:rsidRPr="00BC2C11">
        <w:rPr>
          <w:rFonts w:ascii="Times New Roman" w:hAnsi="Times New Roman" w:cs="Times New Roman"/>
        </w:rPr>
        <w:t>Delsa</w:t>
      </w:r>
      <w:proofErr w:type="spellEnd"/>
      <w:r w:rsidRPr="00BC2C11">
        <w:rPr>
          <w:rFonts w:ascii="Times New Roman" w:hAnsi="Times New Roman" w:cs="Times New Roman"/>
        </w:rPr>
        <w:t xml:space="preserve"> Maria Silva Lima </w:t>
      </w:r>
      <w:proofErr w:type="spellStart"/>
      <w:r w:rsidRPr="00BC2C11">
        <w:rPr>
          <w:rFonts w:ascii="Times New Roman" w:hAnsi="Times New Roman" w:cs="Times New Roman"/>
        </w:rPr>
        <w:t>Longanese</w:t>
      </w:r>
      <w:proofErr w:type="spellEnd"/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(RG 5.564.656-6) e Flávio Fernandes </w:t>
      </w:r>
      <w:proofErr w:type="spellStart"/>
      <w:r w:rsidRPr="00BC2C11">
        <w:rPr>
          <w:rFonts w:ascii="Times New Roman" w:hAnsi="Times New Roman" w:cs="Times New Roman"/>
        </w:rPr>
        <w:t>Pancetta</w:t>
      </w:r>
      <w:proofErr w:type="spellEnd"/>
      <w:r w:rsidRPr="00BC2C11">
        <w:rPr>
          <w:rFonts w:ascii="Times New Roman" w:hAnsi="Times New Roman" w:cs="Times New Roman"/>
        </w:rPr>
        <w:t xml:space="preserve"> (RG 19.772.461-9 -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SSP/SP) do curso de Mestrado em Direito da Universidade São Francisco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- USF, conforme consta do Processo nº 23001.000098/2012-32.</w:t>
      </w:r>
    </w:p>
    <w:p w:rsid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JOSÉ HENRIQUE PAIM FERNANDES</w:t>
      </w:r>
    </w:p>
    <w:p w:rsid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 w:rsidRPr="002B108F">
        <w:rPr>
          <w:rFonts w:ascii="Times New Roman" w:hAnsi="Times New Roman" w:cs="Times New Roman"/>
          <w:b/>
          <w:i/>
        </w:rPr>
        <w:t>08)</w:t>
      </w:r>
      <w:proofErr w:type="gramEnd"/>
    </w:p>
    <w:p w:rsid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4FB5" w:rsidRPr="00BC2C11" w:rsidRDefault="00644FB5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CONSELHO NACIONAL DE EDUCAÇÃO</w:t>
      </w: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SECRETARIA EXECUTIVA</w:t>
      </w:r>
    </w:p>
    <w:p w:rsidR="00BC2C11" w:rsidRPr="00BC2C11" w:rsidRDefault="00BC2C11" w:rsidP="00BC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11">
        <w:rPr>
          <w:rFonts w:ascii="Times New Roman" w:hAnsi="Times New Roman" w:cs="Times New Roman"/>
          <w:b/>
        </w:rPr>
        <w:t>RETIFICAÇÃO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Na Súmula referente à Reunião Ordinária de dezembro de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2013, publicada no Diário Oficial da União de 15/1/2014, Seção 1, p.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13, no Parecer CNE/CES 296/2013, no Interessado, onde se lê: "Serviço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Nacional de Aprendizagem Comercial (SENAC) - Centro Nacional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Educação a Distância - São Paulo/SP", leia-se: "Serviço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Nacional de Aprendizagem Comercial (SENAC) - Centro Nacional de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Educação a Distância - Rio de Janeiro/RJ".</w:t>
      </w:r>
    </w:p>
    <w:p w:rsidR="00BC2C11" w:rsidRPr="00BC2C11" w:rsidRDefault="00BC2C11" w:rsidP="00644F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 w:rsidRPr="002B108F">
        <w:rPr>
          <w:rFonts w:ascii="Times New Roman" w:hAnsi="Times New Roman" w:cs="Times New Roman"/>
          <w:b/>
          <w:i/>
        </w:rPr>
        <w:t>08)</w:t>
      </w:r>
      <w:proofErr w:type="gramEnd"/>
    </w:p>
    <w:p w:rsidR="00BC2C11" w:rsidRDefault="00BC2C11" w:rsidP="00644F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4FB5" w:rsidRPr="00644FB5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MINISTÉRIO DA EDUCAÇÃO</w:t>
      </w:r>
    </w:p>
    <w:p w:rsidR="00BC2C11" w:rsidRPr="00644FB5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FUNDO NACIONAL DE DESENVOLVIMENTO DA</w:t>
      </w:r>
      <w:r w:rsidR="00644FB5">
        <w:rPr>
          <w:rFonts w:ascii="Times New Roman" w:hAnsi="Times New Roman" w:cs="Times New Roman"/>
          <w:b/>
        </w:rPr>
        <w:t xml:space="preserve"> </w:t>
      </w:r>
      <w:r w:rsidRPr="00644FB5">
        <w:rPr>
          <w:rFonts w:ascii="Times New Roman" w:hAnsi="Times New Roman" w:cs="Times New Roman"/>
          <w:b/>
        </w:rPr>
        <w:t>EDUCAÇÃO</w:t>
      </w:r>
    </w:p>
    <w:p w:rsidR="00BC2C11" w:rsidRPr="00644FB5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 xml:space="preserve">PORTARIA Nº 83, DE 20 DE FEVEREIRO DE </w:t>
      </w:r>
      <w:proofErr w:type="gramStart"/>
      <w:r w:rsidRPr="00644FB5">
        <w:rPr>
          <w:rFonts w:ascii="Times New Roman" w:hAnsi="Times New Roman" w:cs="Times New Roman"/>
          <w:b/>
        </w:rPr>
        <w:t>2014</w:t>
      </w:r>
      <w:proofErr w:type="gramEnd"/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O PRESIDENTE DO FUNDO NACIONAL DE DESENVOLVIMENTO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DA EDUCAÇÃO - FNDE, no uso de suas atribuições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regimentais e tendo em vista o disposto no Decreto nº 6.003,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28 de dezembro de 2006, resolve: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1º Divulgar a estimativa anual de repasses e os respectivos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coeficientes de distribuição das quotas estaduais e municipais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do salário-educação, a vigorar no exercício de 2014.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1º Os coeficientes de distribuição a que se refere o caput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deste artigo foram obtidos a partir da divisão do número de alunos da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Educação Básica Pública, urbana e rural, das redes estaduais, </w:t>
      </w:r>
      <w:proofErr w:type="gramStart"/>
      <w:r w:rsidRPr="00BC2C11">
        <w:rPr>
          <w:rFonts w:ascii="Times New Roman" w:hAnsi="Times New Roman" w:cs="Times New Roman"/>
        </w:rPr>
        <w:t>distrital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 municipais de ensino</w:t>
      </w:r>
      <w:proofErr w:type="gramEnd"/>
      <w:r w:rsidRPr="00BC2C11">
        <w:rPr>
          <w:rFonts w:ascii="Times New Roman" w:hAnsi="Times New Roman" w:cs="Times New Roman"/>
        </w:rPr>
        <w:t>, pelo total de matrículas do mesmo segmento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ensino, consolidado no âmbito da respectiva Unidade Federada,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apurados no Censo Escolar de 2013, realizado pelo Instituto Nacional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Estudos e Pesquisas Educacionais Anísio Teixeira do Ministério da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Educação - INEP/MEC, nos seguintes níveis e modalidades: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 - Educação Infantil;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 xml:space="preserve">II - Ensino Fundamental regular de </w:t>
      </w:r>
      <w:proofErr w:type="gramStart"/>
      <w:r w:rsidRPr="00BC2C11">
        <w:rPr>
          <w:rFonts w:ascii="Times New Roman" w:hAnsi="Times New Roman" w:cs="Times New Roman"/>
        </w:rPr>
        <w:t>8</w:t>
      </w:r>
      <w:proofErr w:type="gramEnd"/>
      <w:r w:rsidRPr="00BC2C11">
        <w:rPr>
          <w:rFonts w:ascii="Times New Roman" w:hAnsi="Times New Roman" w:cs="Times New Roman"/>
        </w:rPr>
        <w:t xml:space="preserve"> e de 9 anos;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III - Ensino Médio regular;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IV - Ensino Médio Integrado;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 - Educação Especial;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VI - Educação de Jovens e Adultos presencial, com avaliação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no processo;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VII - Educação de Jovens e Adultos integrada à Educação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Profissional de Nível Médio e Fundamental, presencial, com avaliação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no processo.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2º Os valores da estimativa anual de repasses para 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governos estaduais, </w:t>
      </w:r>
      <w:proofErr w:type="gramStart"/>
      <w:r w:rsidRPr="00BC2C11">
        <w:rPr>
          <w:rFonts w:ascii="Times New Roman" w:hAnsi="Times New Roman" w:cs="Times New Roman"/>
        </w:rPr>
        <w:t>distrital e municipais</w:t>
      </w:r>
      <w:proofErr w:type="gramEnd"/>
      <w:r w:rsidRPr="00BC2C11">
        <w:rPr>
          <w:rFonts w:ascii="Times New Roman" w:hAnsi="Times New Roman" w:cs="Times New Roman"/>
        </w:rPr>
        <w:t>, conforme Anexo I, foram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calculados com base na previsão da arrecadação da contribuição social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do salário-educação, podendo haver alteração ao longo do presente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exercício, a depender da arrecadação a ser efetivamente realizada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em cada Unidade da Federação.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lastRenderedPageBreak/>
        <w:t>Art. 2º As quotas estaduais e municipais do salário-educação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correspondem a dois terços de 90% (noventa por cento) da arrecadação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apurada em cada Unidade da Federação, após dedução da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retribuição a que se refere o § 1º, art. 3º da Lei nº 11.457/2007,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combinado com o parágrafo único do art. 4º da Lei nº 9.766/1998,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observado o disposto no § 1º, art. 9º do Decreto nº 6.003/2006.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3º Os coeficientes e o valor estimado das quotas estaduais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 municipais do salário-educação, por estado, Distrito Federal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 município, serão divulgados no Sítio do FNDE na Internet, no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endereço www.fnde.gov.br.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4º Esta portaria entra em vigor na data de sua publicação.</w:t>
      </w:r>
    </w:p>
    <w:p w:rsidR="00BC2C11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ROMEU CAPUTO</w:t>
      </w:r>
    </w:p>
    <w:p w:rsidR="00644FB5" w:rsidRPr="00644FB5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ANEXO I</w:t>
      </w:r>
    </w:p>
    <w:p w:rsidR="00644FB5" w:rsidRPr="00644FB5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ESTIMATIVA DE REPASSES DAS QUOTAS ESTADUAL E MUNICIPAL DO SALÁRIO-EDUCAÇÃO E OS RESPECTIVOS COEFICIENTES DE DISTRIBUIÇÃO PARA O EXERCÍCIO DE 2014.</w:t>
      </w:r>
    </w:p>
    <w:p w:rsidR="00BC2C11" w:rsidRDefault="00BC2C11" w:rsidP="00644F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2FE5" w:rsidRPr="00595F11" w:rsidRDefault="00595F11" w:rsidP="00272FE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95F1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72FE5" w:rsidRPr="00BC2C11" w:rsidRDefault="00272FE5" w:rsidP="00644F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>(Publicação no DOU n.º 39, de 25.02.2014, Seção 1, página 08</w:t>
      </w:r>
      <w:r>
        <w:rPr>
          <w:rFonts w:ascii="Times New Roman" w:hAnsi="Times New Roman" w:cs="Times New Roman"/>
          <w:b/>
          <w:i/>
        </w:rPr>
        <w:t>/10</w:t>
      </w:r>
      <w:proofErr w:type="gramStart"/>
      <w:r w:rsidRPr="002B108F">
        <w:rPr>
          <w:rFonts w:ascii="Times New Roman" w:hAnsi="Times New Roman" w:cs="Times New Roman"/>
          <w:b/>
          <w:i/>
        </w:rPr>
        <w:t>)</w:t>
      </w:r>
      <w:proofErr w:type="gramEnd"/>
    </w:p>
    <w:p w:rsidR="00BC2C11" w:rsidRPr="00BC2C11" w:rsidRDefault="00BC2C11" w:rsidP="00644F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4FB5" w:rsidRPr="00644FB5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MINISTÉRIO DA EDUCAÇÃO</w:t>
      </w:r>
    </w:p>
    <w:p w:rsidR="00BC2C11" w:rsidRPr="00644FB5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SECRETARIA DE EDUCAÇÃO BÁSICA</w:t>
      </w:r>
    </w:p>
    <w:p w:rsidR="00BC2C11" w:rsidRPr="00644FB5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PORTARIA N</w:t>
      </w:r>
      <w:r w:rsidR="00595F11">
        <w:rPr>
          <w:rFonts w:ascii="Times New Roman" w:hAnsi="Times New Roman" w:cs="Times New Roman"/>
          <w:b/>
        </w:rPr>
        <w:t>º</w:t>
      </w:r>
      <w:r w:rsidRPr="00644FB5">
        <w:rPr>
          <w:rFonts w:ascii="Times New Roman" w:hAnsi="Times New Roman" w:cs="Times New Roman"/>
          <w:b/>
        </w:rPr>
        <w:t xml:space="preserve"> 7, DE 21 DE FEVEREIRO DE </w:t>
      </w:r>
      <w:proofErr w:type="gramStart"/>
      <w:r w:rsidRPr="00644FB5">
        <w:rPr>
          <w:rFonts w:ascii="Times New Roman" w:hAnsi="Times New Roman" w:cs="Times New Roman"/>
          <w:b/>
        </w:rPr>
        <w:t>2014</w:t>
      </w:r>
      <w:proofErr w:type="gramEnd"/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O SECRETÁRIO DE EDUCAÇÃO BÁSICA - Substituto,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no uso de suas atribuições legais, e considerando o conteúdo 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Processo nº 23000.018155/2013-21, resolve: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Art.1º Divulgar, na forma anexa, o Regimento Interno 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Grupo de Apoio Pedagógico - GAP, instituído no âmbito da Estratégia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Nacional de Educação Financeira - ENEF e do Comitê Nacional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Educação Financeira - CONEF.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2º Esta Portaria entra em vigor na data de sua publicação.</w:t>
      </w:r>
    </w:p>
    <w:p w:rsidR="00BC2C11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LEONARDO MILHOMEM REZENDE</w:t>
      </w:r>
    </w:p>
    <w:p w:rsidR="00644FB5" w:rsidRPr="00644FB5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ANEXO</w:t>
      </w:r>
    </w:p>
    <w:p w:rsidR="00644FB5" w:rsidRPr="00644FB5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Default="00BC2C11" w:rsidP="00595F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REGIMENTO INTERNO</w:t>
      </w:r>
    </w:p>
    <w:p w:rsidR="00BC2C11" w:rsidRPr="00BC2C11" w:rsidRDefault="00BC2C11" w:rsidP="00595F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DO GRUPO DE APOIO PEDAGÓGICO - GAP/CONEF</w:t>
      </w:r>
    </w:p>
    <w:p w:rsidR="00BC2C11" w:rsidRPr="00BC2C11" w:rsidRDefault="00BC2C11" w:rsidP="00595F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CAPÍTULO I</w:t>
      </w:r>
    </w:p>
    <w:p w:rsidR="00BC2C11" w:rsidRPr="00BC2C11" w:rsidRDefault="00BC2C11" w:rsidP="00595F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DOS OBJETIVOS E DA ORGANIZAÇÃO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1º. O Grupo de Apoio Pedagógico (GAP), instituído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pelo Decreto nº 7.397, de 22 de dezembro de 2010, no âmbito do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Ministério da Fazenda, tem por objetivo assessorar o Comitê Nacional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Educação Financeira (CONEF), quanto aos aspectos pedagógicos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relacionados com a educação financeira e previdenciária,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no desenvolvimento da Estratégia Nacional de Educação Financeira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(ENEF).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2º. O GAP contará em sua composição com um representante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 um suplente de cada um dos seguintes órgãos e entidades: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 - Ministério da Educação;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 - Banco Central do Brasil;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III - Comissão de Valores Mobiliários;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IV - Ministério da Fazenda;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 - Superintendência de Seguros Privados;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VI - Superintendência Nacional de Previdência Complementar;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VII - Conselho Nacional de Educação;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VIII - Instituições Federais de Ensino, até o limite de 05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(cinco), no máximo de uma por região geográfica do País;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IX - Conselho Nacional dos Secretários Estaduais de Educação;</w:t>
      </w:r>
      <w:r w:rsidR="00483BFA">
        <w:rPr>
          <w:rFonts w:ascii="Times New Roman" w:hAnsi="Times New Roman" w:cs="Times New Roman"/>
        </w:rPr>
        <w:t xml:space="preserve"> </w:t>
      </w:r>
      <w:proofErr w:type="gramStart"/>
      <w:r w:rsidRPr="00BC2C11">
        <w:rPr>
          <w:rFonts w:ascii="Times New Roman" w:hAnsi="Times New Roman" w:cs="Times New Roman"/>
        </w:rPr>
        <w:t>e</w:t>
      </w:r>
      <w:proofErr w:type="gramEnd"/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lastRenderedPageBreak/>
        <w:t>X - União Nacional dos Dirigentes Municipais de Educação.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1º. O representante indicado pelo Ministério da Educação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exercerá a Presidência do GAP.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2º. As instituições federais de ensino, mencionadas no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inciso VIII, deste artigo, serão indicadas pelo Ministério da Educação.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3º. O Ministério da Justiça será convidado a participar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permanentemente das reuniões do GAP, podendo indicar um titular 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um suplente.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CAPÍTULO II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DAS COMPETÊNCIAS E DAS ATRIBUIÇÕES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3º. Compete ao GAP: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 - Revisar e validar, para a apreciação do CONEF, os conteúdos,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bem como as metodologias pedagógicas a serem adotadas nos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materiais educativos de educação financeira, principalmente quando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relacionados ao Programa Educação Financeira nas Escolas;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 - Manifestar-se, quando solicitado, sobre outros assuntos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relacionados ao desenvolvimento da ENEF;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III - Manifestar-se tecnicamente, quando solicitado, por meio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opiniões, pareceres ou outros, sobre as questões atinentes à educação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financeira e previdenciária;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IV - Criar subgrupos de trabalho, por prazo determinado,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destinados ao exame de assuntos específicos, bem como subcomissões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permanentes ou temporárias, de atividades especializadas, para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dar-lhe suporte técnico, integrados por representantes dos órgãos 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entidades que dele participam;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 - Promover alterações no seu Regimento Interno.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4º. São atribuições do Presidente do GAP: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 - Convocar e presidir as reuniões;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 - Definir, previamente, a pauta de assuntos a serem discutidos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em cada reunião;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III - Aprovar a inclusão de assuntos fora de pauta, quando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revestidos de caráter de urgência ou de relevante interesse;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IV - Convidar representantes de outros órgãos e entidades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públicas e de organizações da sociedade civil para participar das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reuniões do GAP;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 - Representar o GAP perante o CONEF.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Parágrafo único. Nas hipóteses de faltas, ausências ou impedimentos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temporários do Presidente do GAP, o cargo será exercido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pelo seu suplente.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5º. São atribuições dos representantes dos órgãos e entidades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integrantes do GAP: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 - Apresentar proposições, indicações, requerimentos e comunicações,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 ser incluídos nas pautas das reuniões para discussão;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 - Solicitar o adiamento da votação de assuntos incluídos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na pauta ou apresentados fora de pauta;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III - Pedir vistas de assunto constante da pauta ou apresentado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fora de pauta;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IV - Fazer declaração de voto;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 - Requerer preferência para votação de assunto incluído na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pauta ou apresentado fora de pauta;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VI - Propor a criação de subgrupos de trabalho, bem como a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criação de subcomissões permanentes ou temporárias, destinados ao</w:t>
      </w:r>
      <w:r w:rsidR="00483BF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exame de assuntos específicos;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VII - Envidar esforços em participar das reuniões do GAP;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VIII - Promover e divulgar as iniciativas do ENEF;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IX - Manter atualizados seus dados cadastrais.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6º. À Secretaria Executiva do GAP, a ser exercida pelo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Ministério da Educação, compete: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 - Organizar a pauta das reuniões, em conformidade com 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disposto neste Regimento Interno;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 - Comunicar os integrantes do GAP com, no mínimo, 15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(quinze) dias de antecedência, a data, a hora e o local das reuniões;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III - Enviar aos integrantes do GAP, com antecedência mínima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21 (vinte e um) dias, os materiais para leitura prévia às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reuniões;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lastRenderedPageBreak/>
        <w:t>IV - Prover os serviços de apoio administrativo e de secretaria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nas reuniões, elaborando as respectivas atas;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 - Manter arquivo e ementário de assuntos de interesse 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GAP, bem como das decisões adotadas em suas reuniões;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VI - Providenciar as assinaturas dos integrantes do GAP nas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respectivas atas das reuniões.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CAPÍTULO III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DAS REUNIÕES DO GAP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7º. As reuniões do GAP ocorrerão por demanda 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CONEF ou quando convocadas pelo seu Presidente, mediante o envio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convocação eletrônica.</w:t>
      </w:r>
    </w:p>
    <w:p w:rsidR="00644FB5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1º. As reuniões serão instaladas em primeira convocação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com, no mínimo, 2/3 (dois terços) de seus integrantes e, decorridos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trinta minutos, com a presença da maioria simples dos integrantes.</w:t>
      </w:r>
      <w:r w:rsidR="00644FB5">
        <w:rPr>
          <w:rFonts w:ascii="Times New Roman" w:hAnsi="Times New Roman" w:cs="Times New Roman"/>
        </w:rPr>
        <w:t xml:space="preserve"> 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2º As reuniões poderão ser realizadas presencialmente, ou</w:t>
      </w:r>
      <w:r w:rsidR="00644FB5">
        <w:rPr>
          <w:rFonts w:ascii="Times New Roman" w:hAnsi="Times New Roman" w:cs="Times New Roman"/>
        </w:rPr>
        <w:t xml:space="preserve"> </w:t>
      </w:r>
      <w:proofErr w:type="gramStart"/>
      <w:r w:rsidRPr="00BC2C11">
        <w:rPr>
          <w:rFonts w:ascii="Times New Roman" w:hAnsi="Times New Roman" w:cs="Times New Roman"/>
        </w:rPr>
        <w:t>a</w:t>
      </w:r>
      <w:proofErr w:type="gramEnd"/>
      <w:r w:rsidRPr="00BC2C11">
        <w:rPr>
          <w:rFonts w:ascii="Times New Roman" w:hAnsi="Times New Roman" w:cs="Times New Roman"/>
        </w:rPr>
        <w:t xml:space="preserve"> distância.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3º. As despesas referentes à participação dos integrantes 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GAP nas reuniões serão custeadas pelos seus respectivos órgãos ou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entidades, exceto para os representantes dos incisos VII a X do Art.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2º, os quais serão custeados pelo Ministério da Educação.</w:t>
      </w:r>
    </w:p>
    <w:p w:rsidR="00644FB5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8º. Poderão participar das reuniões do GAP, nos termos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do art. 4º, IV, deste Regimento Interno, representantes de outros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órgãos e entidades públicas e de organizações da sociedade civil.</w:t>
      </w:r>
      <w:r w:rsidR="00644FB5">
        <w:rPr>
          <w:rFonts w:ascii="Times New Roman" w:hAnsi="Times New Roman" w:cs="Times New Roman"/>
        </w:rPr>
        <w:t xml:space="preserve"> 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Parágrafo único. Os representantes do Ministério da Justiça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terão direito a voto.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9º. A votação pelos integrantes do GAP ocorrerá após 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encerramento dos debates de cada assunto, observando-se, no que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couber, o disposto no § 1º, do art. 7º, deste Regimento Interno.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1º. As decisões serão tomadas por maioria simples dos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votos. Será computado um voto para cada órgão ou entidade componente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do GAP, conforme o Art. 2º deste Regimento Interno.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2º. Em caso de empate na votação, cabe ao Presidente do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GAP o voto de qualidade.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3º Os votos dos integrantes do GAP poderão ser colhidos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ou encaminhados por via eletrônica.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4º. Não será admitido o voto por procuração.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10. Das reuniões do GAP serão lavradas atas que informarão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o local e a data de sua realização, nome dos integrantes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presentes e demais participantes e convidados, assuntos apresentados,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resumo dos debates ocorridos, bem como as deliberações ou decisões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tomadas.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11. As atas serão elaboradas em folhas soltas e receberão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autenticação da Secretaria-Executiva e assinaturas do Presidente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 demais integrantes do GAP presentes à reunião. As assinaturas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poderão ser eletrônicas.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Parágrafo único. As atas deverão ser finalizadas e distribuídas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aos membros do GAP em até 30 (trinta) dias decorridos da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realização da reunião.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CAPÍTULO IV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DAS DISPOSIÇÕES FINAIS E TRANSITÓRIAS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12. Ao Presidente do CONEF caberá designar os representantes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 respectivos suplentes do GAP, por meio de Portaria.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13. A participação no GAP é considerada serviço público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relevante e não enseja remuneração.</w:t>
      </w:r>
    </w:p>
    <w:p w:rsidR="00BC2C11" w:rsidRP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14. Os casos omissos neste Regimento Interno serão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resolvidos pelo Presidente do GAP, ad referendum do grupo.</w:t>
      </w:r>
    </w:p>
    <w:p w:rsidR="00BC2C11" w:rsidRDefault="00BC2C11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15. Este Regimento Interno entra em vigor na data de</w:t>
      </w:r>
      <w:r w:rsidR="00644FB5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sua aprovação.</w:t>
      </w:r>
    </w:p>
    <w:p w:rsidR="00644FB5" w:rsidRDefault="00644FB5" w:rsidP="00644F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2B108F">
        <w:rPr>
          <w:rFonts w:ascii="Times New Roman" w:hAnsi="Times New Roman" w:cs="Times New Roman"/>
          <w:b/>
          <w:i/>
        </w:rPr>
        <w:t>)</w:t>
      </w:r>
      <w:proofErr w:type="gramEnd"/>
    </w:p>
    <w:p w:rsidR="00644FB5" w:rsidRDefault="00644FB5" w:rsidP="00644FB5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483BFA" w:rsidRDefault="00483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4FB5" w:rsidRPr="00644FB5" w:rsidRDefault="00644FB5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lastRenderedPageBreak/>
        <w:t>MINISTÉRIO DA EDUCAÇÃO</w:t>
      </w:r>
    </w:p>
    <w:p w:rsidR="00BC2C11" w:rsidRPr="00644FB5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SECRETARIA DE REGULAÇÃO E SUPERVISÃO</w:t>
      </w:r>
      <w:r w:rsidR="00F5169A">
        <w:rPr>
          <w:rFonts w:ascii="Times New Roman" w:hAnsi="Times New Roman" w:cs="Times New Roman"/>
          <w:b/>
        </w:rPr>
        <w:t xml:space="preserve"> </w:t>
      </w:r>
      <w:r w:rsidRPr="00644FB5">
        <w:rPr>
          <w:rFonts w:ascii="Times New Roman" w:hAnsi="Times New Roman" w:cs="Times New Roman"/>
          <w:b/>
        </w:rPr>
        <w:t>DA EDUCAÇÃO SUPERIOR</w:t>
      </w:r>
    </w:p>
    <w:p w:rsidR="00BC2C11" w:rsidRPr="00644FB5" w:rsidRDefault="00BC2C11" w:rsidP="00644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 xml:space="preserve">PORTARIA Nº 141, DE 24 DE FEVEREIRO DE </w:t>
      </w:r>
      <w:proofErr w:type="gramStart"/>
      <w:r w:rsidRPr="00644FB5">
        <w:rPr>
          <w:rFonts w:ascii="Times New Roman" w:hAnsi="Times New Roman" w:cs="Times New Roman"/>
          <w:b/>
        </w:rPr>
        <w:t>2014</w:t>
      </w:r>
      <w:proofErr w:type="gramEnd"/>
    </w:p>
    <w:p w:rsidR="00BC2C11" w:rsidRPr="00BC2C11" w:rsidRDefault="00BC2C11" w:rsidP="00483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O SECRETÁRIO DE REGULAÇÃO E SUPERVISÃO DA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EDUCAÇÃO SUPERIOR, no uso da competência que lhe foi conferida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pelo Decreto nº 5.773, de 09/05/2006, com alterações do Decreto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nº 6.303, de 12/12/2007 e na Portaria Normativa nº 40,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12/12/2007, republicada em 29/12/2010, conforme consta do Processo</w:t>
      </w:r>
      <w:r w:rsidR="00F5169A">
        <w:rPr>
          <w:rFonts w:ascii="Times New Roman" w:hAnsi="Times New Roman" w:cs="Times New Roman"/>
        </w:rPr>
        <w:t xml:space="preserve"> </w:t>
      </w:r>
      <w:proofErr w:type="spellStart"/>
      <w:r w:rsidRPr="00BC2C11">
        <w:rPr>
          <w:rFonts w:ascii="Times New Roman" w:hAnsi="Times New Roman" w:cs="Times New Roman"/>
        </w:rPr>
        <w:t>e-MEC</w:t>
      </w:r>
      <w:proofErr w:type="spellEnd"/>
      <w:r w:rsidRPr="00BC2C11">
        <w:rPr>
          <w:rFonts w:ascii="Times New Roman" w:hAnsi="Times New Roman" w:cs="Times New Roman"/>
        </w:rPr>
        <w:t xml:space="preserve"> nº 201106956, resolve:</w:t>
      </w:r>
    </w:p>
    <w:p w:rsidR="00BC2C11" w:rsidRPr="00BC2C11" w:rsidRDefault="00BC2C11" w:rsidP="00483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1º Fica autorizado o curso de Administração, Bacharelado,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na modalidade </w:t>
      </w:r>
      <w:proofErr w:type="gramStart"/>
      <w:r w:rsidRPr="00BC2C11">
        <w:rPr>
          <w:rFonts w:ascii="Times New Roman" w:hAnsi="Times New Roman" w:cs="Times New Roman"/>
        </w:rPr>
        <w:t>a</w:t>
      </w:r>
      <w:proofErr w:type="gramEnd"/>
      <w:r w:rsidRPr="00BC2C11">
        <w:rPr>
          <w:rFonts w:ascii="Times New Roman" w:hAnsi="Times New Roman" w:cs="Times New Roman"/>
        </w:rPr>
        <w:t xml:space="preserve"> distância, a ser ofertado pela Universidade do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Grande Rio Professor José de Souza </w:t>
      </w:r>
      <w:proofErr w:type="spellStart"/>
      <w:r w:rsidRPr="00BC2C11">
        <w:rPr>
          <w:rFonts w:ascii="Times New Roman" w:hAnsi="Times New Roman" w:cs="Times New Roman"/>
        </w:rPr>
        <w:t>Herdy</w:t>
      </w:r>
      <w:proofErr w:type="spellEnd"/>
      <w:r w:rsidRPr="00BC2C11">
        <w:rPr>
          <w:rFonts w:ascii="Times New Roman" w:hAnsi="Times New Roman" w:cs="Times New Roman"/>
        </w:rPr>
        <w:t xml:space="preserve"> - UNIGRANRIO, com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sede na Rua Professor José de Souza </w:t>
      </w:r>
      <w:proofErr w:type="spellStart"/>
      <w:r w:rsidRPr="00BC2C11">
        <w:rPr>
          <w:rFonts w:ascii="Times New Roman" w:hAnsi="Times New Roman" w:cs="Times New Roman"/>
        </w:rPr>
        <w:t>Herdy</w:t>
      </w:r>
      <w:proofErr w:type="spellEnd"/>
      <w:r w:rsidRPr="00BC2C11">
        <w:rPr>
          <w:rFonts w:ascii="Times New Roman" w:hAnsi="Times New Roman" w:cs="Times New Roman"/>
        </w:rPr>
        <w:t>, Nº 1160, Bairro 25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Agosto, Município de Duque de Caxias, Estado do Rio de Janeiro,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mantida pela Sociedade Nilza Cordeiro </w:t>
      </w:r>
      <w:proofErr w:type="spellStart"/>
      <w:r w:rsidRPr="00BC2C11">
        <w:rPr>
          <w:rFonts w:ascii="Times New Roman" w:hAnsi="Times New Roman" w:cs="Times New Roman"/>
        </w:rPr>
        <w:t>Herdy</w:t>
      </w:r>
      <w:proofErr w:type="spellEnd"/>
      <w:r w:rsidRPr="00BC2C11">
        <w:rPr>
          <w:rFonts w:ascii="Times New Roman" w:hAnsi="Times New Roman" w:cs="Times New Roman"/>
        </w:rPr>
        <w:t xml:space="preserve"> de Educação e Cultura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S/S </w:t>
      </w:r>
      <w:proofErr w:type="spellStart"/>
      <w:r w:rsidRPr="00BC2C11">
        <w:rPr>
          <w:rFonts w:ascii="Times New Roman" w:hAnsi="Times New Roman" w:cs="Times New Roman"/>
        </w:rPr>
        <w:t>Ltda</w:t>
      </w:r>
      <w:proofErr w:type="spellEnd"/>
      <w:r w:rsidRPr="00BC2C11">
        <w:rPr>
          <w:rFonts w:ascii="Times New Roman" w:hAnsi="Times New Roman" w:cs="Times New Roman"/>
        </w:rPr>
        <w:t>, com sede nos mesmos Município e Estado, com 1.000 (hum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mil) vagas totais anuais, nos termos do disposto no art. 10, do Decreto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nº 5.773, de 9 de maio de 2006.</w:t>
      </w:r>
    </w:p>
    <w:p w:rsidR="00BC2C11" w:rsidRPr="00BC2C11" w:rsidRDefault="00BC2C11" w:rsidP="00483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2º Os polos utilizados para as atividades presenciais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obrigatórias, nos termos do § 2º do Art. 10 do Decreto nº 5.622,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2005, com redação dada pelo Decreto nº 6.303, de 2007, dos cursos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neste ato autorizados, são, exclusivamente, aqueles constantes dos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atos oficiais de credenciamento para </w:t>
      </w:r>
      <w:proofErr w:type="gramStart"/>
      <w:r w:rsidRPr="00BC2C11">
        <w:rPr>
          <w:rFonts w:ascii="Times New Roman" w:hAnsi="Times New Roman" w:cs="Times New Roman"/>
        </w:rPr>
        <w:t>educação a distância, emitidos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por este Ministério para a instituição</w:t>
      </w:r>
      <w:proofErr w:type="gramEnd"/>
      <w:r w:rsidRPr="00BC2C11">
        <w:rPr>
          <w:rFonts w:ascii="Times New Roman" w:hAnsi="Times New Roman" w:cs="Times New Roman"/>
        </w:rPr>
        <w:t>.</w:t>
      </w:r>
    </w:p>
    <w:p w:rsidR="00F5169A" w:rsidRDefault="00BC2C11" w:rsidP="00483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Parágrafo único. A utilização, pela Instituição, de Polos não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credenciados por este Ministério representa irregularidade, objeto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medidas administrativas e penais previstas na legislação.</w:t>
      </w:r>
      <w:r w:rsidR="00F5169A">
        <w:rPr>
          <w:rFonts w:ascii="Times New Roman" w:hAnsi="Times New Roman" w:cs="Times New Roman"/>
        </w:rPr>
        <w:t xml:space="preserve"> </w:t>
      </w:r>
    </w:p>
    <w:p w:rsidR="00BC2C11" w:rsidRPr="00BC2C11" w:rsidRDefault="00BC2C11" w:rsidP="00483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3º A instituição deverá solicitar reconhecimento do curso,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neste ato autorizado, nos termos do art. 35 do Decreto nº 5.773,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2006.</w:t>
      </w:r>
    </w:p>
    <w:p w:rsidR="00BC2C11" w:rsidRPr="00BC2C11" w:rsidRDefault="00BC2C11" w:rsidP="00483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4º Esta portaria entra em vigor na data de sua publicação.</w:t>
      </w:r>
    </w:p>
    <w:p w:rsidR="00BC2C11" w:rsidRDefault="00BC2C11" w:rsidP="00483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BFA">
        <w:rPr>
          <w:rFonts w:ascii="Times New Roman" w:hAnsi="Times New Roman" w:cs="Times New Roman"/>
          <w:b/>
        </w:rPr>
        <w:t>JORGE RODRIGO ARAÚJO MESSIAS</w:t>
      </w:r>
      <w:r w:rsidR="00483BFA">
        <w:rPr>
          <w:rFonts w:ascii="Times New Roman" w:hAnsi="Times New Roman" w:cs="Times New Roman"/>
          <w:b/>
        </w:rPr>
        <w:t xml:space="preserve"> </w:t>
      </w:r>
    </w:p>
    <w:p w:rsidR="00F5169A" w:rsidRPr="00483BFA" w:rsidRDefault="00F5169A" w:rsidP="00483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Pr="00483BFA" w:rsidRDefault="00BC2C11" w:rsidP="00483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BFA">
        <w:rPr>
          <w:rFonts w:ascii="Times New Roman" w:hAnsi="Times New Roman" w:cs="Times New Roman"/>
          <w:b/>
        </w:rPr>
        <w:t xml:space="preserve">PORTARIA Nº 142, DE 24 DE FEVEREIRO DE </w:t>
      </w:r>
      <w:proofErr w:type="gramStart"/>
      <w:r w:rsidRPr="00483BFA">
        <w:rPr>
          <w:rFonts w:ascii="Times New Roman" w:hAnsi="Times New Roman" w:cs="Times New Roman"/>
          <w:b/>
        </w:rPr>
        <w:t>2014</w:t>
      </w:r>
      <w:proofErr w:type="gramEnd"/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O SECRETÁRIO DE REGULAÇÃO E SUPERVISÃO DA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EDUCAÇÃO SUPERIOR, no uso da competência que lhe foi conferida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pelo Decreto n° 7.690, de </w:t>
      </w:r>
      <w:proofErr w:type="gramStart"/>
      <w:r w:rsidRPr="00BC2C11">
        <w:rPr>
          <w:rFonts w:ascii="Times New Roman" w:hAnsi="Times New Roman" w:cs="Times New Roman"/>
        </w:rPr>
        <w:t>2</w:t>
      </w:r>
      <w:proofErr w:type="gramEnd"/>
      <w:r w:rsidRPr="00BC2C11">
        <w:rPr>
          <w:rFonts w:ascii="Times New Roman" w:hAnsi="Times New Roman" w:cs="Times New Roman"/>
        </w:rPr>
        <w:t xml:space="preserve"> de março de 2012, e tendo em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vista o Decreto n° 5.773, de 9 de maio de 2006, com alterações do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Decreto nº 6.303, de 12 de dezembro de 2007, na Portaria Normativa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nº 40, de 12 de dezembro de 2007, republicada em 29 de dezembro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de 2010, e conforme consta do Processo </w:t>
      </w:r>
      <w:proofErr w:type="spellStart"/>
      <w:r w:rsidRPr="00BC2C11">
        <w:rPr>
          <w:rFonts w:ascii="Times New Roman" w:hAnsi="Times New Roman" w:cs="Times New Roman"/>
        </w:rPr>
        <w:t>e-MEC</w:t>
      </w:r>
      <w:proofErr w:type="spellEnd"/>
      <w:r w:rsidRPr="00BC2C11">
        <w:rPr>
          <w:rFonts w:ascii="Times New Roman" w:hAnsi="Times New Roman" w:cs="Times New Roman"/>
        </w:rPr>
        <w:t xml:space="preserve"> nº 201103876, resolve: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1º Fica reconhecido, para fins exclusivos de expedição 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registro de diplomas, o curso superior de tecnologia em Design Gráfico,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na modalidade </w:t>
      </w:r>
      <w:proofErr w:type="gramStart"/>
      <w:r w:rsidRPr="00BC2C11">
        <w:rPr>
          <w:rFonts w:ascii="Times New Roman" w:hAnsi="Times New Roman" w:cs="Times New Roman"/>
        </w:rPr>
        <w:t>a</w:t>
      </w:r>
      <w:proofErr w:type="gramEnd"/>
      <w:r w:rsidRPr="00BC2C11">
        <w:rPr>
          <w:rFonts w:ascii="Times New Roman" w:hAnsi="Times New Roman" w:cs="Times New Roman"/>
        </w:rPr>
        <w:t xml:space="preserve"> distância, ofertado pelo Centro Universitário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Leonardo da Vinci - UNIASSELVI, com sede na Rodovia BR-470, nº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1040, Bairro Benedito, no Município de Indaial, no Estado de Santa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Catarina, mantido pelo Sociedade Educacional Leonardo da Vinci S/S</w:t>
      </w:r>
      <w:r w:rsidR="00F5169A">
        <w:rPr>
          <w:rFonts w:ascii="Times New Roman" w:hAnsi="Times New Roman" w:cs="Times New Roman"/>
        </w:rPr>
        <w:t xml:space="preserve"> </w:t>
      </w:r>
      <w:proofErr w:type="spellStart"/>
      <w:r w:rsidRPr="00BC2C11">
        <w:rPr>
          <w:rFonts w:ascii="Times New Roman" w:hAnsi="Times New Roman" w:cs="Times New Roman"/>
        </w:rPr>
        <w:t>Ltda</w:t>
      </w:r>
      <w:proofErr w:type="spellEnd"/>
      <w:r w:rsidRPr="00BC2C11">
        <w:rPr>
          <w:rFonts w:ascii="Times New Roman" w:hAnsi="Times New Roman" w:cs="Times New Roman"/>
        </w:rPr>
        <w:t>, com sede nos mesmos Município e Estado, nos termos do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disposto no art. 10, do Decreto nº 5.773, de 9 de maio de 2006.</w:t>
      </w:r>
    </w:p>
    <w:p w:rsidR="00F5169A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2º Fica vedado o ingresso de novos alunos no curso,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neste ato reconhecido, a partir da publicação desta portaria.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5º Esta Portaria entra em vigor na data de sua publicação.</w:t>
      </w:r>
    </w:p>
    <w:p w:rsidR="00BC2C11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>JORGE RODRIGO ARAÚJO MESSIAS</w:t>
      </w:r>
    </w:p>
    <w:p w:rsid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F11" w:rsidRPr="00F5169A" w:rsidRDefault="00595F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2B108F">
        <w:rPr>
          <w:rFonts w:ascii="Times New Roman" w:hAnsi="Times New Roman" w:cs="Times New Roman"/>
          <w:b/>
          <w:i/>
        </w:rPr>
        <w:t>)</w:t>
      </w:r>
      <w:proofErr w:type="gramEnd"/>
    </w:p>
    <w:p w:rsid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F11" w:rsidRDefault="00595F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69A" w:rsidRDefault="00F516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5169A" w:rsidRPr="00644FB5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lastRenderedPageBreak/>
        <w:t>MINISTÉRIO DA EDUCAÇÃO</w:t>
      </w:r>
    </w:p>
    <w:p w:rsidR="00F5169A" w:rsidRPr="00644FB5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4FB5">
        <w:rPr>
          <w:rFonts w:ascii="Times New Roman" w:hAnsi="Times New Roman" w:cs="Times New Roman"/>
          <w:b/>
        </w:rPr>
        <w:t>DA EDUCAÇÃO SUPERIOR</w:t>
      </w:r>
    </w:p>
    <w:p w:rsidR="00BC2C11" w:rsidRPr="00F5169A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 xml:space="preserve">PORTARIA Nº 143, DE 24 DE FEVEREIRO DE </w:t>
      </w:r>
      <w:proofErr w:type="gramStart"/>
      <w:r w:rsidRPr="00F5169A">
        <w:rPr>
          <w:rFonts w:ascii="Times New Roman" w:hAnsi="Times New Roman" w:cs="Times New Roman"/>
          <w:b/>
        </w:rPr>
        <w:t>2014</w:t>
      </w:r>
      <w:proofErr w:type="gramEnd"/>
    </w:p>
    <w:p w:rsidR="00F5169A" w:rsidRDefault="00F5169A" w:rsidP="00F516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C2C11" w:rsidRDefault="00BC2C11" w:rsidP="00F516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Dispõe sobre a divulgação do resultado da seleção das propostas apresentadas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em atenção à chamada pública para adesão ao processo de transferência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assistida de alunos do Centro Universitário da Cidade.</w:t>
      </w:r>
    </w:p>
    <w:p w:rsidR="00F5169A" w:rsidRPr="00BC2C11" w:rsidRDefault="00F5169A" w:rsidP="00F516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5169A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O SECRETÁRIO DE REGULAÇÃO E SUPERVISÃO DA EDUCAÇÃO SUPERIOR, no uso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da atribuição que lhe confere o artigo 26 do Decreto nº 7.690, de </w:t>
      </w:r>
      <w:proofErr w:type="gramStart"/>
      <w:r w:rsidRPr="00BC2C11">
        <w:rPr>
          <w:rFonts w:ascii="Times New Roman" w:hAnsi="Times New Roman" w:cs="Times New Roman"/>
        </w:rPr>
        <w:t>2</w:t>
      </w:r>
      <w:proofErr w:type="gramEnd"/>
      <w:r w:rsidRPr="00BC2C11">
        <w:rPr>
          <w:rFonts w:ascii="Times New Roman" w:hAnsi="Times New Roman" w:cs="Times New Roman"/>
        </w:rPr>
        <w:t xml:space="preserve"> de março de 2012, alterado pelo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Decreto nº 8.066, de 7 de agosto de 2013, tendo em vista os termos da Portaria Normativa MEC nº 18,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1º de agosto de 2013, e da Portaria MEC nº 41, de 20 de janeiro de 2014, e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CONSIDERANDO o cumprimento dos trâmites previstos no Edital SERES/MEC nº 1, de 23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janeiro de 2014, publicado no DOU de 24 de janeiro de 2014, relativo à Chamada Pública de instituições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educação superior interessadas em receber, por transferência, alunos vinculados ao Centro Universitário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da Cidade, descredenciado pelo Despacho SERES nº 02, de 13 de janeiro de 2014; </w:t>
      </w:r>
      <w:proofErr w:type="gramStart"/>
      <w:r w:rsidRPr="00BC2C11">
        <w:rPr>
          <w:rFonts w:ascii="Times New Roman" w:hAnsi="Times New Roman" w:cs="Times New Roman"/>
        </w:rPr>
        <w:t>e</w:t>
      </w:r>
      <w:proofErr w:type="gramEnd"/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CONSIDERANDO o relatório final dos especialistas designados para análise das propostas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apresentadas pelas instituições de ensino, resolve:</w:t>
      </w:r>
    </w:p>
    <w:p w:rsidR="00F5169A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1º Tornar público o resultado final da chamada pública para adesão ao processo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transferência assistida de alunos vinculados ao Centro Universitário da Cidade, conforme Anexo.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2º Esta Portaria entra em vigor na data de sua publicação.</w:t>
      </w:r>
    </w:p>
    <w:p w:rsidR="00BC2C11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>JORGE RODRIGO ARAÚJO MESSIAS</w:t>
      </w:r>
    </w:p>
    <w:p w:rsidR="00F5169A" w:rsidRP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Pr="00F5169A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>ANEXO</w:t>
      </w:r>
    </w:p>
    <w:p w:rsidR="00BC2C11" w:rsidRDefault="00BC2C11" w:rsidP="00F5169A">
      <w:pPr>
        <w:spacing w:after="0" w:line="240" w:lineRule="auto"/>
        <w:rPr>
          <w:rFonts w:ascii="Times New Roman" w:hAnsi="Times New Roman" w:cs="Times New Roman"/>
          <w:b/>
        </w:rPr>
      </w:pPr>
    </w:p>
    <w:p w:rsidR="00595F11" w:rsidRPr="00595F11" w:rsidRDefault="00595F11" w:rsidP="00595F1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95F1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5169A" w:rsidRDefault="00F5169A" w:rsidP="00F5169A">
      <w:pPr>
        <w:spacing w:after="0" w:line="240" w:lineRule="auto"/>
        <w:rPr>
          <w:rFonts w:ascii="Times New Roman" w:hAnsi="Times New Roman" w:cs="Times New Roman"/>
          <w:b/>
        </w:rPr>
      </w:pPr>
    </w:p>
    <w:p w:rsidR="00F5169A" w:rsidRDefault="00F5169A" w:rsidP="00F5169A">
      <w:pPr>
        <w:spacing w:after="0" w:line="240" w:lineRule="auto"/>
        <w:rPr>
          <w:rFonts w:ascii="Times New Roman" w:hAnsi="Times New Roman" w:cs="Times New Roman"/>
          <w:b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2B108F">
        <w:rPr>
          <w:rFonts w:ascii="Times New Roman" w:hAnsi="Times New Roman" w:cs="Times New Roman"/>
          <w:b/>
          <w:i/>
        </w:rPr>
        <w:t>)</w:t>
      </w:r>
      <w:proofErr w:type="gramEnd"/>
    </w:p>
    <w:p w:rsidR="00F5169A" w:rsidRDefault="00F5169A" w:rsidP="00F516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B108F" w:rsidRDefault="002B108F" w:rsidP="00F516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169A" w:rsidRDefault="00F516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5169A" w:rsidRPr="00644FB5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lastRenderedPageBreak/>
        <w:t>MINISTÉRIO DA EDUCAÇÃO</w:t>
      </w:r>
    </w:p>
    <w:p w:rsidR="00F5169A" w:rsidRPr="00644FB5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4FB5">
        <w:rPr>
          <w:rFonts w:ascii="Times New Roman" w:hAnsi="Times New Roman" w:cs="Times New Roman"/>
          <w:b/>
        </w:rPr>
        <w:t>DA EDUCAÇÃO SUPERIOR</w:t>
      </w:r>
    </w:p>
    <w:p w:rsidR="00BC2C11" w:rsidRPr="00F5169A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 xml:space="preserve">PORTARIA Nº 144, DE 24 DE FEVEREIRO DE </w:t>
      </w:r>
      <w:proofErr w:type="gramStart"/>
      <w:r w:rsidRPr="00F5169A">
        <w:rPr>
          <w:rFonts w:ascii="Times New Roman" w:hAnsi="Times New Roman" w:cs="Times New Roman"/>
          <w:b/>
        </w:rPr>
        <w:t>2014</w:t>
      </w:r>
      <w:proofErr w:type="gramEnd"/>
    </w:p>
    <w:p w:rsidR="00F5169A" w:rsidRDefault="00F5169A" w:rsidP="00F516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C2C11" w:rsidRDefault="00BC2C11" w:rsidP="00F516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Dispõe sobre a divulgação do resultado da seleção das propostas apresentadas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em atenção à chamada pública para adesão ao processo de transferência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assistida de alunos Universidade Gama Filho.</w:t>
      </w:r>
    </w:p>
    <w:p w:rsidR="00F5169A" w:rsidRPr="00BC2C11" w:rsidRDefault="00F5169A" w:rsidP="00F516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32DA5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O SECRETÁRIO DE REGULAÇÃO E SUPERVISÃO DA EDUCAÇÃO SUPERIOR, no uso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da atribuição que lhe confere o artigo 26 do Decreto nº 7.690, de </w:t>
      </w:r>
      <w:proofErr w:type="gramStart"/>
      <w:r w:rsidRPr="00BC2C11">
        <w:rPr>
          <w:rFonts w:ascii="Times New Roman" w:hAnsi="Times New Roman" w:cs="Times New Roman"/>
        </w:rPr>
        <w:t>2</w:t>
      </w:r>
      <w:proofErr w:type="gramEnd"/>
      <w:r w:rsidRPr="00BC2C11">
        <w:rPr>
          <w:rFonts w:ascii="Times New Roman" w:hAnsi="Times New Roman" w:cs="Times New Roman"/>
        </w:rPr>
        <w:t xml:space="preserve"> de março de 2012, alterado pelo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Decreto nº 8.066, de 7 de agosto de 2013, tendo em vista os termos da Portaria Normativa MEC nº 18,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1º de agosto de 2013, e da Portaria MEC nº 41, de 20 de janeiro de 2014, e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2C11">
        <w:rPr>
          <w:rFonts w:ascii="Times New Roman" w:hAnsi="Times New Roman" w:cs="Times New Roman"/>
        </w:rPr>
        <w:t>CONSIDERANDO o cumprimento dos trâmites previstos no Edital SERES/MEC nº 2, de 23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janeiro de 2014, publicado no DOU de 24 de janeiro de 2014, relativo à Chamada Pública de instituições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de educação superior interessadas em receber, por transferência, alunos vinculados à Universidade Gama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Filho, descredenciada pelo Despacho SERES nº 02, de 13 de janeiro de 2014; e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CONSIDERANDO o relatório final dos especialistas designados para análise das propostas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apresentadas pelas instituições de ensino, resolve: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1º Tornar público o resultado final da chamada pública para adesão ao processo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transferência assistida de alunos vinculados à Universidade Gama Filho, conforme Anexo.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2º Esta Portaria entra em vigor na data de sua publicação.</w:t>
      </w:r>
    </w:p>
    <w:p w:rsidR="00BC2C11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>JORGE RODRIGO ARAÚJO MESSIAS</w:t>
      </w:r>
    </w:p>
    <w:p w:rsidR="00F5169A" w:rsidRP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>ANEXO</w:t>
      </w:r>
    </w:p>
    <w:p w:rsidR="00F5169A" w:rsidRDefault="00F5169A" w:rsidP="00F5169A">
      <w:pPr>
        <w:spacing w:after="0" w:line="240" w:lineRule="auto"/>
        <w:rPr>
          <w:rFonts w:ascii="Times New Roman" w:hAnsi="Times New Roman" w:cs="Times New Roman"/>
          <w:b/>
        </w:rPr>
      </w:pPr>
    </w:p>
    <w:p w:rsidR="00595F11" w:rsidRPr="00595F11" w:rsidRDefault="00595F11" w:rsidP="00595F1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95F1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5169A" w:rsidRDefault="00F5169A" w:rsidP="00F5169A">
      <w:pPr>
        <w:spacing w:after="0" w:line="240" w:lineRule="auto"/>
        <w:rPr>
          <w:rFonts w:ascii="Times New Roman" w:hAnsi="Times New Roman" w:cs="Times New Roman"/>
          <w:b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2B108F">
        <w:rPr>
          <w:rFonts w:ascii="Times New Roman" w:hAnsi="Times New Roman" w:cs="Times New Roman"/>
          <w:b/>
          <w:i/>
        </w:rPr>
        <w:t>)</w:t>
      </w:r>
      <w:proofErr w:type="gramEnd"/>
    </w:p>
    <w:p w:rsidR="00F5169A" w:rsidRPr="00F5169A" w:rsidRDefault="00F5169A" w:rsidP="00F5169A">
      <w:pPr>
        <w:spacing w:after="0" w:line="240" w:lineRule="auto"/>
        <w:rPr>
          <w:rFonts w:ascii="Times New Roman" w:hAnsi="Times New Roman" w:cs="Times New Roman"/>
          <w:b/>
        </w:rPr>
      </w:pPr>
    </w:p>
    <w:p w:rsidR="00BC2C11" w:rsidRPr="00F5169A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 xml:space="preserve">PORTARIA Nº 145, DE 24 DE FEVEREIRO DE </w:t>
      </w:r>
      <w:proofErr w:type="gramStart"/>
      <w:r w:rsidRPr="00F5169A">
        <w:rPr>
          <w:rFonts w:ascii="Times New Roman" w:hAnsi="Times New Roman" w:cs="Times New Roman"/>
          <w:b/>
        </w:rPr>
        <w:t>2014</w:t>
      </w:r>
      <w:proofErr w:type="gramEnd"/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BC2C11">
        <w:rPr>
          <w:rFonts w:ascii="Times New Roman" w:hAnsi="Times New Roman" w:cs="Times New Roman"/>
        </w:rPr>
        <w:t>2</w:t>
      </w:r>
      <w:proofErr w:type="gramEnd"/>
      <w:r w:rsidRPr="00BC2C11">
        <w:rPr>
          <w:rFonts w:ascii="Times New Roman" w:hAnsi="Times New Roman" w:cs="Times New Roman"/>
        </w:rPr>
        <w:t xml:space="preserve"> de março de 2012, alterado pelo Decreto n° 8.066,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nº 2, de 1º de fevereiro de 2013, do Ministério da Educação, resolve: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BC2C11">
        <w:rPr>
          <w:rFonts w:ascii="Times New Roman" w:hAnsi="Times New Roman" w:cs="Times New Roman"/>
        </w:rPr>
        <w:t>9</w:t>
      </w:r>
      <w:proofErr w:type="gramEnd"/>
      <w:r w:rsidRPr="00BC2C11">
        <w:rPr>
          <w:rFonts w:ascii="Times New Roman" w:hAnsi="Times New Roman" w:cs="Times New Roman"/>
        </w:rPr>
        <w:t xml:space="preserve"> de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maio de 2006, alterado pelo Decreto nº 6.303, de 12 de dezembro de 2007.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2º Esta Portaria entra em vigor na data de sua publicação.</w:t>
      </w:r>
    </w:p>
    <w:p w:rsidR="00BC2C11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>JORGE RODRIGO ARAÚJO MESSIAS</w:t>
      </w:r>
    </w:p>
    <w:p w:rsidR="00F5169A" w:rsidRP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>ANEXO</w:t>
      </w:r>
    </w:p>
    <w:p w:rsidR="00F5169A" w:rsidRP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Default="00BC2C11" w:rsidP="00F516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(Autorização de Cursos)</w:t>
      </w:r>
    </w:p>
    <w:p w:rsidR="00F5169A" w:rsidRDefault="00F5169A" w:rsidP="00F5169A">
      <w:pPr>
        <w:spacing w:after="0" w:line="240" w:lineRule="auto"/>
        <w:rPr>
          <w:rFonts w:ascii="Times New Roman" w:hAnsi="Times New Roman" w:cs="Times New Roman"/>
        </w:rPr>
      </w:pPr>
    </w:p>
    <w:p w:rsidR="00595F11" w:rsidRPr="00595F11" w:rsidRDefault="00595F11" w:rsidP="00595F1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95F1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5169A" w:rsidRPr="00BC2C11" w:rsidRDefault="00F5169A" w:rsidP="00F5169A">
      <w:pPr>
        <w:spacing w:after="0" w:line="240" w:lineRule="auto"/>
        <w:rPr>
          <w:rFonts w:ascii="Times New Roman" w:hAnsi="Times New Roman" w:cs="Times New Roman"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r>
        <w:rPr>
          <w:rFonts w:ascii="Times New Roman" w:hAnsi="Times New Roman" w:cs="Times New Roman"/>
          <w:b/>
          <w:i/>
        </w:rPr>
        <w:t>11/12</w:t>
      </w:r>
      <w:proofErr w:type="gramStart"/>
      <w:r w:rsidRPr="002B108F">
        <w:rPr>
          <w:rFonts w:ascii="Times New Roman" w:hAnsi="Times New Roman" w:cs="Times New Roman"/>
          <w:b/>
          <w:i/>
        </w:rPr>
        <w:t>)</w:t>
      </w:r>
      <w:proofErr w:type="gramEnd"/>
    </w:p>
    <w:p w:rsidR="00BC2C11" w:rsidRPr="00BC2C11" w:rsidRDefault="00BC2C11" w:rsidP="00F516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169A" w:rsidRDefault="00F51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169A" w:rsidRPr="00644FB5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lastRenderedPageBreak/>
        <w:t>MINISTÉRIO DA EDUCAÇÃO</w:t>
      </w:r>
    </w:p>
    <w:p w:rsidR="00F5169A" w:rsidRPr="00644FB5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FB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44FB5">
        <w:rPr>
          <w:rFonts w:ascii="Times New Roman" w:hAnsi="Times New Roman" w:cs="Times New Roman"/>
          <w:b/>
        </w:rPr>
        <w:t>DA EDUCAÇÃO SUPERIOR</w:t>
      </w:r>
    </w:p>
    <w:p w:rsidR="00BC2C11" w:rsidRPr="00F5169A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 xml:space="preserve">PORTARIA Nº 146, DE 24 DE FEVEREIRO DE </w:t>
      </w:r>
      <w:proofErr w:type="gramStart"/>
      <w:r w:rsidRPr="00F5169A">
        <w:rPr>
          <w:rFonts w:ascii="Times New Roman" w:hAnsi="Times New Roman" w:cs="Times New Roman"/>
          <w:b/>
        </w:rPr>
        <w:t>2014</w:t>
      </w:r>
      <w:proofErr w:type="gramEnd"/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C2C11">
        <w:rPr>
          <w:rFonts w:ascii="Times New Roman" w:hAnsi="Times New Roman" w:cs="Times New Roman"/>
        </w:rPr>
        <w:t>2</w:t>
      </w:r>
      <w:proofErr w:type="gramEnd"/>
      <w:r w:rsidRPr="00BC2C11">
        <w:rPr>
          <w:rFonts w:ascii="Times New Roman" w:hAnsi="Times New Roman" w:cs="Times New Roman"/>
        </w:rPr>
        <w:t xml:space="preserve"> de março de 2012, tendo em vista o Decreto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BC2C11">
        <w:rPr>
          <w:rFonts w:ascii="Times New Roman" w:hAnsi="Times New Roman" w:cs="Times New Roman"/>
        </w:rPr>
        <w:t>9</w:t>
      </w:r>
      <w:proofErr w:type="gramEnd"/>
      <w:r w:rsidRPr="00BC2C11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 grau do curso.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BC2C11">
        <w:rPr>
          <w:rFonts w:ascii="Times New Roman" w:hAnsi="Times New Roman" w:cs="Times New Roman"/>
        </w:rPr>
        <w:t>e-MEC</w:t>
      </w:r>
      <w:proofErr w:type="spellEnd"/>
      <w:r w:rsidRPr="00BC2C11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BC2C11">
        <w:rPr>
          <w:rFonts w:ascii="Times New Roman" w:hAnsi="Times New Roman" w:cs="Times New Roman"/>
        </w:rPr>
        <w:t>e-MEC</w:t>
      </w:r>
      <w:proofErr w:type="spellEnd"/>
      <w:r w:rsidRPr="00BC2C11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F5169A">
        <w:rPr>
          <w:rFonts w:ascii="Times New Roman" w:hAnsi="Times New Roman" w:cs="Times New Roman"/>
        </w:rPr>
        <w:t xml:space="preserve"> </w:t>
      </w:r>
      <w:r w:rsidRPr="00BC2C11">
        <w:rPr>
          <w:rFonts w:ascii="Times New Roman" w:hAnsi="Times New Roman" w:cs="Times New Roman"/>
        </w:rPr>
        <w:t>eventualmente interposto contra as decisões exaradas pela presente Portaria.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BC2C11" w:rsidRPr="00BC2C11" w:rsidRDefault="00BC2C11" w:rsidP="00F516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Art. 4º Esta Portaria entra em vigor na data de sua publicação.</w:t>
      </w:r>
    </w:p>
    <w:p w:rsidR="00BC2C11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>JORGE RODRIGO ARAÚJO MESSIAS</w:t>
      </w:r>
    </w:p>
    <w:p w:rsidR="00F5169A" w:rsidRP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Default="00BC2C11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9A">
        <w:rPr>
          <w:rFonts w:ascii="Times New Roman" w:hAnsi="Times New Roman" w:cs="Times New Roman"/>
          <w:b/>
        </w:rPr>
        <w:t>ANEXO</w:t>
      </w:r>
    </w:p>
    <w:p w:rsidR="00F5169A" w:rsidRP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11" w:rsidRPr="00BC2C11" w:rsidRDefault="00BC2C11" w:rsidP="00595F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11">
        <w:rPr>
          <w:rFonts w:ascii="Times New Roman" w:hAnsi="Times New Roman" w:cs="Times New Roman"/>
        </w:rPr>
        <w:t>(Renovação de Reconhecimento de Cursos)</w:t>
      </w:r>
    </w:p>
    <w:p w:rsidR="00F5169A" w:rsidRDefault="00F5169A" w:rsidP="00BC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F11" w:rsidRPr="00595F11" w:rsidRDefault="00595F11" w:rsidP="00595F1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95F1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5169A" w:rsidRDefault="00F5169A" w:rsidP="00BC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69A" w:rsidRDefault="00F5169A" w:rsidP="00BC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08F" w:rsidRPr="002B108F" w:rsidRDefault="002B108F" w:rsidP="002B10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08F">
        <w:rPr>
          <w:rFonts w:ascii="Times New Roman" w:hAnsi="Times New Roman" w:cs="Times New Roman"/>
          <w:b/>
          <w:i/>
        </w:rPr>
        <w:t xml:space="preserve">(Publicação no DOU n.º 39, de 25.02.2014, Seção 1, página </w:t>
      </w:r>
      <w:proofErr w:type="gramStart"/>
      <w:r w:rsidR="00595F11">
        <w:rPr>
          <w:rFonts w:ascii="Times New Roman" w:hAnsi="Times New Roman" w:cs="Times New Roman"/>
          <w:b/>
          <w:i/>
        </w:rPr>
        <w:t>13</w:t>
      </w:r>
      <w:r w:rsidRPr="002B108F">
        <w:rPr>
          <w:rFonts w:ascii="Times New Roman" w:hAnsi="Times New Roman" w:cs="Times New Roman"/>
          <w:b/>
          <w:i/>
        </w:rPr>
        <w:t>)</w:t>
      </w:r>
      <w:proofErr w:type="gramEnd"/>
    </w:p>
    <w:p w:rsidR="00BC2C11" w:rsidRDefault="00BC2C11" w:rsidP="00BC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F11" w:rsidRPr="00BC2C11" w:rsidRDefault="00595F11" w:rsidP="00BC2C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95F11" w:rsidRPr="00BC2C11" w:rsidSect="00BC2C1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11" w:rsidRDefault="00BC2C11" w:rsidP="00BC2C11">
      <w:pPr>
        <w:spacing w:after="0" w:line="240" w:lineRule="auto"/>
      </w:pPr>
      <w:r>
        <w:separator/>
      </w:r>
    </w:p>
  </w:endnote>
  <w:endnote w:type="continuationSeparator" w:id="0">
    <w:p w:rsidR="00BC2C11" w:rsidRDefault="00BC2C11" w:rsidP="00B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41374"/>
      <w:docPartObj>
        <w:docPartGallery w:val="Page Numbers (Bottom of Page)"/>
        <w:docPartUnique/>
      </w:docPartObj>
    </w:sdtPr>
    <w:sdtContent>
      <w:p w:rsidR="00BC2C11" w:rsidRDefault="00BC2C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DA5">
          <w:rPr>
            <w:noProof/>
          </w:rPr>
          <w:t>4</w:t>
        </w:r>
        <w:r>
          <w:fldChar w:fldCharType="end"/>
        </w:r>
      </w:p>
    </w:sdtContent>
  </w:sdt>
  <w:p w:rsidR="00BC2C11" w:rsidRDefault="00BC2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11" w:rsidRDefault="00BC2C11" w:rsidP="00BC2C11">
      <w:pPr>
        <w:spacing w:after="0" w:line="240" w:lineRule="auto"/>
      </w:pPr>
      <w:r>
        <w:separator/>
      </w:r>
    </w:p>
  </w:footnote>
  <w:footnote w:type="continuationSeparator" w:id="0">
    <w:p w:rsidR="00BC2C11" w:rsidRDefault="00BC2C11" w:rsidP="00BC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1"/>
    <w:rsid w:val="00032DA5"/>
    <w:rsid w:val="00272FE5"/>
    <w:rsid w:val="002B108F"/>
    <w:rsid w:val="00483BFA"/>
    <w:rsid w:val="00501D49"/>
    <w:rsid w:val="00595F11"/>
    <w:rsid w:val="00644FB5"/>
    <w:rsid w:val="008C5D6B"/>
    <w:rsid w:val="00BC2C11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C11"/>
  </w:style>
  <w:style w:type="paragraph" w:styleId="Rodap">
    <w:name w:val="footer"/>
    <w:basedOn w:val="Normal"/>
    <w:link w:val="RodapChar"/>
    <w:uiPriority w:val="99"/>
    <w:unhideWhenUsed/>
    <w:rsid w:val="00BC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C11"/>
  </w:style>
  <w:style w:type="paragraph" w:styleId="Rodap">
    <w:name w:val="footer"/>
    <w:basedOn w:val="Normal"/>
    <w:link w:val="RodapChar"/>
    <w:uiPriority w:val="99"/>
    <w:unhideWhenUsed/>
    <w:rsid w:val="00BC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4349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7</cp:revision>
  <dcterms:created xsi:type="dcterms:W3CDTF">2014-02-25T09:37:00Z</dcterms:created>
  <dcterms:modified xsi:type="dcterms:W3CDTF">2014-02-25T10:42:00Z</dcterms:modified>
</cp:coreProperties>
</file>