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9D" w:rsidRPr="00BC3698" w:rsidRDefault="00BC3698" w:rsidP="00BC3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3698">
        <w:rPr>
          <w:rFonts w:ascii="Times New Roman" w:hAnsi="Times New Roman" w:cs="Times New Roman"/>
          <w:b/>
        </w:rPr>
        <w:t>PRESIDÊNCIA DA REPÚBLICA</w:t>
      </w:r>
    </w:p>
    <w:p w:rsidR="004C559D" w:rsidRPr="00BC3698" w:rsidRDefault="004C559D" w:rsidP="00BC3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698">
        <w:rPr>
          <w:rFonts w:ascii="Times New Roman" w:hAnsi="Times New Roman" w:cs="Times New Roman"/>
          <w:b/>
        </w:rPr>
        <w:t>CASA CIVIL</w:t>
      </w:r>
    </w:p>
    <w:p w:rsidR="004C559D" w:rsidRPr="00BC3698" w:rsidRDefault="004C559D" w:rsidP="00BC36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3698">
        <w:rPr>
          <w:rFonts w:ascii="Times New Roman" w:hAnsi="Times New Roman" w:cs="Times New Roman"/>
          <w:b/>
        </w:rPr>
        <w:t>PORTARIAS DE 5 DE FEVEREIRO DE 2014</w:t>
      </w:r>
    </w:p>
    <w:p w:rsidR="004C559D" w:rsidRPr="00DB1912" w:rsidRDefault="004C559D" w:rsidP="00BC36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B1912">
        <w:rPr>
          <w:rFonts w:ascii="Times New Roman" w:hAnsi="Times New Roman" w:cs="Times New Roman"/>
        </w:rPr>
        <w:t>MINISTÉRIO DA EDUCAÇÃO</w:t>
      </w:r>
    </w:p>
    <w:p w:rsidR="004C559D" w:rsidRDefault="004C559D" w:rsidP="00BC369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B1912">
        <w:rPr>
          <w:rFonts w:ascii="Times New Roman" w:hAnsi="Times New Roman" w:cs="Times New Roman"/>
          <w:b/>
        </w:rPr>
        <w:t>O MINISTRO DE ESTADO CHEFE DA CASA CIVIL DA PRESIDÊNCIA DA REPÚBLICA</w:t>
      </w:r>
      <w:r w:rsidRPr="00BC3698">
        <w:rPr>
          <w:rFonts w:ascii="Times New Roman" w:hAnsi="Times New Roman" w:cs="Times New Roman"/>
        </w:rPr>
        <w:t>,</w:t>
      </w:r>
      <w:r w:rsidR="00BC3698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no uso de suas atribuições e tendo em vista o disposto no art. 1</w:t>
      </w:r>
      <w:r w:rsidR="003519A5">
        <w:rPr>
          <w:rFonts w:ascii="Times New Roman" w:hAnsi="Times New Roman" w:cs="Times New Roman"/>
        </w:rPr>
        <w:t>º</w:t>
      </w:r>
      <w:r w:rsidRPr="00BC3698">
        <w:rPr>
          <w:rFonts w:ascii="Times New Roman" w:hAnsi="Times New Roman" w:cs="Times New Roman"/>
        </w:rPr>
        <w:t xml:space="preserve"> do Decreto n</w:t>
      </w:r>
      <w:r w:rsidR="003519A5">
        <w:rPr>
          <w:rFonts w:ascii="Times New Roman" w:hAnsi="Times New Roman" w:cs="Times New Roman"/>
        </w:rPr>
        <w:t>º</w:t>
      </w:r>
      <w:r w:rsidRPr="00BC3698">
        <w:rPr>
          <w:rFonts w:ascii="Times New Roman" w:hAnsi="Times New Roman" w:cs="Times New Roman"/>
        </w:rPr>
        <w:t xml:space="preserve"> 4.734, de</w:t>
      </w:r>
      <w:r w:rsidR="00BC3698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11 de junho de 2003, resolve</w:t>
      </w:r>
    </w:p>
    <w:p w:rsidR="00BC3698" w:rsidRPr="00BC3698" w:rsidRDefault="00BC3698" w:rsidP="00BC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59D" w:rsidRPr="00DB1912" w:rsidRDefault="004C559D" w:rsidP="00BC369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3698">
        <w:rPr>
          <w:rFonts w:ascii="Times New Roman" w:hAnsi="Times New Roman" w:cs="Times New Roman"/>
        </w:rPr>
        <w:t>N</w:t>
      </w:r>
      <w:r w:rsidR="00DB1912">
        <w:rPr>
          <w:rFonts w:ascii="Times New Roman" w:hAnsi="Times New Roman" w:cs="Times New Roman"/>
        </w:rPr>
        <w:t>º</w:t>
      </w:r>
      <w:r w:rsidRPr="00BC3698">
        <w:rPr>
          <w:rFonts w:ascii="Times New Roman" w:hAnsi="Times New Roman" w:cs="Times New Roman"/>
        </w:rPr>
        <w:t xml:space="preserve"> 69 </w:t>
      </w:r>
      <w:r w:rsidR="00BC3698">
        <w:rPr>
          <w:rFonts w:ascii="Times New Roman" w:hAnsi="Times New Roman" w:cs="Times New Roman"/>
        </w:rPr>
        <w:t>–</w:t>
      </w:r>
      <w:r w:rsidRPr="00BC3698">
        <w:rPr>
          <w:rFonts w:ascii="Times New Roman" w:hAnsi="Times New Roman" w:cs="Times New Roman"/>
        </w:rPr>
        <w:t xml:space="preserve"> </w:t>
      </w:r>
      <w:r w:rsidRPr="00DB1912">
        <w:rPr>
          <w:rFonts w:ascii="Times New Roman" w:hAnsi="Times New Roman" w:cs="Times New Roman"/>
          <w:b/>
        </w:rPr>
        <w:t>NOMEAR</w:t>
      </w:r>
    </w:p>
    <w:p w:rsidR="00BC3698" w:rsidRPr="00BC3698" w:rsidRDefault="00BC3698" w:rsidP="00BC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59D" w:rsidRPr="00BC3698" w:rsidRDefault="004C559D" w:rsidP="00BC36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ANGELO VINICIUS ALVES DO NASCIMENTO AZEVEDO RODA, para exercer o cargo de Chefe</w:t>
      </w:r>
      <w:r w:rsidR="00BC3698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de Gabinete do Ministro de Estado da Educação, código DAS 101.5, ficando exonerado do que</w:t>
      </w:r>
      <w:r w:rsidR="00BC3698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atualmente ocupa.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ALOIZIO MERCADANTE OLIVA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912" w:rsidRPr="00DB1912" w:rsidRDefault="00DB1912" w:rsidP="00DB1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1912">
        <w:rPr>
          <w:rFonts w:ascii="Times New Roman" w:hAnsi="Times New Roman" w:cs="Times New Roman"/>
          <w:b/>
          <w:i/>
        </w:rPr>
        <w:t xml:space="preserve">(Publicação no DOU n.º 26, de 06.02.2014, Seção </w:t>
      </w:r>
      <w:r w:rsidR="003519A5">
        <w:rPr>
          <w:rFonts w:ascii="Times New Roman" w:hAnsi="Times New Roman" w:cs="Times New Roman"/>
          <w:b/>
          <w:i/>
        </w:rPr>
        <w:t>2</w:t>
      </w:r>
      <w:r w:rsidRPr="00DB1912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0</w:t>
      </w:r>
      <w:r w:rsidRPr="00DB1912">
        <w:rPr>
          <w:rFonts w:ascii="Times New Roman" w:hAnsi="Times New Roman" w:cs="Times New Roman"/>
          <w:b/>
          <w:i/>
        </w:rPr>
        <w:t>1)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MINISTÉRIO DA EDUCAÇÃO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GABINETE DO MINISTRO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PORTARIA Nº 97, DE 5 DE FEVEREIRO DE 2014</w:t>
      </w:r>
    </w:p>
    <w:p w:rsidR="00DB1912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O MINISTRO DE ESTADO DA EDUCAÇÃO, no uso da atribuição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contida no art. 38, da Lei nº 8.112, de 11 de dezembro de 1990,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publicada no Diário Oficial da União de 12 de dezembro de 1990, resolve: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1º Fica designado o Subsecretário de Assuntos Administrativos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para exercer o encargo de substituto eventual do Secretário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Executivo do Ministério da Educação, código NE, durante os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afastamentos e impedimentos regulamentares do titular.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2º Esta Portaria entra em vigor na data de sua publicação.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JOSÉ HENRIQUE PAIM FERNAN</w:t>
      </w:r>
      <w:r w:rsidR="009F6CE6">
        <w:rPr>
          <w:rFonts w:ascii="Times New Roman" w:hAnsi="Times New Roman" w:cs="Times New Roman"/>
          <w:b/>
        </w:rPr>
        <w:t>DES</w:t>
      </w:r>
    </w:p>
    <w:p w:rsidR="00BC3698" w:rsidRPr="00DB1912" w:rsidRDefault="00BC3698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698" w:rsidRPr="00DB1912" w:rsidRDefault="00DB1912" w:rsidP="00DB1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1912">
        <w:rPr>
          <w:rFonts w:ascii="Times New Roman" w:hAnsi="Times New Roman" w:cs="Times New Roman"/>
          <w:b/>
          <w:i/>
        </w:rPr>
        <w:t xml:space="preserve">(Publicação no DOU n.º 26, de 06.02.2014, Seção </w:t>
      </w:r>
      <w:r w:rsidR="003519A5">
        <w:rPr>
          <w:rFonts w:ascii="Times New Roman" w:hAnsi="Times New Roman" w:cs="Times New Roman"/>
          <w:b/>
          <w:i/>
        </w:rPr>
        <w:t>2</w:t>
      </w:r>
      <w:r w:rsidRPr="00DB1912">
        <w:rPr>
          <w:rFonts w:ascii="Times New Roman" w:hAnsi="Times New Roman" w:cs="Times New Roman"/>
          <w:b/>
          <w:i/>
        </w:rPr>
        <w:t xml:space="preserve">, página </w:t>
      </w:r>
      <w:r w:rsidR="00BC3698" w:rsidRPr="00DB1912">
        <w:rPr>
          <w:rFonts w:ascii="Times New Roman" w:hAnsi="Times New Roman" w:cs="Times New Roman"/>
          <w:b/>
          <w:i/>
        </w:rPr>
        <w:t>11</w:t>
      </w:r>
      <w:r w:rsidRPr="00DB1912">
        <w:rPr>
          <w:rFonts w:ascii="Times New Roman" w:hAnsi="Times New Roman" w:cs="Times New Roman"/>
          <w:b/>
          <w:i/>
        </w:rPr>
        <w:t>)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MINISTÉRIO DA EDUCAÇÃO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SECRETARIA EXECUTIVA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PORTARIAS DE 31 DE JANEIRO DE 2014</w:t>
      </w:r>
    </w:p>
    <w:p w:rsidR="00DB1912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O SECRETÁRIO-EXECUTIVO DO MINISTÉRIO 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EDUCAÇÃO, no uso da competência que lhe foi subdelegada pelo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Artigo 1º, da Portaria nº 1.508/MEC, de 16 de junho de 2003, publicada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no Diário Oficial da União de 17 de junho de 2003, resolve:</w:t>
      </w:r>
    </w:p>
    <w:p w:rsidR="00DB1912" w:rsidRDefault="00DB1912" w:rsidP="00DB1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59D" w:rsidRPr="00BC3698" w:rsidRDefault="004C559D" w:rsidP="00DB1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Nº 158 - Exonerar, a pedido, DANIELA RODRIGUES COSTA do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cargo de Chefe de Serviço, código DAS-101.1, da Coordenação-Geral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de Certificação de Entidades Beneficentes de Assistência Social 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Diretoria de Política Regulatória da Secretaria de Regulação e Supervisão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da Educação Superior, a contar de 6 de janeiro de 2014.</w:t>
      </w:r>
    </w:p>
    <w:p w:rsidR="00DB1912" w:rsidRDefault="00DB1912" w:rsidP="00DB19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AD7" w:rsidRPr="00BC3698" w:rsidRDefault="004C559D" w:rsidP="00DB19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Nº 159 - Nomear PATRÍCIA FERNANDA LAPA LOBO NOGUEIRA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para exercer o cargo de Chefe de Serviço, código DAS-101.1, do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Conselho Nacional de Educação.</w:t>
      </w:r>
    </w:p>
    <w:p w:rsidR="004C559D" w:rsidRPr="00DB1912" w:rsidRDefault="00BC3698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JOSÉ HENRIQUE PAIM FERNANDES</w:t>
      </w:r>
    </w:p>
    <w:p w:rsidR="00BC3698" w:rsidRPr="00DB1912" w:rsidRDefault="00BC3698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1912" w:rsidRDefault="00DB1912" w:rsidP="00DB1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B1912">
        <w:rPr>
          <w:rFonts w:ascii="Times New Roman" w:hAnsi="Times New Roman" w:cs="Times New Roman"/>
          <w:b/>
          <w:i/>
        </w:rPr>
        <w:t xml:space="preserve">(Publicação no DOU n.º 26, de 06.02.2014, Seção </w:t>
      </w:r>
      <w:r w:rsidR="003519A5">
        <w:rPr>
          <w:rFonts w:ascii="Times New Roman" w:hAnsi="Times New Roman" w:cs="Times New Roman"/>
          <w:b/>
          <w:i/>
        </w:rPr>
        <w:t>2</w:t>
      </w:r>
      <w:r w:rsidRPr="00DB1912">
        <w:rPr>
          <w:rFonts w:ascii="Times New Roman" w:hAnsi="Times New Roman" w:cs="Times New Roman"/>
          <w:b/>
          <w:i/>
        </w:rPr>
        <w:t>, página 1</w:t>
      </w:r>
      <w:r>
        <w:rPr>
          <w:rFonts w:ascii="Times New Roman" w:hAnsi="Times New Roman" w:cs="Times New Roman"/>
          <w:b/>
          <w:i/>
        </w:rPr>
        <w:t>2</w:t>
      </w:r>
      <w:r w:rsidRPr="00DB1912">
        <w:rPr>
          <w:rFonts w:ascii="Times New Roman" w:hAnsi="Times New Roman" w:cs="Times New Roman"/>
          <w:b/>
          <w:i/>
        </w:rPr>
        <w:t>)</w:t>
      </w:r>
    </w:p>
    <w:p w:rsidR="00DB1912" w:rsidRPr="00DB1912" w:rsidRDefault="00DB1912" w:rsidP="00DB191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B1912" w:rsidRDefault="00DB19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lastRenderedPageBreak/>
        <w:t>MINISTÉRIO DA EDUCAÇÃO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SECRETARIA DE REGULAÇÃO E SUPERVISÃO</w:t>
      </w:r>
      <w:r w:rsidR="00DB1912">
        <w:rPr>
          <w:rFonts w:ascii="Times New Roman" w:hAnsi="Times New Roman" w:cs="Times New Roman"/>
          <w:b/>
        </w:rPr>
        <w:t xml:space="preserve"> </w:t>
      </w:r>
      <w:r w:rsidRPr="00DB1912">
        <w:rPr>
          <w:rFonts w:ascii="Times New Roman" w:hAnsi="Times New Roman" w:cs="Times New Roman"/>
          <w:b/>
        </w:rPr>
        <w:t>DA EDUCAÇÃO SUPERIOR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RESOLUÇÃO Nº 2, DE 5 DE FEVEREIRO DE 2014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O PRESIDENTE DO CONSELHO CONSULTIVO DO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PROGRAMA DE APERFEIÇOAMENTO DOS PROCESSOS DE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 xml:space="preserve">REGULAÇÃO E SUPERVISÃO DA EDUCAÇÃO SUPERIOR </w:t>
      </w:r>
      <w:r w:rsidR="00DB1912">
        <w:rPr>
          <w:rFonts w:ascii="Times New Roman" w:hAnsi="Times New Roman" w:cs="Times New Roman"/>
        </w:rPr>
        <w:t>–</w:t>
      </w:r>
      <w:r w:rsidRPr="00BC3698">
        <w:rPr>
          <w:rFonts w:ascii="Times New Roman" w:hAnsi="Times New Roman" w:cs="Times New Roman"/>
        </w:rPr>
        <w:t xml:space="preserve"> CC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- PARES, órgão colegiado de assessoramento da Secretaria de Regulação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 Supervisão da Educação Superior, no uso da atribuição que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lhe confere o art. 16, inciso VIII, do Regimento Interno do referido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Conselho, aprovado pela Portaria nº 382, de 7 de maio de 2013, do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Ministério da Educação,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resolve: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 xml:space="preserve">Art. 1º Fica instituída a Câmara Consultiva Temática </w:t>
      </w:r>
      <w:r w:rsidR="00DB1912">
        <w:rPr>
          <w:rFonts w:ascii="Times New Roman" w:hAnsi="Times New Roman" w:cs="Times New Roman"/>
        </w:rPr>
        <w:t>–</w:t>
      </w:r>
      <w:r w:rsidRPr="00BC3698">
        <w:rPr>
          <w:rFonts w:ascii="Times New Roman" w:hAnsi="Times New Roman" w:cs="Times New Roman"/>
        </w:rPr>
        <w:t xml:space="preserve"> CCT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de Revisão da Portaria Normativa MEC nº 40, de 12 de dezembro de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2007, com a finalidade de apreciar o marco legal da Regulação 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Educação Superior e propor sugestões à reformulação da referida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Portaria.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2º A Câmara Consultiva Temática - CCT de Revisão da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Portaria Normativa MEC nº 40, de 2007, será composta pelos seguintes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membros representantes de órgãos e instituições atuantes na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Educação Superior, definidos a partir de consultas realizadas junto ao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CC- PARES: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Amândia Maria de Borba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Antonio Carbonari Neto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Gisele de Araujo Prateado Gusmão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Luana Maria Guimarães C. Branco Medeiros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Maria Rosa Guimarães Loula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Marta Wendel Abramo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Martonio Mont'Alverne Barreto Lima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Maurício Garcia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Pedro Carvalho Leitão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Rodrigo Capelato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Sueli Macedo Silveira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Tatiana de Campos Aranovich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- Thiago de Carvalho e Silva do Val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Parágrafo único. Nos casos em que a complexidade dos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trabalhos ensejar a elaboração de análises, relatórios e estudos aprofundados,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poderão ser designados especialistas ad hoc para compor 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Câmara Temática.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3º A coordenação dos trabalhos ficará sob a responsabilidade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conjunta dos membros Thiago de Carvalho e Silva do Val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e Maurício Garcia, respectivamente titular e suplente.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4º A Câmara Consultiva Temática reunir-se-á preferencialmente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por meios virtuais e presencialmente sempre que necessário,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mediante a convocação da Coordenação.</w:t>
      </w:r>
    </w:p>
    <w:p w:rsidR="00DB1912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Parágrafo único. Os membros da Câmara Consultiva Temática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deverão elaborar plano de trabalho e respectivo cronograma.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5º Fica revogada a Resolução nº 4, de 10 de julho de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2013, publicada Diário Oficial da União nº 132, de 11 de julho de</w:t>
      </w:r>
      <w:r w:rsidR="00DB1912">
        <w:rPr>
          <w:rFonts w:ascii="Times New Roman" w:hAnsi="Times New Roman" w:cs="Times New Roman"/>
        </w:rPr>
        <w:t xml:space="preserve"> </w:t>
      </w:r>
      <w:r w:rsidRPr="00BC3698">
        <w:rPr>
          <w:rFonts w:ascii="Times New Roman" w:hAnsi="Times New Roman" w:cs="Times New Roman"/>
        </w:rPr>
        <w:t>2013, Seção 2, página 23.</w:t>
      </w:r>
    </w:p>
    <w:p w:rsidR="004C559D" w:rsidRPr="00BC3698" w:rsidRDefault="004C559D" w:rsidP="00DB191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C3698">
        <w:rPr>
          <w:rFonts w:ascii="Times New Roman" w:hAnsi="Times New Roman" w:cs="Times New Roman"/>
        </w:rPr>
        <w:t>Art. 6º Esta Resolução entra em vigor na data de sua publicação.</w:t>
      </w:r>
    </w:p>
    <w:p w:rsidR="004C559D" w:rsidRPr="00DB1912" w:rsidRDefault="004C559D" w:rsidP="00DB19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B1912">
        <w:rPr>
          <w:rFonts w:ascii="Times New Roman" w:hAnsi="Times New Roman" w:cs="Times New Roman"/>
          <w:b/>
        </w:rPr>
        <w:t>ADALBERTO DO RÊGO MACIEL NETO</w:t>
      </w:r>
    </w:p>
    <w:p w:rsidR="004C559D" w:rsidRPr="00BC3698" w:rsidRDefault="004C559D" w:rsidP="00BC3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59D" w:rsidRPr="00BC3698" w:rsidRDefault="00DB1912" w:rsidP="00DB19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B1912">
        <w:rPr>
          <w:rFonts w:ascii="Times New Roman" w:hAnsi="Times New Roman" w:cs="Times New Roman"/>
          <w:b/>
          <w:i/>
        </w:rPr>
        <w:t xml:space="preserve">(Publicação no DOU n.º 26, de 06.02.2014, Seção </w:t>
      </w:r>
      <w:r w:rsidR="003519A5">
        <w:rPr>
          <w:rFonts w:ascii="Times New Roman" w:hAnsi="Times New Roman" w:cs="Times New Roman"/>
          <w:b/>
          <w:i/>
        </w:rPr>
        <w:t>2</w:t>
      </w:r>
      <w:r w:rsidRPr="00DB1912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26/27</w:t>
      </w:r>
      <w:r w:rsidRPr="00DB1912">
        <w:rPr>
          <w:rFonts w:ascii="Times New Roman" w:hAnsi="Times New Roman" w:cs="Times New Roman"/>
          <w:b/>
          <w:i/>
        </w:rPr>
        <w:t>)</w:t>
      </w:r>
    </w:p>
    <w:sectPr w:rsidR="004C559D" w:rsidRPr="00BC3698" w:rsidSect="00BC369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16" w:rsidRDefault="009B4D16" w:rsidP="00BC3698">
      <w:pPr>
        <w:spacing w:after="0" w:line="240" w:lineRule="auto"/>
      </w:pPr>
      <w:r>
        <w:separator/>
      </w:r>
    </w:p>
  </w:endnote>
  <w:endnote w:type="continuationSeparator" w:id="0">
    <w:p w:rsidR="009B4D16" w:rsidRDefault="009B4D16" w:rsidP="00BC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430977"/>
      <w:docPartObj>
        <w:docPartGallery w:val="Page Numbers (Bottom of Page)"/>
        <w:docPartUnique/>
      </w:docPartObj>
    </w:sdtPr>
    <w:sdtEndPr/>
    <w:sdtContent>
      <w:p w:rsidR="00BC3698" w:rsidRDefault="00BC36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D29">
          <w:rPr>
            <w:noProof/>
          </w:rPr>
          <w:t>1</w:t>
        </w:r>
        <w:r>
          <w:fldChar w:fldCharType="end"/>
        </w:r>
      </w:p>
    </w:sdtContent>
  </w:sdt>
  <w:p w:rsidR="00BC3698" w:rsidRDefault="00BC36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16" w:rsidRDefault="009B4D16" w:rsidP="00BC3698">
      <w:pPr>
        <w:spacing w:after="0" w:line="240" w:lineRule="auto"/>
      </w:pPr>
      <w:r>
        <w:separator/>
      </w:r>
    </w:p>
  </w:footnote>
  <w:footnote w:type="continuationSeparator" w:id="0">
    <w:p w:rsidR="009B4D16" w:rsidRDefault="009B4D16" w:rsidP="00BC3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9D"/>
    <w:rsid w:val="00123917"/>
    <w:rsid w:val="003519A5"/>
    <w:rsid w:val="004C559D"/>
    <w:rsid w:val="00785AD7"/>
    <w:rsid w:val="00901D29"/>
    <w:rsid w:val="009B4D16"/>
    <w:rsid w:val="009F6CE6"/>
    <w:rsid w:val="00BC3698"/>
    <w:rsid w:val="00DB1912"/>
    <w:rsid w:val="00E8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98"/>
  </w:style>
  <w:style w:type="paragraph" w:styleId="Rodap">
    <w:name w:val="footer"/>
    <w:basedOn w:val="Normal"/>
    <w:link w:val="RodapChar"/>
    <w:uiPriority w:val="99"/>
    <w:unhideWhenUsed/>
    <w:rsid w:val="00BC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698"/>
  </w:style>
  <w:style w:type="paragraph" w:styleId="Rodap">
    <w:name w:val="footer"/>
    <w:basedOn w:val="Normal"/>
    <w:link w:val="RodapChar"/>
    <w:uiPriority w:val="99"/>
    <w:unhideWhenUsed/>
    <w:rsid w:val="00BC3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Melissa">
      <a:dk1>
        <a:sysClr val="windowText" lastClr="000000"/>
      </a:dk1>
      <a:lt1>
        <a:srgbClr val="FE19FF"/>
      </a:lt1>
      <a:dk2>
        <a:srgbClr val="000000"/>
      </a:dk2>
      <a:lt2>
        <a:srgbClr val="FE19FF"/>
      </a:lt2>
      <a:accent1>
        <a:srgbClr val="76923C"/>
      </a:accent1>
      <a:accent2>
        <a:srgbClr val="4F81BD"/>
      </a:accent2>
      <a:accent3>
        <a:srgbClr val="1F497D"/>
      </a:accent3>
      <a:accent4>
        <a:srgbClr val="0000FF"/>
      </a:accent4>
      <a:accent5>
        <a:srgbClr val="4BACC6"/>
      </a:accent5>
      <a:accent6>
        <a:srgbClr val="800080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Minha_Casa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Andrade_Lima</dc:creator>
  <cp:lastModifiedBy>cm021</cp:lastModifiedBy>
  <cp:revision>2</cp:revision>
  <dcterms:created xsi:type="dcterms:W3CDTF">2014-02-06T14:00:00Z</dcterms:created>
  <dcterms:modified xsi:type="dcterms:W3CDTF">2014-02-06T14:00:00Z</dcterms:modified>
</cp:coreProperties>
</file>