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MINISTÉRIO DA EDUCAÇÃO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SECRETARIA DE REGULAÇÃO E SUPERVISÃO DA EDUCAÇÃO</w:t>
      </w:r>
      <w:r w:rsidRPr="00461ED1">
        <w:rPr>
          <w:rFonts w:ascii="Times New Roman" w:hAnsi="Times New Roman" w:cs="Times New Roman"/>
          <w:b/>
        </w:rPr>
        <w:t xml:space="preserve"> </w:t>
      </w:r>
      <w:r w:rsidRPr="00461ED1">
        <w:rPr>
          <w:rFonts w:ascii="Times New Roman" w:hAnsi="Times New Roman" w:cs="Times New Roman"/>
          <w:b/>
        </w:rPr>
        <w:t>SUPERIOR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1ED1">
        <w:rPr>
          <w:rFonts w:ascii="Times New Roman" w:hAnsi="Times New Roman" w:cs="Times New Roman"/>
          <w:b/>
        </w:rPr>
        <w:t xml:space="preserve"> 110, DE 14 DE FEVEREIRO DE </w:t>
      </w:r>
      <w:proofErr w:type="gramStart"/>
      <w:r w:rsidRPr="00461ED1">
        <w:rPr>
          <w:rFonts w:ascii="Times New Roman" w:hAnsi="Times New Roman" w:cs="Times New Roman"/>
          <w:b/>
        </w:rPr>
        <w:t>2014</w:t>
      </w:r>
      <w:proofErr w:type="gramEnd"/>
    </w:p>
    <w:p w:rsidR="000674C7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O Secretário de Regulação e Supervisão da Educação Superior, no uso das atribuições que lhe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conferem a Lei nº 12.101, de 27 de novembro de 2009, o Decreto nº 7.690, de </w:t>
      </w:r>
      <w:proofErr w:type="gramStart"/>
      <w:r w:rsidRPr="00461ED1">
        <w:rPr>
          <w:rFonts w:ascii="Times New Roman" w:hAnsi="Times New Roman" w:cs="Times New Roman"/>
        </w:rPr>
        <w:t>2</w:t>
      </w:r>
      <w:proofErr w:type="gramEnd"/>
      <w:r w:rsidRPr="00461ED1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alterado pelo Decreto n° 8.066, de 7 de agosto de 2013, a Instrução Normativa nº 2, de 24 de outubro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de 2013, publicada no Diário Oficial da União de 25 de outubro de 2013, e considerando os fundamentos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constantes na Nota Técnica nº 86/2014-CGCEBAS/DPR/SERES/MEC, exarado nos autos do Processo nº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23000.020101/2013-25, resolve: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1º Fica INDEFERIDO o pedido de TERMO DE AJUSTE DE GRATUIDADE protocolado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pelo Lar do Menino Jesus, CNPJ nº 00.177.030/0001-78, considerando o não atendimento aos requisitos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do art. 24 da Instrução Normativa nº 2, de 2013.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2º Esta Portaria entra em vigor na data de sua publicação.</w:t>
      </w:r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JORGE RODRIGO ARAÚJO MESSIAS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1ED1">
        <w:rPr>
          <w:rFonts w:ascii="Times New Roman" w:hAnsi="Times New Roman" w:cs="Times New Roman"/>
          <w:b/>
        </w:rPr>
        <w:t xml:space="preserve"> 111, DE 14 DE FEVEREIRO DE </w:t>
      </w:r>
      <w:proofErr w:type="gramStart"/>
      <w:r w:rsidRPr="00461ED1">
        <w:rPr>
          <w:rFonts w:ascii="Times New Roman" w:hAnsi="Times New Roman" w:cs="Times New Roman"/>
          <w:b/>
        </w:rPr>
        <w:t>2014</w:t>
      </w:r>
      <w:proofErr w:type="gramEnd"/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da atribuição que lhe confere o Decreto n</w:t>
      </w:r>
      <w:r>
        <w:rPr>
          <w:rFonts w:ascii="Times New Roman" w:hAnsi="Times New Roman" w:cs="Times New Roman"/>
        </w:rPr>
        <w:t>º</w:t>
      </w:r>
      <w:r w:rsidRPr="00461ED1">
        <w:rPr>
          <w:rFonts w:ascii="Times New Roman" w:hAnsi="Times New Roman" w:cs="Times New Roman"/>
        </w:rPr>
        <w:t xml:space="preserve"> 7.690, de </w:t>
      </w:r>
      <w:proofErr w:type="gramStart"/>
      <w:r w:rsidRPr="00461ED1">
        <w:rPr>
          <w:rFonts w:ascii="Times New Roman" w:hAnsi="Times New Roman" w:cs="Times New Roman"/>
        </w:rPr>
        <w:t>2</w:t>
      </w:r>
      <w:proofErr w:type="gramEnd"/>
      <w:r w:rsidRPr="00461ED1">
        <w:rPr>
          <w:rFonts w:ascii="Times New Roman" w:hAnsi="Times New Roman" w:cs="Times New Roman"/>
        </w:rPr>
        <w:t xml:space="preserve"> de março de 2012, alterado pelo Decreto n° 8.066,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de 7 de agosto de 2013, tendo em vista o Decreto nº 5.733, de 9 de maio de 2006, e suas alterações, e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a Portaria Normativa nº 40, de 12 de dezembro de 2007, republicada em 29 de dezembro de 2010, do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Ministério da Educação, conforme consta do Processo </w:t>
      </w:r>
      <w:proofErr w:type="spellStart"/>
      <w:r w:rsidRPr="00461ED1">
        <w:rPr>
          <w:rFonts w:ascii="Times New Roman" w:hAnsi="Times New Roman" w:cs="Times New Roman"/>
        </w:rPr>
        <w:t>e-MEC</w:t>
      </w:r>
      <w:proofErr w:type="spellEnd"/>
      <w:r w:rsidRPr="00461ED1">
        <w:rPr>
          <w:rFonts w:ascii="Times New Roman" w:hAnsi="Times New Roman" w:cs="Times New Roman"/>
        </w:rPr>
        <w:t xml:space="preserve"> nº 201206885, resolve: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461ED1">
        <w:rPr>
          <w:rFonts w:ascii="Times New Roman" w:hAnsi="Times New Roman" w:cs="Times New Roman"/>
        </w:rPr>
        <w:t xml:space="preserve"> Fica reconhecido o curso de Engenharia de Produção Mecânica, bacharelado, com 60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(sessenta) vagas totais anuais, ofertado pela Faculdade Norte Capixaba de </w:t>
      </w:r>
      <w:proofErr w:type="spellStart"/>
      <w:r w:rsidRPr="00461ED1">
        <w:rPr>
          <w:rFonts w:ascii="Times New Roman" w:hAnsi="Times New Roman" w:cs="Times New Roman"/>
        </w:rPr>
        <w:t>Sao</w:t>
      </w:r>
      <w:proofErr w:type="spellEnd"/>
      <w:r w:rsidRPr="00461ED1">
        <w:rPr>
          <w:rFonts w:ascii="Times New Roman" w:hAnsi="Times New Roman" w:cs="Times New Roman"/>
        </w:rPr>
        <w:t xml:space="preserve"> Mateus, na Rodovia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61ED1">
        <w:rPr>
          <w:rFonts w:ascii="Times New Roman" w:hAnsi="Times New Roman" w:cs="Times New Roman"/>
        </w:rPr>
        <w:t>Othovarino</w:t>
      </w:r>
      <w:proofErr w:type="spellEnd"/>
      <w:r w:rsidRPr="00461ED1">
        <w:rPr>
          <w:rFonts w:ascii="Times New Roman" w:hAnsi="Times New Roman" w:cs="Times New Roman"/>
        </w:rPr>
        <w:t xml:space="preserve"> Duarte Santos, S/N, Residencial Park Washington, Município de São Mateus, Estado do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Espírito Santo, mantida pela Empresa Norte Capixaba de Ensino, Pesquisa e Extensão </w:t>
      </w:r>
      <w:proofErr w:type="spellStart"/>
      <w:r w:rsidRPr="00461ED1">
        <w:rPr>
          <w:rFonts w:ascii="Times New Roman" w:hAnsi="Times New Roman" w:cs="Times New Roman"/>
        </w:rPr>
        <w:t>Ltda</w:t>
      </w:r>
      <w:proofErr w:type="spellEnd"/>
      <w:r w:rsidRPr="00461ED1">
        <w:rPr>
          <w:rFonts w:ascii="Times New Roman" w:hAnsi="Times New Roman" w:cs="Times New Roman"/>
        </w:rPr>
        <w:t xml:space="preserve"> - ME, com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sede no Município de São Mateus, Estado do Espírito Santo, nos termos do disposto no art. 10, § 3°,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Decreto n° 5.773, de </w:t>
      </w:r>
      <w:proofErr w:type="gramStart"/>
      <w:r w:rsidRPr="00461ED1">
        <w:rPr>
          <w:rFonts w:ascii="Times New Roman" w:hAnsi="Times New Roman" w:cs="Times New Roman"/>
        </w:rPr>
        <w:t>9</w:t>
      </w:r>
      <w:proofErr w:type="gramEnd"/>
      <w:r w:rsidRPr="00461ED1">
        <w:rPr>
          <w:rFonts w:ascii="Times New Roman" w:hAnsi="Times New Roman" w:cs="Times New Roman"/>
        </w:rPr>
        <w:t xml:space="preserve"> de maio de 2006.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Parágrafo único. O reconhecimento a que se refere esta Portaria é válido exclusivamente para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o curso ofertado no endereço citado neste artigo.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2º Nos termos do art. 10, §7º, do mesmo Decreto nº 5.773, de 2006, o reconhecimento é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válido até o ciclo avaliativo seguinte.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3º O curso referido no art. 1º passa a denominar-se Engenharia Mecânica, Bacharelado.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º</w:t>
      </w:r>
      <w:r w:rsidRPr="00461ED1">
        <w:rPr>
          <w:rFonts w:ascii="Times New Roman" w:hAnsi="Times New Roman" w:cs="Times New Roman"/>
        </w:rPr>
        <w:t xml:space="preserve"> Esta Portaria entra em vigor na data de sua publicação.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JORGE RODRIGO ARAÚJO MESSIAS</w:t>
      </w:r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Pr="00461ED1" w:rsidRDefault="00461ED1" w:rsidP="00461E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1ED1">
        <w:rPr>
          <w:rFonts w:ascii="Times New Roman" w:hAnsi="Times New Roman" w:cs="Times New Roman"/>
          <w:b/>
          <w:i/>
        </w:rPr>
        <w:t xml:space="preserve">(Publicação no DOU n.º 33, de 17.02.2014, Seção 1, página </w:t>
      </w:r>
      <w:proofErr w:type="gramStart"/>
      <w:r w:rsidRPr="00461ED1">
        <w:rPr>
          <w:rFonts w:ascii="Times New Roman" w:hAnsi="Times New Roman" w:cs="Times New Roman"/>
          <w:b/>
          <w:i/>
        </w:rPr>
        <w:t>18)</w:t>
      </w:r>
      <w:proofErr w:type="gramEnd"/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Default="00461E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lastRenderedPageBreak/>
        <w:t>MINISTÉRIO DA EDUCAÇÃO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SECRETARIA DE REGULAÇÃO E SUPERVISÃO DA EDUCAÇÃO SUPERIOR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1ED1">
        <w:rPr>
          <w:rFonts w:ascii="Times New Roman" w:hAnsi="Times New Roman" w:cs="Times New Roman"/>
          <w:b/>
        </w:rPr>
        <w:t xml:space="preserve"> 112, DE 14 DE FEVEREIRO DE </w:t>
      </w:r>
      <w:proofErr w:type="gramStart"/>
      <w:r w:rsidRPr="00461ED1">
        <w:rPr>
          <w:rFonts w:ascii="Times New Roman" w:hAnsi="Times New Roman" w:cs="Times New Roman"/>
          <w:b/>
        </w:rPr>
        <w:t>2014</w:t>
      </w:r>
      <w:proofErr w:type="gramEnd"/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61ED1">
        <w:rPr>
          <w:rFonts w:ascii="Times New Roman" w:hAnsi="Times New Roman" w:cs="Times New Roman"/>
        </w:rPr>
        <w:t>2</w:t>
      </w:r>
      <w:proofErr w:type="gramEnd"/>
      <w:r w:rsidRPr="00461ED1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da </w:t>
      </w:r>
      <w:proofErr w:type="spellStart"/>
      <w:r w:rsidRPr="00461ED1">
        <w:rPr>
          <w:rFonts w:ascii="Times New Roman" w:hAnsi="Times New Roman" w:cs="Times New Roman"/>
        </w:rPr>
        <w:t>Educaçã</w:t>
      </w:r>
      <w:proofErr w:type="spellEnd"/>
      <w:r w:rsidRPr="00461ED1">
        <w:rPr>
          <w:rFonts w:ascii="Times New Roman" w:hAnsi="Times New Roman" w:cs="Times New Roman"/>
        </w:rPr>
        <w:t xml:space="preserve"> o, e considerando a Nota Técnica n° 932/2012 - DIREG/SERES/MEC, constante do Expediente MEC n° 078731.2012-11, resolve: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461ED1">
        <w:rPr>
          <w:rFonts w:ascii="Times New Roman" w:hAnsi="Times New Roman" w:cs="Times New Roman"/>
        </w:rPr>
        <w:t>9</w:t>
      </w:r>
      <w:proofErr w:type="gramEnd"/>
      <w:r w:rsidRPr="00461ED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e grau do curso.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61ED1">
        <w:rPr>
          <w:rFonts w:ascii="Times New Roman" w:hAnsi="Times New Roman" w:cs="Times New Roman"/>
        </w:rPr>
        <w:t>e-MEC</w:t>
      </w:r>
      <w:proofErr w:type="spellEnd"/>
      <w:r w:rsidRPr="00461ED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461ED1">
        <w:rPr>
          <w:rFonts w:ascii="Times New Roman" w:hAnsi="Times New Roman" w:cs="Times New Roman"/>
        </w:rPr>
        <w:t>e-MEC</w:t>
      </w:r>
      <w:proofErr w:type="spellEnd"/>
      <w:r w:rsidRPr="00461ED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eventualmente interposto contra as decisões exaradas pela presente Portaria.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4º Esta Portaria entra em vigor na data de sua publicação.</w:t>
      </w:r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JORGE RODRIGO ARAÚJO MESSIAS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ANEXO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P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(Reconhecimento de Cursos)</w:t>
      </w: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P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61E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Pr="00461ED1" w:rsidRDefault="00461ED1" w:rsidP="00461E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1ED1">
        <w:rPr>
          <w:rFonts w:ascii="Times New Roman" w:hAnsi="Times New Roman" w:cs="Times New Roman"/>
          <w:b/>
          <w:i/>
        </w:rPr>
        <w:t>(Publicação no DOU n.º 33, de 17.02.2014, Seção 1, página 18</w:t>
      </w:r>
      <w:r>
        <w:rPr>
          <w:rFonts w:ascii="Times New Roman" w:hAnsi="Times New Roman" w:cs="Times New Roman"/>
          <w:b/>
          <w:i/>
        </w:rPr>
        <w:t>/19</w:t>
      </w:r>
      <w:proofErr w:type="gramStart"/>
      <w:r w:rsidRPr="00461ED1">
        <w:rPr>
          <w:rFonts w:ascii="Times New Roman" w:hAnsi="Times New Roman" w:cs="Times New Roman"/>
          <w:b/>
          <w:i/>
        </w:rPr>
        <w:t>)</w:t>
      </w:r>
      <w:proofErr w:type="gramEnd"/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Default="00461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lastRenderedPageBreak/>
        <w:t>MINISTÉRIO DA EDUCAÇÃO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SECRETARIA DE REGULAÇÃO E SUPERVISÃO DA EDUCAÇÃO SUPERIOR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61ED1">
        <w:rPr>
          <w:rFonts w:ascii="Times New Roman" w:hAnsi="Times New Roman" w:cs="Times New Roman"/>
          <w:b/>
        </w:rPr>
        <w:t xml:space="preserve"> 113, DE 14 DE FEVEREIRO DE </w:t>
      </w:r>
      <w:proofErr w:type="gramStart"/>
      <w:r w:rsidRPr="00461ED1">
        <w:rPr>
          <w:rFonts w:ascii="Times New Roman" w:hAnsi="Times New Roman" w:cs="Times New Roman"/>
          <w:b/>
        </w:rPr>
        <w:t>2014</w:t>
      </w:r>
      <w:proofErr w:type="gramEnd"/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61ED1">
        <w:rPr>
          <w:rFonts w:ascii="Times New Roman" w:hAnsi="Times New Roman" w:cs="Times New Roman"/>
        </w:rPr>
        <w:t>2</w:t>
      </w:r>
      <w:proofErr w:type="gramEnd"/>
      <w:r w:rsidRPr="00461ED1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461ED1">
        <w:rPr>
          <w:rFonts w:ascii="Times New Roman" w:hAnsi="Times New Roman" w:cs="Times New Roman"/>
        </w:rPr>
        <w:t>9</w:t>
      </w:r>
      <w:proofErr w:type="gramEnd"/>
      <w:r w:rsidRPr="00461ED1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e grau do curso.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61ED1">
        <w:rPr>
          <w:rFonts w:ascii="Times New Roman" w:hAnsi="Times New Roman" w:cs="Times New Roman"/>
        </w:rPr>
        <w:t>e-MEC</w:t>
      </w:r>
      <w:proofErr w:type="spellEnd"/>
      <w:r w:rsidRPr="00461ED1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461ED1">
        <w:rPr>
          <w:rFonts w:ascii="Times New Roman" w:hAnsi="Times New Roman" w:cs="Times New Roman"/>
        </w:rPr>
        <w:t>e-MEC</w:t>
      </w:r>
      <w:proofErr w:type="spellEnd"/>
      <w:r w:rsidRPr="00461ED1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61ED1">
        <w:rPr>
          <w:rFonts w:ascii="Times New Roman" w:hAnsi="Times New Roman" w:cs="Times New Roman"/>
        </w:rPr>
        <w:t>eventualmente interposto contra as decisões exaradas pela presente Portaria.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461ED1" w:rsidRPr="00461ED1" w:rsidRDefault="00461ED1" w:rsidP="00461E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Art. 4º Esta Portaria entra em vigor na data de sua publicação.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JORGE RODRIGO ARAÚJO MESSIAS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ED1">
        <w:rPr>
          <w:rFonts w:ascii="Times New Roman" w:hAnsi="Times New Roman" w:cs="Times New Roman"/>
          <w:b/>
        </w:rPr>
        <w:t>ANEXO</w:t>
      </w:r>
    </w:p>
    <w:p w:rsidR="00461ED1" w:rsidRPr="00461ED1" w:rsidRDefault="00461ED1" w:rsidP="0046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ED1" w:rsidRP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ED1">
        <w:rPr>
          <w:rFonts w:ascii="Times New Roman" w:hAnsi="Times New Roman" w:cs="Times New Roman"/>
        </w:rPr>
        <w:t>(Reconhecimento de Cursos)</w:t>
      </w: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P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61E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Pr="00461ED1" w:rsidRDefault="00461ED1" w:rsidP="00461E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61ED1">
        <w:rPr>
          <w:rFonts w:ascii="Times New Roman" w:hAnsi="Times New Roman" w:cs="Times New Roman"/>
          <w:b/>
          <w:i/>
        </w:rPr>
        <w:t>(Publicação no DOU n.º 33, de 17.02.2014, Seção 1, página 1</w:t>
      </w:r>
      <w:bookmarkStart w:id="0" w:name="_GoBack"/>
      <w:bookmarkEnd w:id="0"/>
      <w:r w:rsidR="00EC7D94">
        <w:rPr>
          <w:rFonts w:ascii="Times New Roman" w:hAnsi="Times New Roman" w:cs="Times New Roman"/>
          <w:b/>
          <w:i/>
        </w:rPr>
        <w:t>9/20</w:t>
      </w:r>
      <w:r w:rsidRPr="00461ED1">
        <w:rPr>
          <w:rFonts w:ascii="Times New Roman" w:hAnsi="Times New Roman" w:cs="Times New Roman"/>
          <w:b/>
          <w:i/>
        </w:rPr>
        <w:t>)</w:t>
      </w:r>
    </w:p>
    <w:p w:rsid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ED1" w:rsidRPr="00461ED1" w:rsidRDefault="00461ED1" w:rsidP="00461E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61ED1" w:rsidRPr="00461ED1" w:rsidSect="00461ED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D1" w:rsidRDefault="00461ED1" w:rsidP="00461ED1">
      <w:pPr>
        <w:spacing w:after="0" w:line="240" w:lineRule="auto"/>
      </w:pPr>
      <w:r>
        <w:separator/>
      </w:r>
    </w:p>
  </w:endnote>
  <w:endnote w:type="continuationSeparator" w:id="0">
    <w:p w:rsidR="00461ED1" w:rsidRDefault="00461ED1" w:rsidP="0046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53023"/>
      <w:docPartObj>
        <w:docPartGallery w:val="Page Numbers (Bottom of Page)"/>
        <w:docPartUnique/>
      </w:docPartObj>
    </w:sdtPr>
    <w:sdtContent>
      <w:p w:rsidR="00461ED1" w:rsidRDefault="00461E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D94">
          <w:rPr>
            <w:noProof/>
          </w:rPr>
          <w:t>1</w:t>
        </w:r>
        <w:r>
          <w:fldChar w:fldCharType="end"/>
        </w:r>
      </w:p>
    </w:sdtContent>
  </w:sdt>
  <w:p w:rsidR="00461ED1" w:rsidRDefault="00461E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D1" w:rsidRDefault="00461ED1" w:rsidP="00461ED1">
      <w:pPr>
        <w:spacing w:after="0" w:line="240" w:lineRule="auto"/>
      </w:pPr>
      <w:r>
        <w:separator/>
      </w:r>
    </w:p>
  </w:footnote>
  <w:footnote w:type="continuationSeparator" w:id="0">
    <w:p w:rsidR="00461ED1" w:rsidRDefault="00461ED1" w:rsidP="00461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D1"/>
    <w:rsid w:val="000674C7"/>
    <w:rsid w:val="00461ED1"/>
    <w:rsid w:val="00E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ED1"/>
  </w:style>
  <w:style w:type="paragraph" w:styleId="Rodap">
    <w:name w:val="footer"/>
    <w:basedOn w:val="Normal"/>
    <w:link w:val="RodapChar"/>
    <w:uiPriority w:val="99"/>
    <w:unhideWhenUsed/>
    <w:rsid w:val="0046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ED1"/>
  </w:style>
  <w:style w:type="paragraph" w:styleId="Rodap">
    <w:name w:val="footer"/>
    <w:basedOn w:val="Normal"/>
    <w:link w:val="RodapChar"/>
    <w:uiPriority w:val="99"/>
    <w:unhideWhenUsed/>
    <w:rsid w:val="00461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2014-02-17T12:23:00Z</dcterms:created>
  <dcterms:modified xsi:type="dcterms:W3CDTF">2014-02-17T12:34:00Z</dcterms:modified>
</cp:coreProperties>
</file>