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19" w:rsidRPr="002300CA" w:rsidRDefault="002300CA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PRESIDÊNCIA DA REPÚBLICA</w:t>
      </w:r>
    </w:p>
    <w:p w:rsidR="00EC0019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CASA CIVIL</w:t>
      </w:r>
    </w:p>
    <w:p w:rsidR="00EC0019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PORTARIAS DE 14 DE FEVEREIRO DE 2014</w:t>
      </w:r>
    </w:p>
    <w:p w:rsidR="00EC0019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MINISTÉRIO DA EDUCAÇÃO</w:t>
      </w:r>
    </w:p>
    <w:p w:rsid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00CA">
        <w:rPr>
          <w:rFonts w:ascii="Times New Roman" w:hAnsi="Times New Roman" w:cs="Times New Roman"/>
          <w:b/>
        </w:rPr>
        <w:t>O MINISTRO DE ESTADO CHEFE DA CASA CIVIL</w:t>
      </w:r>
      <w:r w:rsidR="002300CA" w:rsidRPr="002300CA">
        <w:rPr>
          <w:rFonts w:ascii="Times New Roman" w:hAnsi="Times New Roman" w:cs="Times New Roman"/>
          <w:b/>
        </w:rPr>
        <w:t xml:space="preserve"> </w:t>
      </w:r>
      <w:r w:rsidRPr="002300CA">
        <w:rPr>
          <w:rFonts w:ascii="Times New Roman" w:hAnsi="Times New Roman" w:cs="Times New Roman"/>
          <w:b/>
        </w:rPr>
        <w:t>DA PRESIDÊNCIA DA REPÚBLICA</w:t>
      </w:r>
      <w:r w:rsidRPr="00EC0019">
        <w:rPr>
          <w:rFonts w:ascii="Times New Roman" w:hAnsi="Times New Roman" w:cs="Times New Roman"/>
        </w:rPr>
        <w:t>, no uso de suas atribuições e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tendo em vista o disposto no art. 1</w:t>
      </w:r>
      <w:r w:rsidR="002300CA">
        <w:rPr>
          <w:rFonts w:ascii="Times New Roman" w:hAnsi="Times New Roman" w:cs="Times New Roman"/>
        </w:rPr>
        <w:t>º</w:t>
      </w:r>
      <w:r w:rsidRPr="00EC0019">
        <w:rPr>
          <w:rFonts w:ascii="Times New Roman" w:hAnsi="Times New Roman" w:cs="Times New Roman"/>
        </w:rPr>
        <w:t xml:space="preserve"> do Decreto n</w:t>
      </w:r>
      <w:r w:rsidR="002300CA">
        <w:rPr>
          <w:rFonts w:ascii="Times New Roman" w:hAnsi="Times New Roman" w:cs="Times New Roman"/>
        </w:rPr>
        <w:t>º</w:t>
      </w:r>
      <w:r w:rsidRPr="00EC0019">
        <w:rPr>
          <w:rFonts w:ascii="Times New Roman" w:hAnsi="Times New Roman" w:cs="Times New Roman"/>
        </w:rPr>
        <w:t xml:space="preserve"> 4.734, de 11 de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 xml:space="preserve">junho de 2003, </w:t>
      </w:r>
      <w:proofErr w:type="gramStart"/>
      <w:r w:rsidRPr="00EC0019">
        <w:rPr>
          <w:rFonts w:ascii="Times New Roman" w:hAnsi="Times New Roman" w:cs="Times New Roman"/>
        </w:rPr>
        <w:t>resolve</w:t>
      </w:r>
      <w:proofErr w:type="gramEnd"/>
    </w:p>
    <w:p w:rsidR="002300CA" w:rsidRPr="00EC0019" w:rsidRDefault="002300CA" w:rsidP="00EC0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019" w:rsidRDefault="00EC0019" w:rsidP="00EC0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 xml:space="preserve">Nº 99 </w:t>
      </w:r>
      <w:r w:rsidR="002300CA">
        <w:rPr>
          <w:rFonts w:ascii="Times New Roman" w:hAnsi="Times New Roman" w:cs="Times New Roman"/>
        </w:rPr>
        <w:t>–</w:t>
      </w:r>
      <w:r w:rsidRPr="00EC0019">
        <w:rPr>
          <w:rFonts w:ascii="Times New Roman" w:hAnsi="Times New Roman" w:cs="Times New Roman"/>
        </w:rPr>
        <w:t xml:space="preserve"> </w:t>
      </w:r>
      <w:r w:rsidRPr="002300CA">
        <w:rPr>
          <w:rFonts w:ascii="Times New Roman" w:hAnsi="Times New Roman" w:cs="Times New Roman"/>
          <w:b/>
        </w:rPr>
        <w:t>NOMEAR</w:t>
      </w:r>
    </w:p>
    <w:p w:rsidR="002300CA" w:rsidRPr="00EC0019" w:rsidRDefault="002300CA" w:rsidP="00EC0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019" w:rsidRPr="00EC0019" w:rsidRDefault="00EC0019" w:rsidP="00EC0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>ROMEU WELITON CAPUTO, para exercer o cargo de Presidente do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Fundo Nacional de Desenvolvimento da Educação - FNDE, código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DAS 101.6.</w:t>
      </w:r>
    </w:p>
    <w:p w:rsidR="002E76E3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ALOIZIO MERCADANTE OLIVA</w:t>
      </w:r>
    </w:p>
    <w:p w:rsidR="00EC0019" w:rsidRDefault="00EC0019" w:rsidP="00EC0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CA" w:rsidRPr="002300CA" w:rsidRDefault="002300CA" w:rsidP="002300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00CA">
        <w:rPr>
          <w:rFonts w:ascii="Times New Roman" w:hAnsi="Times New Roman" w:cs="Times New Roman"/>
          <w:b/>
          <w:i/>
        </w:rPr>
        <w:t xml:space="preserve">(Publicação no DOU n.º 32, de 14.02.2014, Seção 2,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2300CA">
        <w:rPr>
          <w:rFonts w:ascii="Times New Roman" w:hAnsi="Times New Roman" w:cs="Times New Roman"/>
          <w:b/>
          <w:i/>
        </w:rPr>
        <w:t>)</w:t>
      </w:r>
      <w:proofErr w:type="gramEnd"/>
    </w:p>
    <w:p w:rsidR="002300CA" w:rsidRPr="002300CA" w:rsidRDefault="002300CA" w:rsidP="002300C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300CA" w:rsidRDefault="002300CA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C0019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GABINETE DO MINISTRO</w:t>
      </w:r>
    </w:p>
    <w:p w:rsidR="00EC0019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PORTARIA INTERMINISTERIAL N</w:t>
      </w:r>
      <w:r w:rsidR="002300CA">
        <w:rPr>
          <w:rFonts w:ascii="Times New Roman" w:hAnsi="Times New Roman" w:cs="Times New Roman"/>
          <w:b/>
        </w:rPr>
        <w:t>º</w:t>
      </w:r>
      <w:r w:rsidRPr="002300CA">
        <w:rPr>
          <w:rFonts w:ascii="Times New Roman" w:hAnsi="Times New Roman" w:cs="Times New Roman"/>
          <w:b/>
        </w:rPr>
        <w:t xml:space="preserve"> 3, DE 22 DE JANEIRO DE </w:t>
      </w:r>
      <w:proofErr w:type="gramStart"/>
      <w:r w:rsidRPr="002300CA">
        <w:rPr>
          <w:rFonts w:ascii="Times New Roman" w:hAnsi="Times New Roman" w:cs="Times New Roman"/>
          <w:b/>
        </w:rPr>
        <w:t>2014</w:t>
      </w:r>
      <w:proofErr w:type="gramEnd"/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>OS MINISTROS DE ESTADO DA EDUCAÇÃO E DO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DESENVOLVIMENTO SOCIAL E COMBATE À FOME, no uso da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atribuição que lhes confere o art. 87, parágrafo único, inciso II da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Constituição, e tendo em vista o disposto no § 2</w:t>
      </w:r>
      <w:r w:rsidR="002300CA">
        <w:rPr>
          <w:rFonts w:ascii="Times New Roman" w:hAnsi="Times New Roman" w:cs="Times New Roman"/>
        </w:rPr>
        <w:t>º</w:t>
      </w:r>
      <w:r w:rsidRPr="00EC0019">
        <w:rPr>
          <w:rFonts w:ascii="Times New Roman" w:hAnsi="Times New Roman" w:cs="Times New Roman"/>
        </w:rPr>
        <w:t xml:space="preserve"> do art. 3</w:t>
      </w:r>
      <w:r w:rsidR="002300CA">
        <w:rPr>
          <w:rFonts w:ascii="Times New Roman" w:hAnsi="Times New Roman" w:cs="Times New Roman"/>
        </w:rPr>
        <w:t>º</w:t>
      </w:r>
      <w:r w:rsidRPr="00EC0019">
        <w:rPr>
          <w:rFonts w:ascii="Times New Roman" w:hAnsi="Times New Roman" w:cs="Times New Roman"/>
        </w:rPr>
        <w:t xml:space="preserve"> da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Portaria Interministerial n</w:t>
      </w:r>
      <w:r w:rsidR="002300CA">
        <w:rPr>
          <w:rFonts w:ascii="Times New Roman" w:hAnsi="Times New Roman" w:cs="Times New Roman"/>
        </w:rPr>
        <w:t>º</w:t>
      </w:r>
      <w:r w:rsidRPr="00EC0019">
        <w:rPr>
          <w:rFonts w:ascii="Times New Roman" w:hAnsi="Times New Roman" w:cs="Times New Roman"/>
        </w:rPr>
        <w:t xml:space="preserve"> 1.066/MEC/MDS/MS/SDH-PR, de 28 de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agosto de 2012, resolvem: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>Art. 1</w:t>
      </w:r>
      <w:r w:rsidR="002300CA">
        <w:rPr>
          <w:rFonts w:ascii="Times New Roman" w:hAnsi="Times New Roman" w:cs="Times New Roman"/>
        </w:rPr>
        <w:t>º</w:t>
      </w:r>
      <w:r w:rsidRPr="00EC0019">
        <w:rPr>
          <w:rFonts w:ascii="Times New Roman" w:hAnsi="Times New Roman" w:cs="Times New Roman"/>
        </w:rPr>
        <w:t xml:space="preserve"> A Portaria Interministerial n</w:t>
      </w:r>
      <w:r w:rsidR="002300CA">
        <w:rPr>
          <w:rFonts w:ascii="Times New Roman" w:hAnsi="Times New Roman" w:cs="Times New Roman"/>
        </w:rPr>
        <w:t>º</w:t>
      </w:r>
      <w:r w:rsidRPr="00EC0019">
        <w:rPr>
          <w:rFonts w:ascii="Times New Roman" w:hAnsi="Times New Roman" w:cs="Times New Roman"/>
        </w:rPr>
        <w:t xml:space="preserve"> 1.072, de 29 de agosto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de 2012, passa a vigorar com a seguinte redação: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 xml:space="preserve">"Art. </w:t>
      </w:r>
      <w:proofErr w:type="gramStart"/>
      <w:r w:rsidRPr="00EC0019">
        <w:rPr>
          <w:rFonts w:ascii="Times New Roman" w:hAnsi="Times New Roman" w:cs="Times New Roman"/>
        </w:rPr>
        <w:t>1</w:t>
      </w:r>
      <w:r w:rsidR="002300CA">
        <w:rPr>
          <w:rFonts w:ascii="Times New Roman" w:hAnsi="Times New Roman" w:cs="Times New Roman"/>
        </w:rPr>
        <w:t>º</w:t>
      </w:r>
      <w:r w:rsidRPr="00EC0019">
        <w:rPr>
          <w:rFonts w:ascii="Times New Roman" w:hAnsi="Times New Roman" w:cs="Times New Roman"/>
        </w:rPr>
        <w:t xml:space="preserve"> ...</w:t>
      </w:r>
      <w:proofErr w:type="gramEnd"/>
      <w:r w:rsidRPr="00EC0019">
        <w:rPr>
          <w:rFonts w:ascii="Times New Roman" w:hAnsi="Times New Roman" w:cs="Times New Roman"/>
        </w:rPr>
        <w:t>..........................................................................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 xml:space="preserve">I </w:t>
      </w:r>
      <w:proofErr w:type="gramStart"/>
      <w:r w:rsidRPr="00EC0019">
        <w:rPr>
          <w:rFonts w:ascii="Times New Roman" w:hAnsi="Times New Roman" w:cs="Times New Roman"/>
        </w:rPr>
        <w:t>- ...</w:t>
      </w:r>
      <w:proofErr w:type="gramEnd"/>
      <w:r w:rsidRPr="00EC0019">
        <w:rPr>
          <w:rFonts w:ascii="Times New Roman" w:hAnsi="Times New Roman" w:cs="Times New Roman"/>
        </w:rPr>
        <w:t>..................................................................................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 xml:space="preserve">b) Suzana Maria </w:t>
      </w:r>
      <w:proofErr w:type="spellStart"/>
      <w:r w:rsidRPr="00EC0019">
        <w:rPr>
          <w:rFonts w:ascii="Times New Roman" w:hAnsi="Times New Roman" w:cs="Times New Roman"/>
        </w:rPr>
        <w:t>Brainer</w:t>
      </w:r>
      <w:proofErr w:type="spellEnd"/>
      <w:r w:rsidRPr="00EC0019">
        <w:rPr>
          <w:rFonts w:ascii="Times New Roman" w:hAnsi="Times New Roman" w:cs="Times New Roman"/>
        </w:rPr>
        <w:t xml:space="preserve"> - suplente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 xml:space="preserve">II </w:t>
      </w:r>
      <w:proofErr w:type="gramStart"/>
      <w:r w:rsidRPr="00EC0019">
        <w:rPr>
          <w:rFonts w:ascii="Times New Roman" w:hAnsi="Times New Roman" w:cs="Times New Roman"/>
        </w:rPr>
        <w:t>- ...</w:t>
      </w:r>
      <w:proofErr w:type="gramEnd"/>
      <w:r w:rsidRPr="00EC0019">
        <w:rPr>
          <w:rFonts w:ascii="Times New Roman" w:hAnsi="Times New Roman" w:cs="Times New Roman"/>
        </w:rPr>
        <w:t>................................................................................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 xml:space="preserve">b) </w:t>
      </w:r>
      <w:proofErr w:type="spellStart"/>
      <w:r w:rsidRPr="00EC0019">
        <w:rPr>
          <w:rFonts w:ascii="Times New Roman" w:hAnsi="Times New Roman" w:cs="Times New Roman"/>
        </w:rPr>
        <w:t>Elyria</w:t>
      </w:r>
      <w:proofErr w:type="spellEnd"/>
      <w:r w:rsidRPr="00EC0019">
        <w:rPr>
          <w:rFonts w:ascii="Times New Roman" w:hAnsi="Times New Roman" w:cs="Times New Roman"/>
        </w:rPr>
        <w:t xml:space="preserve"> Bonetti Yoshida - suplente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 xml:space="preserve">III </w:t>
      </w:r>
      <w:proofErr w:type="gramStart"/>
      <w:r w:rsidRPr="00EC0019">
        <w:rPr>
          <w:rFonts w:ascii="Times New Roman" w:hAnsi="Times New Roman" w:cs="Times New Roman"/>
        </w:rPr>
        <w:t>- ...</w:t>
      </w:r>
      <w:proofErr w:type="gramEnd"/>
      <w:r w:rsidRPr="00EC0019">
        <w:rPr>
          <w:rFonts w:ascii="Times New Roman" w:hAnsi="Times New Roman" w:cs="Times New Roman"/>
        </w:rPr>
        <w:t>..............................................................................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 xml:space="preserve">IV </w:t>
      </w:r>
      <w:proofErr w:type="gramStart"/>
      <w:r w:rsidRPr="00EC0019">
        <w:rPr>
          <w:rFonts w:ascii="Times New Roman" w:hAnsi="Times New Roman" w:cs="Times New Roman"/>
        </w:rPr>
        <w:t>- ...</w:t>
      </w:r>
      <w:proofErr w:type="gramEnd"/>
      <w:r w:rsidRPr="00EC0019">
        <w:rPr>
          <w:rFonts w:ascii="Times New Roman" w:hAnsi="Times New Roman" w:cs="Times New Roman"/>
        </w:rPr>
        <w:t>..............................................................................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 xml:space="preserve">a) Elias Vieira da Oliveira - titular, </w:t>
      </w:r>
      <w:proofErr w:type="gramStart"/>
      <w:r w:rsidRPr="00EC0019">
        <w:rPr>
          <w:rFonts w:ascii="Times New Roman" w:hAnsi="Times New Roman" w:cs="Times New Roman"/>
        </w:rPr>
        <w:t>e</w:t>
      </w:r>
      <w:proofErr w:type="gramEnd"/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 xml:space="preserve">b) </w:t>
      </w:r>
      <w:proofErr w:type="gramStart"/>
      <w:r w:rsidRPr="00EC0019">
        <w:rPr>
          <w:rFonts w:ascii="Times New Roman" w:hAnsi="Times New Roman" w:cs="Times New Roman"/>
        </w:rPr>
        <w:t xml:space="preserve">Ana </w:t>
      </w:r>
      <w:proofErr w:type="spellStart"/>
      <w:r w:rsidRPr="00EC0019">
        <w:rPr>
          <w:rFonts w:ascii="Times New Roman" w:hAnsi="Times New Roman" w:cs="Times New Roman"/>
        </w:rPr>
        <w:t>Luisa</w:t>
      </w:r>
      <w:proofErr w:type="spellEnd"/>
      <w:r w:rsidRPr="00EC0019">
        <w:rPr>
          <w:rFonts w:ascii="Times New Roman" w:hAnsi="Times New Roman" w:cs="Times New Roman"/>
        </w:rPr>
        <w:t xml:space="preserve"> Coelho Moreira - suplente"</w:t>
      </w:r>
      <w:proofErr w:type="gramEnd"/>
      <w:r w:rsidRPr="00EC0019">
        <w:rPr>
          <w:rFonts w:ascii="Times New Roman" w:hAnsi="Times New Roman" w:cs="Times New Roman"/>
        </w:rPr>
        <w:t xml:space="preserve"> (N.R.)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>Art. 2</w:t>
      </w:r>
      <w:r w:rsidR="002300CA">
        <w:rPr>
          <w:rFonts w:ascii="Times New Roman" w:hAnsi="Times New Roman" w:cs="Times New Roman"/>
        </w:rPr>
        <w:t>º</w:t>
      </w:r>
      <w:r w:rsidRPr="00EC0019">
        <w:rPr>
          <w:rFonts w:ascii="Times New Roman" w:hAnsi="Times New Roman" w:cs="Times New Roman"/>
        </w:rPr>
        <w:t xml:space="preserve"> Esta Portaria entra em vigor na data de sua publicação.</w:t>
      </w:r>
    </w:p>
    <w:p w:rsidR="00EC0019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ALOIZIO MERCADANTE OLIVA</w:t>
      </w:r>
    </w:p>
    <w:p w:rsidR="00EC0019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Ministro de Estado da Educação</w:t>
      </w:r>
    </w:p>
    <w:p w:rsidR="002300CA" w:rsidRPr="002300CA" w:rsidRDefault="002300CA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0019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TEREZA CAMPELLO</w:t>
      </w:r>
    </w:p>
    <w:p w:rsidR="00EC0019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Ministra de Estado do Desenvolvimento</w:t>
      </w:r>
      <w:r w:rsidR="002300CA">
        <w:rPr>
          <w:rFonts w:ascii="Times New Roman" w:hAnsi="Times New Roman" w:cs="Times New Roman"/>
          <w:b/>
        </w:rPr>
        <w:t xml:space="preserve"> </w:t>
      </w:r>
      <w:r w:rsidRPr="002300CA">
        <w:rPr>
          <w:rFonts w:ascii="Times New Roman" w:hAnsi="Times New Roman" w:cs="Times New Roman"/>
          <w:b/>
        </w:rPr>
        <w:t>Social e Combate à Fome</w:t>
      </w:r>
    </w:p>
    <w:p w:rsidR="00EC0019" w:rsidRDefault="00EC0019" w:rsidP="00EC0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CA" w:rsidRDefault="002300CA" w:rsidP="00EC0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CA" w:rsidRPr="002300CA" w:rsidRDefault="002300CA" w:rsidP="002300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00CA">
        <w:rPr>
          <w:rFonts w:ascii="Times New Roman" w:hAnsi="Times New Roman" w:cs="Times New Roman"/>
          <w:b/>
          <w:i/>
        </w:rPr>
        <w:t xml:space="preserve">(Publicação no DOU n.º 32, de 14.02.2014, Seção 2,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2300CA">
        <w:rPr>
          <w:rFonts w:ascii="Times New Roman" w:hAnsi="Times New Roman" w:cs="Times New Roman"/>
          <w:b/>
          <w:i/>
        </w:rPr>
        <w:t>)</w:t>
      </w:r>
      <w:proofErr w:type="gramEnd"/>
    </w:p>
    <w:p w:rsidR="002300CA" w:rsidRDefault="002300CA" w:rsidP="002300C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300CA" w:rsidRPr="002300CA" w:rsidRDefault="002300CA" w:rsidP="002300C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2300CA" w:rsidRDefault="00230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00CA" w:rsidRDefault="002300CA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C0019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SECRETARIA DE EDUCAÇÃO SUPERIOR</w:t>
      </w:r>
    </w:p>
    <w:p w:rsidR="00EC0019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 xml:space="preserve">PORTARIA Nº 9, DE 13 DE FEVEREIRO DE </w:t>
      </w:r>
      <w:proofErr w:type="gramStart"/>
      <w:r w:rsidRPr="002300CA">
        <w:rPr>
          <w:rFonts w:ascii="Times New Roman" w:hAnsi="Times New Roman" w:cs="Times New Roman"/>
          <w:b/>
        </w:rPr>
        <w:t>2014</w:t>
      </w:r>
      <w:proofErr w:type="gramEnd"/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>O SECRETÁRIO DE EDUCAÇÃO SUPERIOR DO MINISTÉRIO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DA EDUCAÇÃO, no uso de suas atribuições legais,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tendo em vista o disposto no art. 17 do Decreto nº 7.690, de 02 de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março de 2012, resolve: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>Art. 1º Delegar ao Coordenador-Geral de Expansão e Gestão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 xml:space="preserve">da Educação em Saúde </w:t>
      </w:r>
      <w:proofErr w:type="spellStart"/>
      <w:r w:rsidRPr="00EC0019">
        <w:rPr>
          <w:rFonts w:ascii="Times New Roman" w:hAnsi="Times New Roman" w:cs="Times New Roman"/>
        </w:rPr>
        <w:t>Otoniel</w:t>
      </w:r>
      <w:proofErr w:type="spellEnd"/>
      <w:r w:rsidRPr="00EC0019">
        <w:rPr>
          <w:rFonts w:ascii="Times New Roman" w:hAnsi="Times New Roman" w:cs="Times New Roman"/>
        </w:rPr>
        <w:t xml:space="preserve"> Gomes de Miranda Filho, a competência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para análise das demandas internas e externas direcionadas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ao Diretor de Desenvolvimento da Educação em Saúde cujas respostas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signifiquem o mero encaminhamento de informações elaboradas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pelas Coordenações-Gerais da Diretoria.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>Art. 2º O fluxo da análise e a elaboração de resposta às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demandas definidas como passíveis de delegação de competência pelo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artigo anterior deverão observar o disposto nas Portarias MEC nº 401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e 402, de 23 de abril de 2009, e publicadas no Diário Oficial da</w:t>
      </w:r>
      <w:r w:rsidR="002300CA">
        <w:rPr>
          <w:rFonts w:ascii="Times New Roman" w:hAnsi="Times New Roman" w:cs="Times New Roman"/>
        </w:rPr>
        <w:t xml:space="preserve"> </w:t>
      </w:r>
      <w:r w:rsidRPr="00EC0019">
        <w:rPr>
          <w:rFonts w:ascii="Times New Roman" w:hAnsi="Times New Roman" w:cs="Times New Roman"/>
        </w:rPr>
        <w:t>União em 24 de abril de 2009.</w:t>
      </w:r>
    </w:p>
    <w:p w:rsidR="00EC0019" w:rsidRPr="00EC0019" w:rsidRDefault="00EC0019" w:rsidP="002300C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0019">
        <w:rPr>
          <w:rFonts w:ascii="Times New Roman" w:hAnsi="Times New Roman" w:cs="Times New Roman"/>
        </w:rPr>
        <w:t>Art. 3º Esta Portaria entra em vigor na data de sua publicação.</w:t>
      </w:r>
    </w:p>
    <w:p w:rsidR="00EC0019" w:rsidRPr="002300CA" w:rsidRDefault="00EC0019" w:rsidP="002300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0CA">
        <w:rPr>
          <w:rFonts w:ascii="Times New Roman" w:hAnsi="Times New Roman" w:cs="Times New Roman"/>
          <w:b/>
        </w:rPr>
        <w:t>PAULO SPELLER</w:t>
      </w:r>
    </w:p>
    <w:p w:rsidR="002300CA" w:rsidRDefault="002300CA" w:rsidP="00EC0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CA" w:rsidRDefault="002300CA" w:rsidP="00EC0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019" w:rsidRPr="002300CA" w:rsidRDefault="002300CA" w:rsidP="002300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00CA">
        <w:rPr>
          <w:rFonts w:ascii="Times New Roman" w:hAnsi="Times New Roman" w:cs="Times New Roman"/>
          <w:b/>
          <w:i/>
        </w:rPr>
        <w:t xml:space="preserve">(Publicação no DOU n.º 32, de 14.02.2014, Seção 2, página </w:t>
      </w:r>
      <w:proofErr w:type="gramStart"/>
      <w:r w:rsidR="00EC0019" w:rsidRPr="002300CA">
        <w:rPr>
          <w:rFonts w:ascii="Times New Roman" w:hAnsi="Times New Roman" w:cs="Times New Roman"/>
          <w:b/>
          <w:i/>
        </w:rPr>
        <w:t>33</w:t>
      </w:r>
      <w:r w:rsidRPr="002300CA">
        <w:rPr>
          <w:rFonts w:ascii="Times New Roman" w:hAnsi="Times New Roman" w:cs="Times New Roman"/>
          <w:b/>
          <w:i/>
        </w:rPr>
        <w:t>)</w:t>
      </w:r>
      <w:proofErr w:type="gramEnd"/>
    </w:p>
    <w:sectPr w:rsidR="00EC0019" w:rsidRPr="002300CA" w:rsidSect="00EC001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CA" w:rsidRDefault="002300CA" w:rsidP="002300CA">
      <w:pPr>
        <w:spacing w:after="0" w:line="240" w:lineRule="auto"/>
      </w:pPr>
      <w:r>
        <w:separator/>
      </w:r>
    </w:p>
  </w:endnote>
  <w:endnote w:type="continuationSeparator" w:id="0">
    <w:p w:rsidR="002300CA" w:rsidRDefault="002300CA" w:rsidP="0023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047645"/>
      <w:docPartObj>
        <w:docPartGallery w:val="Page Numbers (Bottom of Page)"/>
        <w:docPartUnique/>
      </w:docPartObj>
    </w:sdtPr>
    <w:sdtContent>
      <w:p w:rsidR="002300CA" w:rsidRDefault="002300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00CA" w:rsidRDefault="002300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CA" w:rsidRDefault="002300CA" w:rsidP="002300CA">
      <w:pPr>
        <w:spacing w:after="0" w:line="240" w:lineRule="auto"/>
      </w:pPr>
      <w:r>
        <w:separator/>
      </w:r>
    </w:p>
  </w:footnote>
  <w:footnote w:type="continuationSeparator" w:id="0">
    <w:p w:rsidR="002300CA" w:rsidRDefault="002300CA" w:rsidP="00230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19"/>
    <w:rsid w:val="002300CA"/>
    <w:rsid w:val="002E76E3"/>
    <w:rsid w:val="00E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0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0CA"/>
  </w:style>
  <w:style w:type="paragraph" w:styleId="Rodap">
    <w:name w:val="footer"/>
    <w:basedOn w:val="Normal"/>
    <w:link w:val="RodapChar"/>
    <w:uiPriority w:val="99"/>
    <w:unhideWhenUsed/>
    <w:rsid w:val="00230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0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0CA"/>
  </w:style>
  <w:style w:type="paragraph" w:styleId="Rodap">
    <w:name w:val="footer"/>
    <w:basedOn w:val="Normal"/>
    <w:link w:val="RodapChar"/>
    <w:uiPriority w:val="99"/>
    <w:unhideWhenUsed/>
    <w:rsid w:val="00230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2014-02-14T12:23:00Z</dcterms:created>
  <dcterms:modified xsi:type="dcterms:W3CDTF">2014-02-14T12:41:00Z</dcterms:modified>
</cp:coreProperties>
</file>