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2" w:rsidRDefault="00E24092" w:rsidP="00E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092">
        <w:rPr>
          <w:rFonts w:ascii="Times New Roman" w:hAnsi="Times New Roman" w:cs="Times New Roman"/>
          <w:b/>
        </w:rPr>
        <w:t>MINISTÉRIO DA EDUCAÇÃO</w:t>
      </w:r>
    </w:p>
    <w:p w:rsidR="00E24092" w:rsidRPr="00E24092" w:rsidRDefault="00E24092" w:rsidP="00E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6E" w:rsidRPr="00E24092" w:rsidRDefault="0027766E" w:rsidP="00E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092">
        <w:rPr>
          <w:rFonts w:ascii="Times New Roman" w:hAnsi="Times New Roman" w:cs="Times New Roman"/>
          <w:b/>
        </w:rPr>
        <w:t>CONSELHO NACIONAL DE EDUCAÇÃO</w:t>
      </w:r>
    </w:p>
    <w:p w:rsidR="0027766E" w:rsidRDefault="0027766E" w:rsidP="00E240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CÂMARA DE EDUCAÇÃO SUPERIOR</w:t>
      </w:r>
    </w:p>
    <w:p w:rsidR="00E24092" w:rsidRPr="00E24092" w:rsidRDefault="00E24092" w:rsidP="00E240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66E" w:rsidRDefault="0027766E" w:rsidP="00E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092">
        <w:rPr>
          <w:rFonts w:ascii="Times New Roman" w:hAnsi="Times New Roman" w:cs="Times New Roman"/>
          <w:b/>
        </w:rPr>
        <w:t>RESOLUÇÃO N</w:t>
      </w:r>
      <w:r w:rsidR="00E24092">
        <w:rPr>
          <w:rFonts w:ascii="Times New Roman" w:hAnsi="Times New Roman" w:cs="Times New Roman"/>
          <w:b/>
        </w:rPr>
        <w:t>º</w:t>
      </w:r>
      <w:r w:rsidRPr="00E24092">
        <w:rPr>
          <w:rFonts w:ascii="Times New Roman" w:hAnsi="Times New Roman" w:cs="Times New Roman"/>
          <w:b/>
        </w:rPr>
        <w:t xml:space="preserve"> 2, DE 12 DE FEVEREIRO DE </w:t>
      </w:r>
      <w:proofErr w:type="gramStart"/>
      <w:r w:rsidRPr="00E24092">
        <w:rPr>
          <w:rFonts w:ascii="Times New Roman" w:hAnsi="Times New Roman" w:cs="Times New Roman"/>
          <w:b/>
        </w:rPr>
        <w:t>2014</w:t>
      </w:r>
      <w:proofErr w:type="gramEnd"/>
    </w:p>
    <w:p w:rsidR="00E24092" w:rsidRPr="00E24092" w:rsidRDefault="00E24092" w:rsidP="00E240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</w:p>
    <w:p w:rsidR="0027766E" w:rsidRDefault="0027766E" w:rsidP="00E2409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Institui o cadastro nacional de oferta de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cursos de pós-graduação lato sensu (especialização)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das instituições credenciadas no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Sistema Federal de Ensino.</w:t>
      </w:r>
    </w:p>
    <w:p w:rsidR="00E24092" w:rsidRPr="00E24092" w:rsidRDefault="00E24092" w:rsidP="00E2409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O Presidente da Câmara de Educação Superior do Conselho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Nacional de Educação, no uso de suas atribuições legais, com fundamento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no art. 9º, § 2º, alínea "h", da Lei nº 4.024, de 20 de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dezembro de 1961, com a redação dada pela Lei nº 9.131, de 24 de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novembro de 1995, tendo em vista o art. 9º, VII, da Lei nº 9.394, de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20 de dezembro de 1996, e considerando o que consta do Parecer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CNE/CES nº 266/2013, homologado por Despacho do Senhor Ministro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de Estado da Educação, publicado no DOU em 31/1/2014,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resolve: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 xml:space="preserve">Art. 1º Fica instituído o cadastro nacional de cursos de </w:t>
      </w:r>
      <w:r w:rsidR="00E24092">
        <w:rPr>
          <w:rFonts w:ascii="Times New Roman" w:hAnsi="Times New Roman" w:cs="Times New Roman"/>
        </w:rPr>
        <w:t xml:space="preserve">pós-graduação </w:t>
      </w:r>
      <w:r w:rsidRPr="00E24092">
        <w:rPr>
          <w:rFonts w:ascii="Times New Roman" w:hAnsi="Times New Roman" w:cs="Times New Roman"/>
        </w:rPr>
        <w:t xml:space="preserve">lato sensu (especialização) oferecidos nas </w:t>
      </w:r>
      <w:proofErr w:type="gramStart"/>
      <w:r w:rsidRPr="00E24092">
        <w:rPr>
          <w:rFonts w:ascii="Times New Roman" w:hAnsi="Times New Roman" w:cs="Times New Roman"/>
        </w:rPr>
        <w:t>modalidades presencial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e a distância por instituições credenciadas no Sistema Federal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de Ensino</w:t>
      </w:r>
      <w:proofErr w:type="gramEnd"/>
      <w:r w:rsidRPr="00E24092">
        <w:rPr>
          <w:rFonts w:ascii="Times New Roman" w:hAnsi="Times New Roman" w:cs="Times New Roman"/>
        </w:rPr>
        <w:t>.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Parágrafo único. Farão parte do cadastro referido no caput,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pelo menos, as seguintes informações sobre cada curso oferecido a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partir do ano de 2012: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I - título;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II - carga horária;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 xml:space="preserve">III - modalidade da oferta presencial ou </w:t>
      </w:r>
      <w:proofErr w:type="gramStart"/>
      <w:r w:rsidRPr="00E24092">
        <w:rPr>
          <w:rFonts w:ascii="Times New Roman" w:hAnsi="Times New Roman" w:cs="Times New Roman"/>
        </w:rPr>
        <w:t>a</w:t>
      </w:r>
      <w:proofErr w:type="gramEnd"/>
      <w:r w:rsidRPr="00E24092">
        <w:rPr>
          <w:rFonts w:ascii="Times New Roman" w:hAnsi="Times New Roman" w:cs="Times New Roman"/>
        </w:rPr>
        <w:t xml:space="preserve"> distância;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IV - periodicidade da oferta (regular ou eventual);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V - local de oferta;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VI - número de vagas;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VII - nome do coordenador;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VIII - número de egressos;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IX - dados sobre o corpo docente.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Art. 2º Caberá à Secretaria de Regulação e Supervisão da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Educação Superior do Ministério da Educação (SERES/MEC):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I - tomar as providências necessárias para adaptação do sistema</w:t>
      </w:r>
      <w:r w:rsidR="00E24092">
        <w:rPr>
          <w:rFonts w:ascii="Times New Roman" w:hAnsi="Times New Roman" w:cs="Times New Roman"/>
        </w:rPr>
        <w:t xml:space="preserve"> </w:t>
      </w:r>
      <w:proofErr w:type="spellStart"/>
      <w:r w:rsidRPr="00E24092">
        <w:rPr>
          <w:rFonts w:ascii="Times New Roman" w:hAnsi="Times New Roman" w:cs="Times New Roman"/>
        </w:rPr>
        <w:t>e-MEC</w:t>
      </w:r>
      <w:proofErr w:type="spellEnd"/>
      <w:r w:rsidRPr="00E24092">
        <w:rPr>
          <w:rFonts w:ascii="Times New Roman" w:hAnsi="Times New Roman" w:cs="Times New Roman"/>
        </w:rPr>
        <w:t xml:space="preserve"> para recepcionar informações relativas ao cadastro nacional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nos termos do Art. 1º;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II - estabelecer prazo para cumprimento, pelas instituições de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educação superior, das exigências impostas pela presente Resolução,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bem como a sistemática de atualização e coleta futura de dados;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 xml:space="preserve">III - baixar orientações complementares </w:t>
      </w:r>
      <w:proofErr w:type="gramStart"/>
      <w:r w:rsidRPr="00E24092">
        <w:rPr>
          <w:rFonts w:ascii="Times New Roman" w:hAnsi="Times New Roman" w:cs="Times New Roman"/>
        </w:rPr>
        <w:t>à</w:t>
      </w:r>
      <w:proofErr w:type="gramEnd"/>
      <w:r w:rsidRPr="00E24092">
        <w:rPr>
          <w:rFonts w:ascii="Times New Roman" w:hAnsi="Times New Roman" w:cs="Times New Roman"/>
        </w:rPr>
        <w:t xml:space="preserve"> presente Resolução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para orientar operacionalmente as instituições de educação superior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quanto à inscrição de seus cursos no cadastro nacional referido no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Art. 1º.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Art. 3º Findo o prazo estabelecido pela SERES/MEC para 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cadastramento dos cursos de pós-graduação lato sensu (especialização),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serão consideradas irregulares todas as ofertas não inscritas no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cadastro nacional referido no Art. 1º.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Art. 4º Recomenda-se ao Ministério da Educação que inclua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a coleta de dados acerca da oferta dos cursos de pós-graduação lato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sensu (especialização) pelas instituições credenciadas no Sistema Federal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de Ensino no âmbito do Censo da Educação Superior.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Art. 5º Esta Resolução entrará em vigor na data de sua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publicação, revogando-se as disposições contrárias.</w:t>
      </w:r>
    </w:p>
    <w:p w:rsidR="00980F04" w:rsidRPr="00E24092" w:rsidRDefault="0027766E" w:rsidP="00E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092">
        <w:rPr>
          <w:rFonts w:ascii="Times New Roman" w:hAnsi="Times New Roman" w:cs="Times New Roman"/>
          <w:b/>
        </w:rPr>
        <w:t>GILBERTO GONÇALVES GARCIA</w:t>
      </w:r>
    </w:p>
    <w:p w:rsidR="0027766E" w:rsidRDefault="0027766E" w:rsidP="00E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092" w:rsidRPr="00E24092" w:rsidRDefault="00E24092" w:rsidP="00E240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4092">
        <w:rPr>
          <w:rFonts w:ascii="Times New Roman" w:hAnsi="Times New Roman" w:cs="Times New Roman"/>
          <w:b/>
          <w:i/>
        </w:rPr>
        <w:t xml:space="preserve">(Publicação no DOU n.º 31, de 13.02.2014, Seção 1, página </w:t>
      </w:r>
      <w:proofErr w:type="gramStart"/>
      <w:r w:rsidRPr="00E24092">
        <w:rPr>
          <w:rFonts w:ascii="Times New Roman" w:hAnsi="Times New Roman" w:cs="Times New Roman"/>
          <w:b/>
          <w:i/>
        </w:rPr>
        <w:t>41)</w:t>
      </w:r>
      <w:proofErr w:type="gramEnd"/>
    </w:p>
    <w:p w:rsidR="00E24092" w:rsidRDefault="00E24092" w:rsidP="00E2409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4092" w:rsidRDefault="00E240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24092" w:rsidRPr="00E24092" w:rsidRDefault="00E24092" w:rsidP="00E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7766E" w:rsidRPr="00E24092" w:rsidRDefault="0027766E" w:rsidP="00E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092">
        <w:rPr>
          <w:rFonts w:ascii="Times New Roman" w:hAnsi="Times New Roman" w:cs="Times New Roman"/>
          <w:b/>
        </w:rPr>
        <w:t>SECRETARIA DE EDUCAÇÃO SUPERIOR</w:t>
      </w:r>
    </w:p>
    <w:p w:rsidR="0027766E" w:rsidRPr="00E24092" w:rsidRDefault="0027766E" w:rsidP="00E2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092">
        <w:rPr>
          <w:rFonts w:ascii="Times New Roman" w:hAnsi="Times New Roman" w:cs="Times New Roman"/>
          <w:b/>
        </w:rPr>
        <w:t>RETIFICAÇÃO</w:t>
      </w:r>
    </w:p>
    <w:p w:rsidR="0027766E" w:rsidRPr="00E24092" w:rsidRDefault="0027766E" w:rsidP="00E240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24092">
        <w:rPr>
          <w:rFonts w:ascii="Times New Roman" w:hAnsi="Times New Roman" w:cs="Times New Roman"/>
        </w:rPr>
        <w:t>Na Portaria Conjunta nº 20, de 11/02/2014, publicada no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DOU de 12/02/2014, seção 1, página 17, onde se lê: "Art. 1º Fica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credenciada, pelo período de 02 (dois) anos, a contar da data de 14 de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março de 2014, a Fundação de Amparo à Pesquisa e Extensão Universitária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- FAPEU..." leia-se: "Art. 1º Fica credenciada, pelo período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de 02 (dois) anos, a contar da data de 12 de fevereiro de 2014, a</w:t>
      </w:r>
      <w:r w:rsidR="00E24092">
        <w:rPr>
          <w:rFonts w:ascii="Times New Roman" w:hAnsi="Times New Roman" w:cs="Times New Roman"/>
        </w:rPr>
        <w:t xml:space="preserve"> </w:t>
      </w:r>
      <w:r w:rsidRPr="00E24092">
        <w:rPr>
          <w:rFonts w:ascii="Times New Roman" w:hAnsi="Times New Roman" w:cs="Times New Roman"/>
        </w:rPr>
        <w:t>Fundação de Amparo à Pesquisa e Extensão Universitária - FAPEU...".</w:t>
      </w:r>
    </w:p>
    <w:p w:rsidR="0027766E" w:rsidRPr="00E24092" w:rsidRDefault="0027766E" w:rsidP="00E240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6E" w:rsidRDefault="0027766E" w:rsidP="00E240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092" w:rsidRPr="00E24092" w:rsidRDefault="00E24092" w:rsidP="00E240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24092">
        <w:rPr>
          <w:rFonts w:ascii="Times New Roman" w:hAnsi="Times New Roman" w:cs="Times New Roman"/>
          <w:b/>
          <w:i/>
        </w:rPr>
        <w:t xml:space="preserve">(Publicação no DOU n.º 31, de 13.02.2014, Seção 1, página </w:t>
      </w:r>
      <w:proofErr w:type="gramStart"/>
      <w:r w:rsidRPr="00E24092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2</w:t>
      </w:r>
      <w:bookmarkStart w:id="0" w:name="_GoBack"/>
      <w:bookmarkEnd w:id="0"/>
      <w:r w:rsidRPr="00E24092">
        <w:rPr>
          <w:rFonts w:ascii="Times New Roman" w:hAnsi="Times New Roman" w:cs="Times New Roman"/>
          <w:b/>
          <w:i/>
        </w:rPr>
        <w:t>)</w:t>
      </w:r>
      <w:proofErr w:type="gramEnd"/>
    </w:p>
    <w:sectPr w:rsidR="00E24092" w:rsidRPr="00E24092" w:rsidSect="00E2409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92" w:rsidRDefault="00E24092" w:rsidP="00E24092">
      <w:pPr>
        <w:spacing w:after="0" w:line="240" w:lineRule="auto"/>
      </w:pPr>
      <w:r>
        <w:separator/>
      </w:r>
    </w:p>
  </w:endnote>
  <w:endnote w:type="continuationSeparator" w:id="0">
    <w:p w:rsidR="00E24092" w:rsidRDefault="00E24092" w:rsidP="00E2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29254"/>
      <w:docPartObj>
        <w:docPartGallery w:val="Page Numbers (Bottom of Page)"/>
        <w:docPartUnique/>
      </w:docPartObj>
    </w:sdtPr>
    <w:sdtContent>
      <w:p w:rsidR="00E24092" w:rsidRDefault="00E240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4092" w:rsidRDefault="00E24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92" w:rsidRDefault="00E24092" w:rsidP="00E24092">
      <w:pPr>
        <w:spacing w:after="0" w:line="240" w:lineRule="auto"/>
      </w:pPr>
      <w:r>
        <w:separator/>
      </w:r>
    </w:p>
  </w:footnote>
  <w:footnote w:type="continuationSeparator" w:id="0">
    <w:p w:rsidR="00E24092" w:rsidRDefault="00E24092" w:rsidP="00E24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6E"/>
    <w:rsid w:val="0027766E"/>
    <w:rsid w:val="00980F04"/>
    <w:rsid w:val="00E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4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092"/>
  </w:style>
  <w:style w:type="paragraph" w:styleId="Rodap">
    <w:name w:val="footer"/>
    <w:basedOn w:val="Normal"/>
    <w:link w:val="RodapChar"/>
    <w:uiPriority w:val="99"/>
    <w:unhideWhenUsed/>
    <w:rsid w:val="00E24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4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092"/>
  </w:style>
  <w:style w:type="paragraph" w:styleId="Rodap">
    <w:name w:val="footer"/>
    <w:basedOn w:val="Normal"/>
    <w:link w:val="RodapChar"/>
    <w:uiPriority w:val="99"/>
    <w:unhideWhenUsed/>
    <w:rsid w:val="00E24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2014-02-13T08:51:00Z</dcterms:created>
  <dcterms:modified xsi:type="dcterms:W3CDTF">2014-02-13T08:58:00Z</dcterms:modified>
</cp:coreProperties>
</file>