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BA205E" w:rsidRDefault="00BA205E" w:rsidP="00BA205E">
      <w:pPr>
        <w:pStyle w:val="Ttulo1"/>
      </w:pPr>
      <w:r>
        <w:t>PRESIDÊNCIA DA REPÚBLICA</w:t>
      </w:r>
    </w:p>
    <w:p w:rsidR="00BA205E" w:rsidRDefault="00BA205E" w:rsidP="00BA205E">
      <w:pPr>
        <w:pStyle w:val="Ttulo1"/>
      </w:pPr>
      <w:r>
        <w:t>CASA CIVIL</w:t>
      </w:r>
    </w:p>
    <w:p w:rsidR="00BA205E" w:rsidRDefault="00BA205E" w:rsidP="00BA205E">
      <w:pPr>
        <w:pStyle w:val="Ttulo1"/>
      </w:pPr>
      <w:r>
        <w:t>PORTARIAS DE 25 DE AGOSTO DE 2014</w:t>
      </w:r>
    </w:p>
    <w:p w:rsidR="00BA205E" w:rsidRDefault="00BA205E" w:rsidP="00BA205E">
      <w:pPr>
        <w:pStyle w:val="Ttulo1"/>
      </w:pPr>
      <w:r>
        <w:t>MINISTÉRIO DA EDUCAÇÃO</w:t>
      </w:r>
    </w:p>
    <w:p w:rsidR="00BA205E" w:rsidRDefault="00BA205E" w:rsidP="00BA205E">
      <w:pPr>
        <w:pStyle w:val="04-TextodeArtigoeIncisos"/>
      </w:pPr>
      <w:r>
        <w:rPr>
          <w:b/>
        </w:rPr>
        <w:t>O MINISTRO DE ESTADO CHEFE DA CASA CIVIL DA PRESIDÊNCIA DA REPÚBLICA,</w:t>
      </w:r>
      <w:r>
        <w:t xml:space="preserve"> no uso de suas atribuições e tendo em vista o disposto no art. 1º do Decreto nº 4.734, de 11 de junho de 2003, resolve</w:t>
      </w:r>
    </w:p>
    <w:p w:rsidR="00BA205E" w:rsidRDefault="00BA205E" w:rsidP="00BA205E">
      <w:pPr>
        <w:pStyle w:val="04-TextodeArtigoeIncisos"/>
        <w:ind w:firstLine="0"/>
      </w:pPr>
    </w:p>
    <w:p w:rsidR="00BA205E" w:rsidRDefault="00BA205E" w:rsidP="00BA205E">
      <w:pPr>
        <w:pStyle w:val="04-TextodeArtigoeIncisos"/>
        <w:ind w:firstLine="0"/>
      </w:pPr>
      <w:r>
        <w:t xml:space="preserve">Nº 650 – </w:t>
      </w:r>
      <w:r>
        <w:rPr>
          <w:b/>
        </w:rPr>
        <w:t>NOMEAR</w:t>
      </w:r>
    </w:p>
    <w:p w:rsidR="00BA205E" w:rsidRDefault="00BA205E" w:rsidP="00BA205E">
      <w:pPr>
        <w:pStyle w:val="04-TextodeArtigoeIncisos"/>
        <w:ind w:firstLine="0"/>
      </w:pPr>
    </w:p>
    <w:p w:rsidR="00BA205E" w:rsidRDefault="00BA205E" w:rsidP="00BA205E">
      <w:pPr>
        <w:pStyle w:val="04-TextodeArtigoeIncisos"/>
        <w:ind w:firstLine="0"/>
      </w:pPr>
      <w:r>
        <w:t>PEDRO CARVALHO LEITÃO, para exercer o cargo de Diretor de Supervisão da Educação Superior da Secretaria de Regulação e Supervisão da Educação Superior do Ministério da Educação, código DAS 101.5.</w:t>
      </w:r>
    </w:p>
    <w:p w:rsidR="00BA205E" w:rsidRDefault="00BA205E" w:rsidP="00BA205E">
      <w:pPr>
        <w:pStyle w:val="07-AssinaturaeDOU"/>
      </w:pPr>
      <w:r>
        <w:t>ALOIZIO MERCADANTE OLIVA</w:t>
      </w:r>
    </w:p>
    <w:p w:rsidR="00BA205E" w:rsidRDefault="00BA205E" w:rsidP="00BA205E">
      <w:pPr>
        <w:pStyle w:val="07-AssinaturaeDOU"/>
      </w:pPr>
    </w:p>
    <w:p w:rsidR="005C0F62" w:rsidRDefault="00BA205E" w:rsidP="00BA205E">
      <w:pPr>
        <w:pStyle w:val="07-AssinaturaeDOU"/>
      </w:pPr>
      <w:r>
        <w:rPr>
          <w:i/>
        </w:rPr>
        <w:t>(Publicação no DOU n.º 163, de 26.08.2014, Seção 2, página 01)</w:t>
      </w:r>
    </w:p>
    <w:sectPr w:rsidR="005C0F6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56B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A356B6">
            <w:fldChar w:fldCharType="begin"/>
          </w:r>
          <w:r w:rsidR="00A356B6">
            <w:instrText xml:space="preserve"> NUMPAGES  </w:instrText>
          </w:r>
          <w:r w:rsidR="00A356B6">
            <w:fldChar w:fldCharType="separate"/>
          </w:r>
          <w:r w:rsidR="00A356B6">
            <w:rPr>
              <w:noProof/>
            </w:rPr>
            <w:t>1</w:t>
          </w:r>
          <w:r w:rsidR="00A356B6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DA6757" wp14:editId="67BB53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356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74D8103" wp14:editId="635B265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6B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356B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1E175F"/>
    <w:rsid w:val="002D4F55"/>
    <w:rsid w:val="002D5139"/>
    <w:rsid w:val="00333A6E"/>
    <w:rsid w:val="00413737"/>
    <w:rsid w:val="00420FED"/>
    <w:rsid w:val="00431464"/>
    <w:rsid w:val="0044243C"/>
    <w:rsid w:val="004572B6"/>
    <w:rsid w:val="005C0F62"/>
    <w:rsid w:val="0060436D"/>
    <w:rsid w:val="00613D95"/>
    <w:rsid w:val="0061434C"/>
    <w:rsid w:val="00711485"/>
    <w:rsid w:val="0077690B"/>
    <w:rsid w:val="00800168"/>
    <w:rsid w:val="008102F4"/>
    <w:rsid w:val="00853518"/>
    <w:rsid w:val="008B271E"/>
    <w:rsid w:val="008F0C7F"/>
    <w:rsid w:val="00911912"/>
    <w:rsid w:val="009149E4"/>
    <w:rsid w:val="00971910"/>
    <w:rsid w:val="009F783D"/>
    <w:rsid w:val="00A1683D"/>
    <w:rsid w:val="00A356B6"/>
    <w:rsid w:val="00AA287F"/>
    <w:rsid w:val="00AC146F"/>
    <w:rsid w:val="00AC1D3C"/>
    <w:rsid w:val="00B23B5B"/>
    <w:rsid w:val="00B24781"/>
    <w:rsid w:val="00B37108"/>
    <w:rsid w:val="00B75E35"/>
    <w:rsid w:val="00BA205E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DF86-65FD-42EB-A5F8-18D9B465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RAULINO</cp:lastModifiedBy>
  <cp:revision>2</cp:revision>
  <cp:lastPrinted>2011-10-03T11:36:00Z</cp:lastPrinted>
  <dcterms:created xsi:type="dcterms:W3CDTF">2014-08-26T11:59:00Z</dcterms:created>
  <dcterms:modified xsi:type="dcterms:W3CDTF">2014-08-26T11:59:00Z</dcterms:modified>
</cp:coreProperties>
</file>