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1" w:rsidRPr="00973CD1" w:rsidRDefault="00973CD1" w:rsidP="00973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CD1">
        <w:rPr>
          <w:rFonts w:ascii="Times New Roman" w:hAnsi="Times New Roman" w:cs="Times New Roman"/>
          <w:b/>
        </w:rPr>
        <w:t>MINISTÉRIO DA EDUCAÇÃO</w:t>
      </w:r>
    </w:p>
    <w:p w:rsidR="00973CD1" w:rsidRPr="00973CD1" w:rsidRDefault="00973CD1" w:rsidP="00973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CD1">
        <w:rPr>
          <w:rFonts w:ascii="Times New Roman" w:hAnsi="Times New Roman" w:cs="Times New Roman"/>
          <w:b/>
        </w:rPr>
        <w:t>SECRETARIA DE EDUCAÇÃO PROFISSIONAL</w:t>
      </w:r>
      <w:r w:rsidRPr="00973CD1">
        <w:rPr>
          <w:rFonts w:ascii="Times New Roman" w:hAnsi="Times New Roman" w:cs="Times New Roman"/>
          <w:b/>
        </w:rPr>
        <w:t xml:space="preserve"> </w:t>
      </w:r>
      <w:r w:rsidRPr="00973CD1">
        <w:rPr>
          <w:rFonts w:ascii="Times New Roman" w:hAnsi="Times New Roman" w:cs="Times New Roman"/>
          <w:b/>
        </w:rPr>
        <w:t>E TECNOLÓGICA</w:t>
      </w:r>
    </w:p>
    <w:p w:rsidR="00973CD1" w:rsidRPr="00973CD1" w:rsidRDefault="00973CD1" w:rsidP="00973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CD1">
        <w:rPr>
          <w:rFonts w:ascii="Times New Roman" w:hAnsi="Times New Roman" w:cs="Times New Roman"/>
          <w:b/>
        </w:rPr>
        <w:t>PORTARIA N</w:t>
      </w:r>
      <w:r w:rsidRPr="00973CD1">
        <w:rPr>
          <w:rFonts w:ascii="Times New Roman" w:hAnsi="Times New Roman" w:cs="Times New Roman"/>
          <w:b/>
        </w:rPr>
        <w:t>º</w:t>
      </w:r>
      <w:r w:rsidRPr="00973CD1">
        <w:rPr>
          <w:rFonts w:ascii="Times New Roman" w:hAnsi="Times New Roman" w:cs="Times New Roman"/>
          <w:b/>
        </w:rPr>
        <w:t xml:space="preserve"> 30, DE 12 DE AGOSTO DE </w:t>
      </w:r>
      <w:proofErr w:type="gramStart"/>
      <w:r w:rsidRPr="00973CD1">
        <w:rPr>
          <w:rFonts w:ascii="Times New Roman" w:hAnsi="Times New Roman" w:cs="Times New Roman"/>
          <w:b/>
        </w:rPr>
        <w:t>2014</w:t>
      </w:r>
      <w:proofErr w:type="gramEnd"/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TECNOLÓGICA DO MINISTÉRIO DA EDUCAÇÃO, no uso das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atribuições que lhe confere o art. 13, Anexo I, do Decreto n° 7.690,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de 02 de março de 2012, e considerando a competência que lhe foi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delegada pelo art. 1º, § 3º, da Portaria nº 1.119, de 12 de novembro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2013, resolve:</w:t>
      </w:r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73CD1">
        <w:rPr>
          <w:rFonts w:ascii="Times New Roman" w:hAnsi="Times New Roman" w:cs="Times New Roman"/>
        </w:rPr>
        <w:t xml:space="preserve"> Fica substituído o representante suplente do Ministério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da Fazenda no Conselho Deliberativo de Formação e Qualificação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Profissional, criado pela Lei nº 12.513, de 26 de outubro de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2011, e nomeado pela Portaria nº 1.119, de 12 de novembro de 2013,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conforme indicado:</w:t>
      </w:r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I - Ministério da Fazenda.</w:t>
      </w:r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Arnaldo Barbosa de Lima Júnior - titular</w:t>
      </w:r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Pedro Marcante Arruda dos Santos - suplente;</w:t>
      </w:r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973CD1">
        <w:rPr>
          <w:rFonts w:ascii="Times New Roman" w:hAnsi="Times New Roman" w:cs="Times New Roman"/>
        </w:rPr>
        <w:t xml:space="preserve"> Os demais membros do Conselho Deliberativo de Formação</w:t>
      </w:r>
      <w:r>
        <w:rPr>
          <w:rFonts w:ascii="Times New Roman" w:hAnsi="Times New Roman" w:cs="Times New Roman"/>
        </w:rPr>
        <w:t xml:space="preserve"> </w:t>
      </w:r>
      <w:r w:rsidRPr="00973CD1">
        <w:rPr>
          <w:rFonts w:ascii="Times New Roman" w:hAnsi="Times New Roman" w:cs="Times New Roman"/>
        </w:rPr>
        <w:t>e Qualificação Profissional permanecem mantidos.</w:t>
      </w:r>
    </w:p>
    <w:p w:rsidR="00973CD1" w:rsidRPr="00973CD1" w:rsidRDefault="00973CD1" w:rsidP="00973C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73CD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73CD1">
        <w:rPr>
          <w:rFonts w:ascii="Times New Roman" w:hAnsi="Times New Roman" w:cs="Times New Roman"/>
        </w:rPr>
        <w:t xml:space="preserve"> Esta Portaria entra em vigor na data de sua publicação.</w:t>
      </w:r>
    </w:p>
    <w:p w:rsidR="00075CC1" w:rsidRPr="00973CD1" w:rsidRDefault="00973CD1" w:rsidP="00973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CD1">
        <w:rPr>
          <w:rFonts w:ascii="Times New Roman" w:hAnsi="Times New Roman" w:cs="Times New Roman"/>
          <w:b/>
        </w:rPr>
        <w:t>ALÉSSIO TRINDADE DE BARROS</w:t>
      </w:r>
    </w:p>
    <w:p w:rsidR="00973CD1" w:rsidRDefault="00973CD1" w:rsidP="00973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CD1" w:rsidRPr="00973CD1" w:rsidRDefault="00973CD1" w:rsidP="00973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CD1" w:rsidRPr="00973CD1" w:rsidRDefault="00973CD1" w:rsidP="00973C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3CD1">
        <w:rPr>
          <w:rFonts w:ascii="Times New Roman" w:hAnsi="Times New Roman" w:cs="Times New Roman"/>
          <w:b/>
          <w:i/>
        </w:rPr>
        <w:t>(Publicação no DOU n.º 155, de 14.08</w:t>
      </w:r>
      <w:bookmarkStart w:id="0" w:name="_GoBack"/>
      <w:bookmarkEnd w:id="0"/>
      <w:r w:rsidRPr="00973CD1">
        <w:rPr>
          <w:rFonts w:ascii="Times New Roman" w:hAnsi="Times New Roman" w:cs="Times New Roman"/>
          <w:b/>
          <w:i/>
        </w:rPr>
        <w:t xml:space="preserve">.2014, Seção 2, página </w:t>
      </w:r>
      <w:proofErr w:type="gramStart"/>
      <w:r w:rsidRPr="00973CD1">
        <w:rPr>
          <w:rFonts w:ascii="Times New Roman" w:hAnsi="Times New Roman" w:cs="Times New Roman"/>
          <w:b/>
          <w:i/>
        </w:rPr>
        <w:t>26)</w:t>
      </w:r>
      <w:proofErr w:type="gramEnd"/>
    </w:p>
    <w:sectPr w:rsidR="00973CD1" w:rsidRPr="00973CD1" w:rsidSect="00973CD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4B" w:rsidRDefault="005A334B" w:rsidP="00973CD1">
      <w:pPr>
        <w:spacing w:after="0" w:line="240" w:lineRule="auto"/>
      </w:pPr>
      <w:r>
        <w:separator/>
      </w:r>
    </w:p>
  </w:endnote>
  <w:endnote w:type="continuationSeparator" w:id="0">
    <w:p w:rsidR="005A334B" w:rsidRDefault="005A334B" w:rsidP="009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354676"/>
      <w:docPartObj>
        <w:docPartGallery w:val="Page Numbers (Bottom of Page)"/>
        <w:docPartUnique/>
      </w:docPartObj>
    </w:sdtPr>
    <w:sdtContent>
      <w:p w:rsidR="00973CD1" w:rsidRDefault="00973C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3CD1" w:rsidRDefault="00973C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4B" w:rsidRDefault="005A334B" w:rsidP="00973CD1">
      <w:pPr>
        <w:spacing w:after="0" w:line="240" w:lineRule="auto"/>
      </w:pPr>
      <w:r>
        <w:separator/>
      </w:r>
    </w:p>
  </w:footnote>
  <w:footnote w:type="continuationSeparator" w:id="0">
    <w:p w:rsidR="005A334B" w:rsidRDefault="005A334B" w:rsidP="00973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D1"/>
    <w:rsid w:val="00075CC1"/>
    <w:rsid w:val="005A334B"/>
    <w:rsid w:val="009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CD1"/>
  </w:style>
  <w:style w:type="paragraph" w:styleId="Rodap">
    <w:name w:val="footer"/>
    <w:basedOn w:val="Normal"/>
    <w:link w:val="RodapChar"/>
    <w:uiPriority w:val="99"/>
    <w:unhideWhenUsed/>
    <w:rsid w:val="00973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CD1"/>
  </w:style>
  <w:style w:type="paragraph" w:styleId="Rodap">
    <w:name w:val="footer"/>
    <w:basedOn w:val="Normal"/>
    <w:link w:val="RodapChar"/>
    <w:uiPriority w:val="99"/>
    <w:unhideWhenUsed/>
    <w:rsid w:val="00973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2014-08-14T10:32:00Z</dcterms:created>
  <dcterms:modified xsi:type="dcterms:W3CDTF">2014-08-14T10:35:00Z</dcterms:modified>
</cp:coreProperties>
</file>