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6" w:rsidRPr="00207496" w:rsidRDefault="00207496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496">
        <w:rPr>
          <w:rFonts w:ascii="Times New Roman" w:hAnsi="Times New Roman" w:cs="Times New Roman"/>
          <w:b/>
        </w:rPr>
        <w:t>MINISTÉRIO DA EDUCAÇÃO</w:t>
      </w:r>
    </w:p>
    <w:p w:rsidR="00053313" w:rsidRPr="00207496" w:rsidRDefault="00053313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496">
        <w:rPr>
          <w:rFonts w:ascii="Times New Roman" w:hAnsi="Times New Roman" w:cs="Times New Roman"/>
          <w:b/>
        </w:rPr>
        <w:t>FUNDO NACIONAL DE DESENVOLVIMENTO</w:t>
      </w:r>
      <w:r w:rsidR="00207496" w:rsidRPr="00207496">
        <w:rPr>
          <w:rFonts w:ascii="Times New Roman" w:hAnsi="Times New Roman" w:cs="Times New Roman"/>
          <w:b/>
        </w:rPr>
        <w:t xml:space="preserve"> </w:t>
      </w:r>
      <w:r w:rsidRPr="00207496">
        <w:rPr>
          <w:rFonts w:ascii="Times New Roman" w:hAnsi="Times New Roman" w:cs="Times New Roman"/>
          <w:b/>
        </w:rPr>
        <w:t>DA EDUCAÇÃO</w:t>
      </w:r>
    </w:p>
    <w:p w:rsidR="00053313" w:rsidRPr="00207496" w:rsidRDefault="00053313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496">
        <w:rPr>
          <w:rFonts w:ascii="Times New Roman" w:hAnsi="Times New Roman" w:cs="Times New Roman"/>
          <w:b/>
        </w:rPr>
        <w:t>CONSELHO DELIBERATIVO</w:t>
      </w:r>
    </w:p>
    <w:p w:rsidR="00053313" w:rsidRPr="00207496" w:rsidRDefault="00053313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496">
        <w:rPr>
          <w:rFonts w:ascii="Times New Roman" w:hAnsi="Times New Roman" w:cs="Times New Roman"/>
          <w:b/>
        </w:rPr>
        <w:t xml:space="preserve">RESOLUÇÃO Nº 6, DE </w:t>
      </w:r>
      <w:proofErr w:type="gramStart"/>
      <w:r w:rsidRPr="00207496">
        <w:rPr>
          <w:rFonts w:ascii="Times New Roman" w:hAnsi="Times New Roman" w:cs="Times New Roman"/>
          <w:b/>
        </w:rPr>
        <w:t>4</w:t>
      </w:r>
      <w:proofErr w:type="gramEnd"/>
      <w:r w:rsidRPr="00207496">
        <w:rPr>
          <w:rFonts w:ascii="Times New Roman" w:hAnsi="Times New Roman" w:cs="Times New Roman"/>
          <w:b/>
        </w:rPr>
        <w:t xml:space="preserve"> DE ABRIL DE 2014</w:t>
      </w:r>
    </w:p>
    <w:p w:rsidR="00207496" w:rsidRDefault="00207496" w:rsidP="0020749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53313" w:rsidRDefault="00053313" w:rsidP="0020749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 xml:space="preserve">Altera os </w:t>
      </w:r>
      <w:proofErr w:type="spellStart"/>
      <w:r w:rsidRPr="00207496">
        <w:rPr>
          <w:rFonts w:ascii="Times New Roman" w:hAnsi="Times New Roman" w:cs="Times New Roman"/>
        </w:rPr>
        <w:t>arts</w:t>
      </w:r>
      <w:proofErr w:type="spellEnd"/>
      <w:r w:rsidRPr="00207496">
        <w:rPr>
          <w:rFonts w:ascii="Times New Roman" w:hAnsi="Times New Roman" w:cs="Times New Roman"/>
        </w:rPr>
        <w:t>. 4º e 9º e inclui um novo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anexo na Resolução CD/FNDE nº 41, de 24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agosto de 2012, que normatiza o pagamento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auxílio financeiro aos estudantes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do Programa Nacional de Inclusão de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Jovens -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Urbano, a partir do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exercício de 2012.</w:t>
      </w:r>
    </w:p>
    <w:p w:rsidR="00207496" w:rsidRPr="00207496" w:rsidRDefault="00207496" w:rsidP="0020749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O PRESIDENTE DO CONSELHO DELIBERATIVO DO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FUNDO NACIONAL DE DESENVOLVIMENTO DA EDUCAÇÃO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- FNDE, no uso das atribuições que lhe são conferidas pelo art. 7º, §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207496">
        <w:rPr>
          <w:rFonts w:ascii="Times New Roman" w:hAnsi="Times New Roman" w:cs="Times New Roman"/>
        </w:rPr>
        <w:t>arts</w:t>
      </w:r>
      <w:proofErr w:type="spellEnd"/>
      <w:r w:rsidRPr="00207496">
        <w:rPr>
          <w:rFonts w:ascii="Times New Roman" w:hAnsi="Times New Roman" w:cs="Times New Roman"/>
        </w:rPr>
        <w:t>. 4º, § 2º,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207496">
        <w:rPr>
          <w:rFonts w:ascii="Times New Roman" w:hAnsi="Times New Roman" w:cs="Times New Roman"/>
        </w:rPr>
        <w:t>2</w:t>
      </w:r>
      <w:proofErr w:type="gramEnd"/>
      <w:r w:rsidRPr="00207496">
        <w:rPr>
          <w:rFonts w:ascii="Times New Roman" w:hAnsi="Times New Roman" w:cs="Times New Roman"/>
        </w:rPr>
        <w:t xml:space="preserve"> de março de 2012,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publicado no D.O.U. </w:t>
      </w:r>
      <w:proofErr w:type="gramStart"/>
      <w:r w:rsidRPr="00207496">
        <w:rPr>
          <w:rFonts w:ascii="Times New Roman" w:hAnsi="Times New Roman" w:cs="Times New Roman"/>
        </w:rPr>
        <w:t>de</w:t>
      </w:r>
      <w:proofErr w:type="gramEnd"/>
      <w:r w:rsidRPr="00207496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207496">
        <w:rPr>
          <w:rFonts w:ascii="Times New Roman" w:hAnsi="Times New Roman" w:cs="Times New Roman"/>
        </w:rPr>
        <w:t>arts</w:t>
      </w:r>
      <w:proofErr w:type="spellEnd"/>
      <w:r w:rsidRPr="00207496">
        <w:rPr>
          <w:rFonts w:ascii="Times New Roman" w:hAnsi="Times New Roman" w:cs="Times New Roman"/>
        </w:rPr>
        <w:t xml:space="preserve">. </w:t>
      </w:r>
      <w:proofErr w:type="gramStart"/>
      <w:r w:rsidRPr="00207496">
        <w:rPr>
          <w:rFonts w:ascii="Times New Roman" w:hAnsi="Times New Roman" w:cs="Times New Roman"/>
        </w:rPr>
        <w:t>3º, inciso</w:t>
      </w:r>
      <w:proofErr w:type="gramEnd"/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I, alíneas "a" e "b"; 5º, caput; e 6º, inciso VI, do Anexo da Resolução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207496">
        <w:rPr>
          <w:rFonts w:ascii="Times New Roman" w:hAnsi="Times New Roman" w:cs="Times New Roman"/>
        </w:rPr>
        <w:t>de</w:t>
      </w:r>
      <w:proofErr w:type="gramEnd"/>
      <w:r w:rsidRPr="00207496">
        <w:rPr>
          <w:rFonts w:ascii="Times New Roman" w:hAnsi="Times New Roman" w:cs="Times New Roman"/>
        </w:rPr>
        <w:t xml:space="preserve"> 2 de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outubro de 2003, neste ato representado conforme ratificado na Reunião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Extraordinária do Conselho Deliberativo do Fundo Nacional de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Desenvolvimento da Educação (FNDE) realizada no dia 06 de março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2014 e,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CONSIDERANDO a necessidade de estabelecer parâmetros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operacionais que permitam o pagamento dos auxílios financeiros destinados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aos estudantes do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Urbano vinculados a turmas em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funcionamento em unidades prisionais, resolve, "ad referendum":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lastRenderedPageBreak/>
        <w:t>Art. 1º Alterar a alínea C do inciso II do art. 4º da Resolução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CD/FNDE nº 41, de 24 de agosto de 2012, que passa a vigorar com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 seguinte redação: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07496">
        <w:rPr>
          <w:rFonts w:ascii="Times New Roman" w:hAnsi="Times New Roman" w:cs="Times New Roman"/>
        </w:rPr>
        <w:t>"Art. 4º Compete aos agentes do Programa, em relação ao</w:t>
      </w:r>
      <w:r w:rsidR="00207496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pagamento de auxílios financeiros: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207496">
        <w:rPr>
          <w:rFonts w:ascii="Times New Roman" w:hAnsi="Times New Roman" w:cs="Times New Roman"/>
        </w:rPr>
        <w:t>I - _____________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II - ao Fundo Nacional de Desenvolvimento da Educação</w:t>
      </w:r>
      <w:r w:rsidR="00207496">
        <w:rPr>
          <w:rFonts w:ascii="Times New Roman" w:hAnsi="Times New Roman" w:cs="Times New Roman"/>
        </w:rPr>
        <w:t xml:space="preserve"> </w:t>
      </w:r>
      <w:proofErr w:type="gramStart"/>
      <w:r w:rsidRPr="00207496">
        <w:rPr>
          <w:rFonts w:ascii="Times New Roman" w:hAnsi="Times New Roman" w:cs="Times New Roman"/>
        </w:rPr>
        <w:t>(FNDE/MEC: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207496">
        <w:rPr>
          <w:rFonts w:ascii="Times New Roman" w:hAnsi="Times New Roman" w:cs="Times New Roman"/>
        </w:rPr>
        <w:t>a) ___________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b)</w:t>
      </w:r>
      <w:r w:rsidR="00AD1544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___________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c) providenciar, por ocasião da primeira solicitação de pagamento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ao jovem, a emissão do cartão-benefício específico para 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bolsista, na agência do Banco do Brasil S/A indicada por ele entre as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disponíveis no Sistema de Matrícula, Acompanhamento de Frequência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Certificação do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Urbano e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Campo, desde que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seu cadastro pessoal seja transmitido ao SGB de acordo com o que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estabelece a alínea "c" do inciso I deste artigo;</w:t>
      </w:r>
      <w:proofErr w:type="gramStart"/>
      <w:r w:rsidRPr="00207496">
        <w:rPr>
          <w:rFonts w:ascii="Times New Roman" w:hAnsi="Times New Roman" w:cs="Times New Roman"/>
        </w:rPr>
        <w:t>"</w:t>
      </w:r>
      <w:proofErr w:type="gramEnd"/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2º Alterar o art. 9º da Resolução CD/FNDE nº 41/2012,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que passa a vigorar com o seguinte inteiro teor: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07496">
        <w:rPr>
          <w:rFonts w:ascii="Times New Roman" w:hAnsi="Times New Roman" w:cs="Times New Roman"/>
        </w:rPr>
        <w:t>"Art. 9</w:t>
      </w:r>
      <w:r w:rsidR="00410BB3">
        <w:rPr>
          <w:rFonts w:ascii="Times New Roman" w:hAnsi="Times New Roman" w:cs="Times New Roman"/>
        </w:rPr>
        <w:t>º</w:t>
      </w:r>
      <w:r w:rsidRPr="00207496">
        <w:rPr>
          <w:rFonts w:ascii="Times New Roman" w:hAnsi="Times New Roman" w:cs="Times New Roman"/>
        </w:rPr>
        <w:t xml:space="preserve"> O auxílio financeiro será pago diretamente a cada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beneficiário por meio de cartão-benefício específico, emitido pelo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Banco do Brasil S/A em favor do bolsista, por solicitação do FNDE.</w:t>
      </w:r>
      <w:proofErr w:type="gramEnd"/>
      <w:r w:rsidR="00410BB3">
        <w:rPr>
          <w:rFonts w:ascii="Times New Roman" w:hAnsi="Times New Roman" w:cs="Times New Roman"/>
        </w:rPr>
        <w:t xml:space="preserve"> 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1º No caso dos beneficiários do Programa vinculados 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turmas em funcionamento em unidades prisionais, o bolsista poderá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receber o auxílio financeiro por intermédio de um representante seu,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com poderes específicos para movimentação dos créditos, outorgados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 ele por procuração pública que deverá prever, ainda, autorização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para a prática de quaisquer atos relacionados ao recebimento 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benefício, conforme modelo estabelecido no Anexo I desta resolução.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2º O referido instrumento de procuração conterá a indicação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expressa do número do cartão-benefício, do número do convênio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 do nome do Programa no qual o beneficiário se encontra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inscrito.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3º O auxílio-financeiro será concedido mediante a assinatura,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pelo estudante ou por seu procurador, de Termo de Compromisso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em que conste, dentre outros: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 - autorização para o FNDE/MEC bloquear valores creditados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em favor do beneficiário, mediante solicitação direta ao Banco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do Brasil S/A, ou proceder ao desconto nos pagamentos subsequentes,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nas seguintes situações: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a) ocorrência de depósitos indevidos;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b) determinação do Poder Judiciário ou requisição do Ministério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Público;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c) constatação de irregularidades na comprovação da frequência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entrega de trabalhos do estudante; </w:t>
      </w:r>
      <w:proofErr w:type="gramStart"/>
      <w:r w:rsidRPr="00207496">
        <w:rPr>
          <w:rFonts w:ascii="Times New Roman" w:hAnsi="Times New Roman" w:cs="Times New Roman"/>
        </w:rPr>
        <w:t>e</w:t>
      </w:r>
      <w:proofErr w:type="gramEnd"/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d) constatação de incorreções nas informações cadastrais 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jovem.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II - obrigação do estudante de, inexistindo créditos disponíveis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em seu favor e não havendo pagamentos futuros a </w:t>
      </w:r>
      <w:proofErr w:type="gramStart"/>
      <w:r w:rsidRPr="00207496">
        <w:rPr>
          <w:rFonts w:ascii="Times New Roman" w:hAnsi="Times New Roman" w:cs="Times New Roman"/>
        </w:rPr>
        <w:t>serem</w:t>
      </w:r>
      <w:proofErr w:type="gramEnd"/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efetuados, restituir ao FNDE/MEC, no prazo de 15 (quinze) dias, 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contar da data do recebimento da notificação, os valores creditados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indevidamente ou objeto de irregularidade constatada, na forma prevista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art. 12 desta Resolução.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4º O bolsista deverá, por ocasião do saque da primeira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parcela de bolsa, retirar o cartão-benefício pessoalmente ou por intermédio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seu procurador, na agência do Banco do Brasil indicada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por ele entre as disponíveis no sistema em que realizou seu cadastro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pessoal, após a entrega e a chancela dos documentos exigidos para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essa finalidade e cadastramento de senha pessoal.</w:t>
      </w:r>
    </w:p>
    <w:p w:rsidR="00656289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5º Os saques e a consulta a saldos deverão ocorrer exclusivamente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por meio do cartão magnético, nos terminais de autoatendimento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do Banco do Brasil S/A ou de seus correspondentes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bancários, mediante a utilização de senha pessoal e intransferível.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6º A utilização do cartão-benefício é isenta de tarifas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bancárias e abrange o fornecimento de um único cartão magnético, 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realização de saques e a consulta a saldos e extratos.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7º O beneficiário que efetuar a movimentação do cartão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magnético em desacordo com o estabelecido nesta resolução ou, ainda,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solicitar a emissão de segunda via do cartão ficará sujeito ao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pagamento das correspondentes tarifas bancárias.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8º Os valores de auxílios financeiros não sacados pelos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estudantes no prazo de </w:t>
      </w:r>
      <w:proofErr w:type="gramStart"/>
      <w:r w:rsidRPr="00207496">
        <w:rPr>
          <w:rFonts w:ascii="Times New Roman" w:hAnsi="Times New Roman" w:cs="Times New Roman"/>
        </w:rPr>
        <w:t>2</w:t>
      </w:r>
      <w:proofErr w:type="gramEnd"/>
      <w:r w:rsidRPr="00207496">
        <w:rPr>
          <w:rFonts w:ascii="Times New Roman" w:hAnsi="Times New Roman" w:cs="Times New Roman"/>
        </w:rPr>
        <w:t xml:space="preserve"> (dois) anos da data do respectivo crédito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serão revertidos pelo Banco do Brasil S/A em favor do FNDE/MEC,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que não se obrigará a novo pagamento sem que haja solicitação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formal do beneficiário, acompanhada da competente justificativa e da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anuência do gestor nacional do Programa.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9º Ao FNDE, observadas as condições estabelecidas no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inciso I do art. 8º desta resolução, é facultado bloquear os créditos já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emitidos em favor do estudante, mediante solicitação direta ao Banco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do Brasil S/A, ou proceder a descontos em pagamentos futuros.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10. Inexistindo créditos já emitidos em favor do estudante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para efetivar o bloqueio de que trata o parágrafo anterior e não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havendo previsão de pagamento a ser efetuado, o estudante ficará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obrigado a restituir os recursos ao FNDE, no prazo de 15 (quinze)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dias a contar da data do recebimento da notificação, na forma prevista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art. 12.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§ 11. Sendo identificadas incorreções nos dados cadastrais 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beneficiário do auxílio financeiro é facultado ao FNDE adotar providências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junto ao Banco do Brasil S/A, visando </w:t>
      </w:r>
      <w:proofErr w:type="gramStart"/>
      <w:r w:rsidRPr="00207496">
        <w:rPr>
          <w:rFonts w:ascii="Times New Roman" w:hAnsi="Times New Roman" w:cs="Times New Roman"/>
        </w:rPr>
        <w:t>a</w:t>
      </w:r>
      <w:proofErr w:type="gramEnd"/>
      <w:r w:rsidRPr="00207496">
        <w:rPr>
          <w:rFonts w:ascii="Times New Roman" w:hAnsi="Times New Roman" w:cs="Times New Roman"/>
        </w:rPr>
        <w:t xml:space="preserve"> regularização da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situação, independentemente de autorização do estudante."</w:t>
      </w:r>
    </w:p>
    <w:p w:rsidR="00053313" w:rsidRPr="00207496" w:rsidRDefault="00053313" w:rsidP="0020749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3º Fica aprovado o Anexo I (Modelo de procuração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pública para estudantes do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Urbano em unidades prisionais),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com a seguinte redação:</w:t>
      </w:r>
    </w:p>
    <w:p w:rsidR="00207496" w:rsidRDefault="00207496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313" w:rsidRDefault="00053313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7496">
        <w:rPr>
          <w:rFonts w:ascii="Times New Roman" w:hAnsi="Times New Roman" w:cs="Times New Roman"/>
          <w:b/>
        </w:rPr>
        <w:t>ANEXO I</w:t>
      </w:r>
    </w:p>
    <w:p w:rsidR="00207496" w:rsidRPr="00207496" w:rsidRDefault="00207496" w:rsidP="00207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313" w:rsidRPr="00AD1544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1544">
        <w:rPr>
          <w:rFonts w:ascii="Times New Roman" w:hAnsi="Times New Roman" w:cs="Times New Roman"/>
        </w:rPr>
        <w:t>MODELO DE PROCURAÇÃO PÚBLICA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(PARA ESTUDANTES DO PROJOVEM URBANO EM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UNIDADES PRISIONAIS)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OUTORGANTE:________ (nome do aluno)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_________,______ (número do cartão-benefício) _______, _____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(nacionalidade) _____, ______ (estado civil) ______, _____ (data de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nascimento</w:t>
      </w:r>
      <w:proofErr w:type="gramStart"/>
      <w:r w:rsidRPr="00207496">
        <w:rPr>
          <w:rFonts w:ascii="Times New Roman" w:hAnsi="Times New Roman" w:cs="Times New Roman"/>
        </w:rPr>
        <w:t>)</w:t>
      </w:r>
      <w:proofErr w:type="gramEnd"/>
      <w:r w:rsidRPr="00207496">
        <w:rPr>
          <w:rFonts w:ascii="Times New Roman" w:hAnsi="Times New Roman" w:cs="Times New Roman"/>
        </w:rPr>
        <w:t>_____, _____ (número de RG) _____, _____ (Número de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Identificação Social - NIS) ______, ____ (endereço completo de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residência para correspondência)_____,_____ (complemento do endereço)_____________________.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OUTORGADO: _____ (nome do procurador) _____, _____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(nacionalidade) _____, _____ (estado civil) _____, _____ (profissão)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_____, _____ (data de nascimento) _____, _____ (número de RG)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_____, _____ (endereço completo de residência para correspondência)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____, _____</w:t>
      </w:r>
      <w:proofErr w:type="gramStart"/>
      <w:r w:rsidRPr="00207496">
        <w:rPr>
          <w:rFonts w:ascii="Times New Roman" w:hAnsi="Times New Roman" w:cs="Times New Roman"/>
        </w:rPr>
        <w:t>(</w:t>
      </w:r>
      <w:proofErr w:type="gramEnd"/>
      <w:r w:rsidRPr="00207496">
        <w:rPr>
          <w:rFonts w:ascii="Times New Roman" w:hAnsi="Times New Roman" w:cs="Times New Roman"/>
        </w:rPr>
        <w:t>complemento do endereço) _____.</w:t>
      </w:r>
      <w:r w:rsidR="00410BB3">
        <w:rPr>
          <w:rFonts w:ascii="Times New Roman" w:hAnsi="Times New Roman" w:cs="Times New Roman"/>
        </w:rPr>
        <w:t xml:space="preserve"> </w:t>
      </w:r>
    </w:p>
    <w:p w:rsidR="00AD1544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lastRenderedPageBreak/>
        <w:t>PODERES: Pelo presente instrumento público de procuração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na melhor forma de direito </w:t>
      </w:r>
      <w:proofErr w:type="gramStart"/>
      <w:r w:rsidRPr="00207496">
        <w:rPr>
          <w:rFonts w:ascii="Times New Roman" w:hAnsi="Times New Roman" w:cs="Times New Roman"/>
        </w:rPr>
        <w:t>o(</w:t>
      </w:r>
      <w:proofErr w:type="gramEnd"/>
      <w:r w:rsidRPr="00207496">
        <w:rPr>
          <w:rFonts w:ascii="Times New Roman" w:hAnsi="Times New Roman" w:cs="Times New Roman"/>
        </w:rPr>
        <w:t>a) OUTORGANTE (aluno matriculado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programa PROJOVEM URBANO - Lei nº 11.692/2008)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acima qualificado constitui seu bastante procurador o(a) 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OUTORGADO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também acima qualificado, para representá-lo (a) junto ao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Banco do Brasil S/A, conferindo poderes específicos para praticar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quaisquer atos relacionados ao cartão-benefício nº____________,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convênio nº__________, do Programa </w:t>
      </w:r>
      <w:proofErr w:type="spellStart"/>
      <w:r w:rsidRPr="00207496">
        <w:rPr>
          <w:rFonts w:ascii="Times New Roman" w:hAnsi="Times New Roman" w:cs="Times New Roman"/>
        </w:rPr>
        <w:t>Projovem</w:t>
      </w:r>
      <w:proofErr w:type="spellEnd"/>
      <w:r w:rsidRPr="00207496">
        <w:rPr>
          <w:rFonts w:ascii="Times New Roman" w:hAnsi="Times New Roman" w:cs="Times New Roman"/>
        </w:rPr>
        <w:t xml:space="preserve"> Urbano em </w:t>
      </w:r>
      <w:proofErr w:type="gramStart"/>
      <w:r w:rsidRPr="00207496">
        <w:rPr>
          <w:rFonts w:ascii="Times New Roman" w:hAnsi="Times New Roman" w:cs="Times New Roman"/>
        </w:rPr>
        <w:t>Unidades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Prisionais no qual o beneficiário se encontra inscrito, podendo,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inclusive, receber cartão</w:t>
      </w:r>
      <w:proofErr w:type="gramEnd"/>
      <w:r w:rsidRPr="00207496">
        <w:rPr>
          <w:rFonts w:ascii="Times New Roman" w:hAnsi="Times New Roman" w:cs="Times New Roman"/>
        </w:rPr>
        <w:t>, assinar termo de recebimento do cartão,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responsabilizar-se pela guarda e uso do cartão, requerer segunda via,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efetuar saques com o cartão e cadastrar, alterar e desbloquear senhas,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sendo vedado seu substabelecimento.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 xml:space="preserve">________, _______ de _______ </w:t>
      </w:r>
      <w:proofErr w:type="spellStart"/>
      <w:r w:rsidRPr="00207496">
        <w:rPr>
          <w:rFonts w:ascii="Times New Roman" w:hAnsi="Times New Roman" w:cs="Times New Roman"/>
        </w:rPr>
        <w:t>de</w:t>
      </w:r>
      <w:proofErr w:type="spellEnd"/>
      <w:r w:rsidRPr="00207496">
        <w:rPr>
          <w:rFonts w:ascii="Times New Roman" w:hAnsi="Times New Roman" w:cs="Times New Roman"/>
        </w:rPr>
        <w:t xml:space="preserve"> 20___.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Cidade</w:t>
      </w:r>
    </w:p>
    <w:p w:rsidR="00053313" w:rsidRPr="00207496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______________________________________</w:t>
      </w:r>
    </w:p>
    <w:p w:rsidR="00053313" w:rsidRDefault="00053313" w:rsidP="00AD15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 xml:space="preserve">Assinatura </w:t>
      </w:r>
      <w:proofErr w:type="gramStart"/>
      <w:r w:rsidRPr="00207496">
        <w:rPr>
          <w:rFonts w:ascii="Times New Roman" w:hAnsi="Times New Roman" w:cs="Times New Roman"/>
        </w:rPr>
        <w:t>do(</w:t>
      </w:r>
      <w:proofErr w:type="gramEnd"/>
      <w:r w:rsidRPr="00207496">
        <w:rPr>
          <w:rFonts w:ascii="Times New Roman" w:hAnsi="Times New Roman" w:cs="Times New Roman"/>
        </w:rPr>
        <w:t>a) outorgante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4º Esta Resolução entra em vigor na data de sua publicação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Diário Oficial da União.</w:t>
      </w:r>
    </w:p>
    <w:p w:rsidR="0005331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LUIZ CLAUDIO COSTA</w:t>
      </w:r>
    </w:p>
    <w:p w:rsidR="00410BB3" w:rsidRDefault="00410BB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BB3" w:rsidRPr="00806113" w:rsidRDefault="00806113" w:rsidP="00410BB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6113">
        <w:rPr>
          <w:rFonts w:ascii="Times New Roman" w:hAnsi="Times New Roman" w:cs="Times New Roman"/>
          <w:b/>
          <w:i/>
        </w:rPr>
        <w:t xml:space="preserve">(Publicação no DOU n.º 66, de 07.04.2014, Seção 1, página </w:t>
      </w:r>
      <w:proofErr w:type="gramStart"/>
      <w:r w:rsidRPr="00806113">
        <w:rPr>
          <w:rFonts w:ascii="Times New Roman" w:hAnsi="Times New Roman" w:cs="Times New Roman"/>
          <w:b/>
          <w:i/>
        </w:rPr>
        <w:t>14)</w:t>
      </w:r>
      <w:proofErr w:type="gramEnd"/>
    </w:p>
    <w:p w:rsidR="00410BB3" w:rsidRDefault="00410BB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BB3" w:rsidRPr="00410BB3" w:rsidRDefault="00410BB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INSTITUTO NACIONAL DE ESTUDOS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E PESQUISAS EDUCACIONAIS ANÍSIO</w:t>
      </w:r>
      <w:r w:rsidR="00410BB3">
        <w:rPr>
          <w:rFonts w:ascii="Times New Roman" w:hAnsi="Times New Roman" w:cs="Times New Roman"/>
          <w:b/>
        </w:rPr>
        <w:t xml:space="preserve"> </w:t>
      </w:r>
      <w:r w:rsidRPr="00410BB3">
        <w:rPr>
          <w:rFonts w:ascii="Times New Roman" w:hAnsi="Times New Roman" w:cs="Times New Roman"/>
          <w:b/>
        </w:rPr>
        <w:t>TEIXEIRA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PORTARIA INTERINSTITUCIONAL Nº 1,</w:t>
      </w:r>
      <w:r w:rsidR="00410BB3">
        <w:rPr>
          <w:rFonts w:ascii="Times New Roman" w:hAnsi="Times New Roman" w:cs="Times New Roman"/>
          <w:b/>
        </w:rPr>
        <w:t xml:space="preserve"> </w:t>
      </w:r>
      <w:r w:rsidRPr="00410BB3">
        <w:rPr>
          <w:rFonts w:ascii="Times New Roman" w:hAnsi="Times New Roman" w:cs="Times New Roman"/>
          <w:b/>
        </w:rPr>
        <w:t xml:space="preserve">DE </w:t>
      </w:r>
      <w:proofErr w:type="gramStart"/>
      <w:r w:rsidRPr="00410BB3">
        <w:rPr>
          <w:rFonts w:ascii="Times New Roman" w:hAnsi="Times New Roman" w:cs="Times New Roman"/>
          <w:b/>
        </w:rPr>
        <w:t>4</w:t>
      </w:r>
      <w:proofErr w:type="gramEnd"/>
      <w:r w:rsidRPr="00410BB3">
        <w:rPr>
          <w:rFonts w:ascii="Times New Roman" w:hAnsi="Times New Roman" w:cs="Times New Roman"/>
          <w:b/>
        </w:rPr>
        <w:t xml:space="preserve"> DE ABRIL DE 2014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O Presidente do Instituto Nacional de Estudos e Pesquisas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Educacionais Anísio Teixeira - INEP, no uso da competência que lhe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foi atribuída pelos incisos I e V do art. 16 do Decreto nº 6.317, de 20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dezembro de 2007, publicado no DOU de 21 de dezembro de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2007, alterado pelo Decreto nº 7.693, de </w:t>
      </w:r>
      <w:proofErr w:type="gramStart"/>
      <w:r w:rsidRPr="00207496">
        <w:rPr>
          <w:rFonts w:ascii="Times New Roman" w:hAnsi="Times New Roman" w:cs="Times New Roman"/>
        </w:rPr>
        <w:t>2</w:t>
      </w:r>
      <w:proofErr w:type="gramEnd"/>
      <w:r w:rsidRPr="00207496">
        <w:rPr>
          <w:rFonts w:ascii="Times New Roman" w:hAnsi="Times New Roman" w:cs="Times New Roman"/>
        </w:rPr>
        <w:t xml:space="preserve"> de março de 2012, publicado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DOU de 06 de março de 2012, e o Presidente da Fundação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Escola Nacional de Administração Pública - ENAP, no uso das atribuições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que lhe confere o Estatuto aprovado pelo Decreto nº 6.563,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11 de setembro de 2008, resolvem: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1º Constituir Grupo de Trabalho para continuar as atividades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desenvolvidas pelo Grupo instituído pela Portaria Interinstitucional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nº 1, de </w:t>
      </w:r>
      <w:proofErr w:type="gramStart"/>
      <w:r w:rsidRPr="00207496">
        <w:rPr>
          <w:rFonts w:ascii="Times New Roman" w:hAnsi="Times New Roman" w:cs="Times New Roman"/>
        </w:rPr>
        <w:t>8</w:t>
      </w:r>
      <w:proofErr w:type="gramEnd"/>
      <w:r w:rsidRPr="00207496">
        <w:rPr>
          <w:rFonts w:ascii="Times New Roman" w:hAnsi="Times New Roman" w:cs="Times New Roman"/>
        </w:rPr>
        <w:t xml:space="preserve"> de março de 2013, publicada no Diário Oficial da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União, Seção 1, de 12 de março de 2013, que tem como objetivo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propor e implementar programas e projetos nas áreas de ensino,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pesquisa e desenvolvimento profissional de interesse de ambas as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instituições.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Parágrafo único: Os membros do referido Grupo serão designados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em Portarias próprias do INEP e da ENAP.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2º O Grupo disporá de 12 (doze) meses para realizar 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trabalhos, a contar da data da publicação desta portaria.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3º Prorrogar por 12 (doze) meses a vigência do Acordo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Cooperação Técnica firmado entre o Instituto Nacional de Estudos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 Pesquisas Educacionais Anísio Teixeira - INEP, e a Fundação Escola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Nacional de Administração Pública - ENAP, em </w:t>
      </w:r>
      <w:proofErr w:type="gramStart"/>
      <w:r w:rsidRPr="00207496">
        <w:rPr>
          <w:rFonts w:ascii="Times New Roman" w:hAnsi="Times New Roman" w:cs="Times New Roman"/>
        </w:rPr>
        <w:t>5</w:t>
      </w:r>
      <w:proofErr w:type="gramEnd"/>
      <w:r w:rsidRPr="00207496">
        <w:rPr>
          <w:rFonts w:ascii="Times New Roman" w:hAnsi="Times New Roman" w:cs="Times New Roman"/>
        </w:rPr>
        <w:t xml:space="preserve"> de abril de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2013 conforme Cláusula Quinta do citado Acordo e previsão do art.</w:t>
      </w:r>
      <w:r w:rsidR="00410BB3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4º da Portaria Interinstitucional nº 1, de 8 de março de 2013.</w:t>
      </w:r>
    </w:p>
    <w:p w:rsidR="00053313" w:rsidRPr="00207496" w:rsidRDefault="00053313" w:rsidP="00410B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 4º Esta Portaria entra em vigor na data de sua publicação.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JOSÉ FRANCISCO SOARES</w:t>
      </w:r>
    </w:p>
    <w:p w:rsidR="0005331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Presidente do INEP</w:t>
      </w:r>
    </w:p>
    <w:p w:rsidR="00410BB3" w:rsidRPr="00410BB3" w:rsidRDefault="00410BB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PAULO SERGIO DE CARVALHO</w:t>
      </w:r>
    </w:p>
    <w:p w:rsidR="0005331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Presidente da ENAP</w:t>
      </w:r>
    </w:p>
    <w:p w:rsidR="00B11A7A" w:rsidRDefault="00B11A7A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A7A" w:rsidRDefault="00B11A7A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6113" w:rsidRPr="00806113" w:rsidRDefault="00806113" w:rsidP="008061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6113">
        <w:rPr>
          <w:rFonts w:ascii="Times New Roman" w:hAnsi="Times New Roman" w:cs="Times New Roman"/>
          <w:b/>
          <w:i/>
        </w:rPr>
        <w:t>(Publicação no DOU n.º 66, de 07.04.2014,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806113">
        <w:rPr>
          <w:rFonts w:ascii="Times New Roman" w:hAnsi="Times New Roman" w:cs="Times New Roman"/>
          <w:b/>
          <w:i/>
        </w:rPr>
        <w:t>)</w:t>
      </w:r>
      <w:proofErr w:type="gramEnd"/>
    </w:p>
    <w:p w:rsidR="00B11A7A" w:rsidRDefault="00B11A7A" w:rsidP="00806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A7A" w:rsidRDefault="00B11A7A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BB3" w:rsidRDefault="00410B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0BB3" w:rsidRPr="00410BB3" w:rsidRDefault="00410BB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SECRETARIA DE EDUCAÇÃO SUPERIOR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>DESPACHOS DA SECRETÁRIA</w:t>
      </w:r>
    </w:p>
    <w:p w:rsidR="00053313" w:rsidRPr="00410BB3" w:rsidRDefault="00053313" w:rsidP="00410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BB3">
        <w:rPr>
          <w:rFonts w:ascii="Times New Roman" w:hAnsi="Times New Roman" w:cs="Times New Roman"/>
          <w:b/>
        </w:rPr>
        <w:t xml:space="preserve">Em </w:t>
      </w:r>
      <w:proofErr w:type="gramStart"/>
      <w:r w:rsidRPr="00410BB3">
        <w:rPr>
          <w:rFonts w:ascii="Times New Roman" w:hAnsi="Times New Roman" w:cs="Times New Roman"/>
          <w:b/>
        </w:rPr>
        <w:t>3</w:t>
      </w:r>
      <w:proofErr w:type="gramEnd"/>
      <w:r w:rsidRPr="00410BB3">
        <w:rPr>
          <w:rFonts w:ascii="Times New Roman" w:hAnsi="Times New Roman" w:cs="Times New Roman"/>
          <w:b/>
        </w:rPr>
        <w:t xml:space="preserve"> de abril de 2014</w:t>
      </w: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N</w:t>
      </w:r>
      <w:r w:rsidR="00B11A7A">
        <w:rPr>
          <w:rFonts w:ascii="Times New Roman" w:hAnsi="Times New Roman" w:cs="Times New Roman"/>
        </w:rPr>
        <w:t>º</w:t>
      </w:r>
      <w:r w:rsidRPr="00207496">
        <w:rPr>
          <w:rFonts w:ascii="Times New Roman" w:hAnsi="Times New Roman" w:cs="Times New Roman"/>
        </w:rPr>
        <w:t xml:space="preserve"> 182 -</w:t>
      </w: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INTERESSADO: INSTITUTO DE EDUCACAO E CULTURA UNIMONTE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S/A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 SECRETÁRIA DE EDUCAÇÃO SUPERIOR, SUBSTITUTA,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uso de suas atribuições, com fundamento no art. 60 da Lei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nº 9.069/1995, na Lei nº 11.128/2005, na Lei nº 11.096/2005 e no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Decreto nº 5493/2005, determina que: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1. Instaure-se processo administrativo para apurar eventual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descumprimento do art. 1º da Lei nº 11.128/2005, com fundamento na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Nota Técnica nº 135/2014-CGRAG/DIPES/</w:t>
      </w:r>
      <w:proofErr w:type="spellStart"/>
      <w:proofErr w:type="gramStart"/>
      <w:r w:rsidRPr="00207496">
        <w:rPr>
          <w:rFonts w:ascii="Times New Roman" w:hAnsi="Times New Roman" w:cs="Times New Roman"/>
        </w:rPr>
        <w:t>SESu</w:t>
      </w:r>
      <w:proofErr w:type="spellEnd"/>
      <w:proofErr w:type="gramEnd"/>
      <w:r w:rsidRPr="00207496">
        <w:rPr>
          <w:rFonts w:ascii="Times New Roman" w:hAnsi="Times New Roman" w:cs="Times New Roman"/>
        </w:rPr>
        <w:t>/MEC-</w:t>
      </w:r>
      <w:proofErr w:type="spellStart"/>
      <w:r w:rsidRPr="00207496">
        <w:rPr>
          <w:rFonts w:ascii="Times New Roman" w:hAnsi="Times New Roman" w:cs="Times New Roman"/>
        </w:rPr>
        <w:t>gpr</w:t>
      </w:r>
      <w:proofErr w:type="spellEnd"/>
      <w:r w:rsidRPr="00207496">
        <w:rPr>
          <w:rFonts w:ascii="Times New Roman" w:hAnsi="Times New Roman" w:cs="Times New Roman"/>
        </w:rPr>
        <w:t>, em face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da mantenedora INSTITUTO DE EDUCACAO E CULTURA UNIMONTE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S/A, CNPJ 44.952.711/0001-31, código </w:t>
      </w:r>
      <w:proofErr w:type="spellStart"/>
      <w:r w:rsidRPr="00207496">
        <w:rPr>
          <w:rFonts w:ascii="Times New Roman" w:hAnsi="Times New Roman" w:cs="Times New Roman"/>
        </w:rPr>
        <w:t>e-MEC</w:t>
      </w:r>
      <w:proofErr w:type="spellEnd"/>
      <w:r w:rsidRPr="00207496">
        <w:rPr>
          <w:rFonts w:ascii="Times New Roman" w:hAnsi="Times New Roman" w:cs="Times New Roman"/>
        </w:rPr>
        <w:t xml:space="preserve"> 346.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de </w:t>
      </w:r>
      <w:proofErr w:type="gramStart"/>
      <w:r w:rsidRPr="00207496">
        <w:rPr>
          <w:rFonts w:ascii="Times New Roman" w:hAnsi="Times New Roman" w:cs="Times New Roman"/>
        </w:rPr>
        <w:t>5</w:t>
      </w:r>
      <w:proofErr w:type="gramEnd"/>
      <w:r w:rsidRPr="00207496">
        <w:rPr>
          <w:rFonts w:ascii="Times New Roman" w:hAnsi="Times New Roman" w:cs="Times New Roman"/>
        </w:rPr>
        <w:t xml:space="preserve"> (cinco) dias, nos termos do art. 24 da Lei n.º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9.784/1999.</w:t>
      </w:r>
    </w:p>
    <w:p w:rsidR="00A65551" w:rsidRDefault="00A65551" w:rsidP="002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N</w:t>
      </w:r>
      <w:r w:rsidR="00A65551">
        <w:rPr>
          <w:rFonts w:ascii="Times New Roman" w:hAnsi="Times New Roman" w:cs="Times New Roman"/>
        </w:rPr>
        <w:t>º</w:t>
      </w:r>
      <w:r w:rsidRPr="00207496">
        <w:rPr>
          <w:rFonts w:ascii="Times New Roman" w:hAnsi="Times New Roman" w:cs="Times New Roman"/>
        </w:rPr>
        <w:t xml:space="preserve"> 183 -</w:t>
      </w: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INTERESSADO: UNISEB UNIAO DOS CURSOS SUPERIORES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SEB LTDA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 SECRETÁRIA DE EDUCAÇÃO SUPERIOR, SUBSTITUTA,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uso de suas atribuições, com fundamento no art. 60 da Lei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nº 9.069/1995, na Lei nº 11.128/2005, na Lei nº 11.096/2005 e no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Decreto nº 5493/2005, determina que:</w:t>
      </w:r>
    </w:p>
    <w:p w:rsidR="00A65551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1. Instaure-se processo administrativo para apurar eventual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descumprimento do art. 1º da Lei nº 11.128/2005, com fundamento na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Nota Técnica nº 136/2014-CGRAG/DIPES/</w:t>
      </w:r>
      <w:proofErr w:type="spellStart"/>
      <w:proofErr w:type="gramStart"/>
      <w:r w:rsidRPr="00207496">
        <w:rPr>
          <w:rFonts w:ascii="Times New Roman" w:hAnsi="Times New Roman" w:cs="Times New Roman"/>
        </w:rPr>
        <w:t>SESu</w:t>
      </w:r>
      <w:proofErr w:type="spellEnd"/>
      <w:proofErr w:type="gramEnd"/>
      <w:r w:rsidRPr="00207496">
        <w:rPr>
          <w:rFonts w:ascii="Times New Roman" w:hAnsi="Times New Roman" w:cs="Times New Roman"/>
        </w:rPr>
        <w:t>/MEC-</w:t>
      </w:r>
      <w:proofErr w:type="spellStart"/>
      <w:r w:rsidRPr="00207496">
        <w:rPr>
          <w:rFonts w:ascii="Times New Roman" w:hAnsi="Times New Roman" w:cs="Times New Roman"/>
        </w:rPr>
        <w:t>gpr</w:t>
      </w:r>
      <w:proofErr w:type="spellEnd"/>
      <w:r w:rsidRPr="00207496">
        <w:rPr>
          <w:rFonts w:ascii="Times New Roman" w:hAnsi="Times New Roman" w:cs="Times New Roman"/>
        </w:rPr>
        <w:t>, em face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da mantenedora UNISEB UNIAO DOS CURSOS SUPERIORES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SEB LTDA, CNPJ 07.195.358/0001-66, código </w:t>
      </w:r>
      <w:proofErr w:type="spellStart"/>
      <w:r w:rsidRPr="00207496">
        <w:rPr>
          <w:rFonts w:ascii="Times New Roman" w:hAnsi="Times New Roman" w:cs="Times New Roman"/>
        </w:rPr>
        <w:t>e-MEC</w:t>
      </w:r>
      <w:proofErr w:type="spellEnd"/>
      <w:r w:rsidRPr="00207496">
        <w:rPr>
          <w:rFonts w:ascii="Times New Roman" w:hAnsi="Times New Roman" w:cs="Times New Roman"/>
        </w:rPr>
        <w:t xml:space="preserve"> 848.</w:t>
      </w:r>
      <w:r w:rsidR="00A65551">
        <w:rPr>
          <w:rFonts w:ascii="Times New Roman" w:hAnsi="Times New Roman" w:cs="Times New Roman"/>
        </w:rPr>
        <w:t xml:space="preserve"> 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de </w:t>
      </w:r>
      <w:proofErr w:type="gramStart"/>
      <w:r w:rsidRPr="00207496">
        <w:rPr>
          <w:rFonts w:ascii="Times New Roman" w:hAnsi="Times New Roman" w:cs="Times New Roman"/>
        </w:rPr>
        <w:t>5</w:t>
      </w:r>
      <w:proofErr w:type="gramEnd"/>
      <w:r w:rsidRPr="00207496">
        <w:rPr>
          <w:rFonts w:ascii="Times New Roman" w:hAnsi="Times New Roman" w:cs="Times New Roman"/>
        </w:rPr>
        <w:t xml:space="preserve"> (cinco) dias, nos termos do art. 24 da Lei n.º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9.784/1999.</w:t>
      </w:r>
    </w:p>
    <w:p w:rsidR="00A65551" w:rsidRDefault="00A65551" w:rsidP="002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N</w:t>
      </w:r>
      <w:r w:rsidR="00A65551">
        <w:rPr>
          <w:rFonts w:ascii="Times New Roman" w:hAnsi="Times New Roman" w:cs="Times New Roman"/>
        </w:rPr>
        <w:t>º</w:t>
      </w:r>
      <w:r w:rsidRPr="00207496">
        <w:rPr>
          <w:rFonts w:ascii="Times New Roman" w:hAnsi="Times New Roman" w:cs="Times New Roman"/>
        </w:rPr>
        <w:t xml:space="preserve"> 184 -</w:t>
      </w: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INTERESSADO: INSPETORIA SAO JOAO BOSCO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 SECRETÁRIA DE EDUCAÇÃO SUPERIOR, SUBSTITUTA,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uso de suas atribuições, com fundamento no art. 60 da Lei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nº 9.069/1995, na Lei nº 11.128/2005, na Lei nº 11.096/2005 e no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Decreto nº 5493/2005, determina que: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1. Instaure-se processo administrativo para apurar eventual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descumprimento do art. 1º da Lei nº 11.128/2005, com fundamento na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Nota Técnica nº 137/2014-CGRAG/DIPES/</w:t>
      </w:r>
      <w:proofErr w:type="spellStart"/>
      <w:proofErr w:type="gramStart"/>
      <w:r w:rsidRPr="00207496">
        <w:rPr>
          <w:rFonts w:ascii="Times New Roman" w:hAnsi="Times New Roman" w:cs="Times New Roman"/>
        </w:rPr>
        <w:t>SESu</w:t>
      </w:r>
      <w:proofErr w:type="spellEnd"/>
      <w:proofErr w:type="gramEnd"/>
      <w:r w:rsidRPr="00207496">
        <w:rPr>
          <w:rFonts w:ascii="Times New Roman" w:hAnsi="Times New Roman" w:cs="Times New Roman"/>
        </w:rPr>
        <w:t>/MEC-</w:t>
      </w:r>
      <w:proofErr w:type="spellStart"/>
      <w:r w:rsidRPr="00207496">
        <w:rPr>
          <w:rFonts w:ascii="Times New Roman" w:hAnsi="Times New Roman" w:cs="Times New Roman"/>
        </w:rPr>
        <w:t>gpr</w:t>
      </w:r>
      <w:proofErr w:type="spellEnd"/>
      <w:r w:rsidRPr="00207496">
        <w:rPr>
          <w:rFonts w:ascii="Times New Roman" w:hAnsi="Times New Roman" w:cs="Times New Roman"/>
        </w:rPr>
        <w:t>, em face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da mantenedora INSPETORIA SAO JOAO BOSCO, CNPJ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33.583.592/0001-70, código </w:t>
      </w:r>
      <w:proofErr w:type="spellStart"/>
      <w:r w:rsidRPr="00207496">
        <w:rPr>
          <w:rFonts w:ascii="Times New Roman" w:hAnsi="Times New Roman" w:cs="Times New Roman"/>
        </w:rPr>
        <w:t>e-MEC</w:t>
      </w:r>
      <w:proofErr w:type="spellEnd"/>
      <w:r w:rsidRPr="00207496">
        <w:rPr>
          <w:rFonts w:ascii="Times New Roman" w:hAnsi="Times New Roman" w:cs="Times New Roman"/>
        </w:rPr>
        <w:t xml:space="preserve"> 978.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de </w:t>
      </w:r>
      <w:proofErr w:type="gramStart"/>
      <w:r w:rsidRPr="00207496">
        <w:rPr>
          <w:rFonts w:ascii="Times New Roman" w:hAnsi="Times New Roman" w:cs="Times New Roman"/>
        </w:rPr>
        <w:t>5</w:t>
      </w:r>
      <w:proofErr w:type="gramEnd"/>
      <w:r w:rsidRPr="00207496">
        <w:rPr>
          <w:rFonts w:ascii="Times New Roman" w:hAnsi="Times New Roman" w:cs="Times New Roman"/>
        </w:rPr>
        <w:t xml:space="preserve"> (cinco) dias, nos termos do art. 24 da Lei n.º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9.784/1999.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ADRIANA RIGON WESKA</w:t>
      </w:r>
    </w:p>
    <w:p w:rsidR="00053313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5551" w:rsidRDefault="00A65551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6113" w:rsidRPr="00806113" w:rsidRDefault="00806113" w:rsidP="008061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6113">
        <w:rPr>
          <w:rFonts w:ascii="Times New Roman" w:hAnsi="Times New Roman" w:cs="Times New Roman"/>
          <w:b/>
          <w:i/>
        </w:rPr>
        <w:t xml:space="preserve">(Publicação no DOU n.º 66, de 07.04.2014, Seção 1, página </w:t>
      </w:r>
      <w:proofErr w:type="gramStart"/>
      <w:r w:rsidRPr="0080611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806113">
        <w:rPr>
          <w:rFonts w:ascii="Times New Roman" w:hAnsi="Times New Roman" w:cs="Times New Roman"/>
          <w:b/>
          <w:i/>
        </w:rPr>
        <w:t>)</w:t>
      </w:r>
      <w:proofErr w:type="gramEnd"/>
    </w:p>
    <w:p w:rsidR="00A65551" w:rsidRDefault="00A65551" w:rsidP="00806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5551" w:rsidRDefault="00A65551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5551" w:rsidRDefault="00A6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5551" w:rsidRPr="00A65551" w:rsidRDefault="00AF67EF" w:rsidP="00AF6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7EF">
        <w:rPr>
          <w:rFonts w:ascii="Times New Roman" w:hAnsi="Times New Roman" w:cs="Times New Roman"/>
          <w:b/>
        </w:rPr>
        <w:t>Entidades de Fiscalização do Exercício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AF67EF">
        <w:rPr>
          <w:rFonts w:ascii="Times New Roman" w:hAnsi="Times New Roman" w:cs="Times New Roman"/>
          <w:b/>
        </w:rPr>
        <w:t>das Profissões Liberais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CONSELHO REGIONAL DE MEDICINA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VETERINÁRIA DO DISTRITO FEDERAL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RESOLUÇÃO N</w:t>
      </w:r>
      <w:r w:rsidR="00A65551">
        <w:rPr>
          <w:rFonts w:ascii="Times New Roman" w:hAnsi="Times New Roman" w:cs="Times New Roman"/>
          <w:b/>
        </w:rPr>
        <w:t>º</w:t>
      </w:r>
      <w:r w:rsidRPr="00A65551">
        <w:rPr>
          <w:rFonts w:ascii="Times New Roman" w:hAnsi="Times New Roman" w:cs="Times New Roman"/>
          <w:b/>
        </w:rPr>
        <w:t xml:space="preserve"> 6, DE 24 DE MARÇO DE </w:t>
      </w:r>
      <w:proofErr w:type="gramStart"/>
      <w:r w:rsidRPr="00A65551">
        <w:rPr>
          <w:rFonts w:ascii="Times New Roman" w:hAnsi="Times New Roman" w:cs="Times New Roman"/>
          <w:b/>
        </w:rPr>
        <w:t>2014</w:t>
      </w:r>
      <w:proofErr w:type="gramEnd"/>
    </w:p>
    <w:p w:rsidR="00A65551" w:rsidRDefault="00A65551" w:rsidP="00A6555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53313" w:rsidRDefault="00053313" w:rsidP="00A6555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proofErr w:type="gramStart"/>
      <w:r w:rsidRPr="00207496">
        <w:rPr>
          <w:rFonts w:ascii="Times New Roman" w:hAnsi="Times New Roman" w:cs="Times New Roman"/>
        </w:rPr>
        <w:t>Aprova</w:t>
      </w:r>
      <w:proofErr w:type="gramEnd"/>
      <w:r w:rsidRPr="00207496">
        <w:rPr>
          <w:rFonts w:ascii="Times New Roman" w:hAnsi="Times New Roman" w:cs="Times New Roman"/>
        </w:rPr>
        <w:t xml:space="preserve"> as </w:t>
      </w:r>
      <w:r w:rsidR="007454B3">
        <w:rPr>
          <w:rFonts w:ascii="Times New Roman" w:hAnsi="Times New Roman" w:cs="Times New Roman"/>
        </w:rPr>
        <w:t>“</w:t>
      </w:r>
      <w:r w:rsidRPr="00207496">
        <w:rPr>
          <w:rFonts w:ascii="Times New Roman" w:hAnsi="Times New Roman" w:cs="Times New Roman"/>
        </w:rPr>
        <w:t>Normas de orientação técnico</w:t>
      </w:r>
      <w:r w:rsidR="007454B3">
        <w:rPr>
          <w:rFonts w:ascii="Times New Roman" w:hAnsi="Times New Roman" w:cs="Times New Roman"/>
        </w:rPr>
        <w:t>-</w:t>
      </w:r>
      <w:r w:rsidRPr="00207496">
        <w:rPr>
          <w:rFonts w:ascii="Times New Roman" w:hAnsi="Times New Roman" w:cs="Times New Roman"/>
        </w:rPr>
        <w:t>profissional</w:t>
      </w:r>
      <w:r w:rsidR="007454B3">
        <w:rPr>
          <w:rFonts w:ascii="Times New Roman" w:hAnsi="Times New Roman" w:cs="Times New Roman"/>
        </w:rPr>
        <w:t>”</w:t>
      </w:r>
      <w:r w:rsidRPr="00207496">
        <w:rPr>
          <w:rFonts w:ascii="Times New Roman" w:hAnsi="Times New Roman" w:cs="Times New Roman"/>
        </w:rPr>
        <w:t>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destinadas ao médico veterinário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ao </w:t>
      </w:r>
      <w:proofErr w:type="spellStart"/>
      <w:r w:rsidRPr="00207496">
        <w:rPr>
          <w:rFonts w:ascii="Times New Roman" w:hAnsi="Times New Roman" w:cs="Times New Roman"/>
        </w:rPr>
        <w:t>zootecnista</w:t>
      </w:r>
      <w:proofErr w:type="spellEnd"/>
      <w:r w:rsidRPr="00207496">
        <w:rPr>
          <w:rFonts w:ascii="Times New Roman" w:hAnsi="Times New Roman" w:cs="Times New Roman"/>
        </w:rPr>
        <w:t xml:space="preserve"> que desempenham 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função de Responsável Técnico junto a empresas,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associações, companhias, cooperativas,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entidades públicas, empresas de economia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mista e outras que exercem atividades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peculiares à Medicina Veterinária e 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Zootecnia.</w:t>
      </w:r>
    </w:p>
    <w:p w:rsidR="00A65551" w:rsidRPr="00207496" w:rsidRDefault="00A65551" w:rsidP="00A65551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O CONSELHO REGIONAL DE MEDICINA VETERINÁRIA DO DISTRITO FEDERAL, no uso das atribuições que lhe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confere a Lei 5.517 de 23/10/68, 5.550 de 04/12/68, Decreto 64.704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de 17/06/69, Resolução 582 de 11 de dezembro de 1991, Resolução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619 de 14/12/94, Resolução 672 de 16 de setembro de 2000, alínea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"r" do art. 4º da Resolução 591 de 26/06/92 e Resolução 722 de 16 de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agosto de 2002.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 xml:space="preserve">Considerando que os médicos veterinários e os </w:t>
      </w:r>
      <w:proofErr w:type="spellStart"/>
      <w:r w:rsidRPr="00207496">
        <w:rPr>
          <w:rFonts w:ascii="Times New Roman" w:hAnsi="Times New Roman" w:cs="Times New Roman"/>
        </w:rPr>
        <w:t>zootecnistas</w:t>
      </w:r>
      <w:proofErr w:type="spellEnd"/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no exercício profissional da responsabilidade técnica com vista 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atingir a finalidade proposta devem pautar por procedimentos e normas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regedoras e reguladoras a serem cumpridas; e com o intuito de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balizar o exercício profissional do médico veterinário e do </w:t>
      </w:r>
      <w:proofErr w:type="spellStart"/>
      <w:r w:rsidRPr="00207496">
        <w:rPr>
          <w:rFonts w:ascii="Times New Roman" w:hAnsi="Times New Roman" w:cs="Times New Roman"/>
        </w:rPr>
        <w:t>zootecnista</w:t>
      </w:r>
      <w:proofErr w:type="spellEnd"/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frente às inovações tecnológicas e de propiciar a melhoria na instrumentalização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da fiscalização do órgão,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Considerando a deliberação da CXXXVI Sessão Plenária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Ordinária do CRMV-DF, realizada em 24 de março de 2014, resolve:</w:t>
      </w:r>
      <w:r w:rsidR="00A65551">
        <w:rPr>
          <w:rFonts w:ascii="Times New Roman" w:hAnsi="Times New Roman" w:cs="Times New Roman"/>
        </w:rPr>
        <w:t xml:space="preserve"> 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1º Aprovar as normas de orientação técnico-profissional,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destinadas ao médico veterinário e ao </w:t>
      </w:r>
      <w:proofErr w:type="spellStart"/>
      <w:r w:rsidRPr="00207496">
        <w:rPr>
          <w:rFonts w:ascii="Times New Roman" w:hAnsi="Times New Roman" w:cs="Times New Roman"/>
        </w:rPr>
        <w:t>zootecnista</w:t>
      </w:r>
      <w:proofErr w:type="spellEnd"/>
      <w:r w:rsidRPr="00207496">
        <w:rPr>
          <w:rFonts w:ascii="Times New Roman" w:hAnsi="Times New Roman" w:cs="Times New Roman"/>
        </w:rPr>
        <w:t xml:space="preserve"> que desempenham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 função de Responsável Técnico junto a empresas, associações, companhias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cooperativas, entidades públicas, empresas de economia mista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e outras que exercem atividades peculiares à Medicina Veterinária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 xml:space="preserve">e à Zootecnia, constantes dos anexos </w:t>
      </w:r>
      <w:proofErr w:type="gramStart"/>
      <w:r w:rsidRPr="00207496">
        <w:rPr>
          <w:rFonts w:ascii="Times New Roman" w:hAnsi="Times New Roman" w:cs="Times New Roman"/>
        </w:rPr>
        <w:t>9</w:t>
      </w:r>
      <w:proofErr w:type="gramEnd"/>
      <w:r w:rsidRPr="00207496">
        <w:rPr>
          <w:rFonts w:ascii="Times New Roman" w:hAnsi="Times New Roman" w:cs="Times New Roman"/>
        </w:rPr>
        <w:t xml:space="preserve"> e 10 desta Resolução (os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anexos desta resolução poderão ser acessados no sítio eletrônico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www.crmvdf.org.br).</w:t>
      </w:r>
    </w:p>
    <w:p w:rsidR="00053313" w:rsidRPr="00207496" w:rsidRDefault="00053313" w:rsidP="00A655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07496">
        <w:rPr>
          <w:rFonts w:ascii="Times New Roman" w:hAnsi="Times New Roman" w:cs="Times New Roman"/>
        </w:rPr>
        <w:t>Art.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2º Esta Resolução entrará em vigor na data de sua publicação,</w:t>
      </w:r>
      <w:r w:rsidR="00A65551">
        <w:rPr>
          <w:rFonts w:ascii="Times New Roman" w:hAnsi="Times New Roman" w:cs="Times New Roman"/>
        </w:rPr>
        <w:t xml:space="preserve"> </w:t>
      </w:r>
      <w:r w:rsidRPr="00207496">
        <w:rPr>
          <w:rFonts w:ascii="Times New Roman" w:hAnsi="Times New Roman" w:cs="Times New Roman"/>
        </w:rPr>
        <w:t>revogadas as disposições em contrário.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MANOEL SILVA NETO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Presidente do Conselho</w:t>
      </w:r>
    </w:p>
    <w:p w:rsidR="00053313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Em exercício</w:t>
      </w:r>
    </w:p>
    <w:p w:rsidR="00A65551" w:rsidRPr="00A65551" w:rsidRDefault="00A65551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ALEXANDER M.G. DORNELLES</w:t>
      </w:r>
    </w:p>
    <w:p w:rsidR="00053313" w:rsidRPr="00A65551" w:rsidRDefault="00053313" w:rsidP="00A65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551">
        <w:rPr>
          <w:rFonts w:ascii="Times New Roman" w:hAnsi="Times New Roman" w:cs="Times New Roman"/>
          <w:b/>
        </w:rPr>
        <w:t>Secretário-Geral</w:t>
      </w:r>
    </w:p>
    <w:p w:rsidR="00A65551" w:rsidRDefault="00A65551" w:rsidP="002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551" w:rsidRDefault="00A65551" w:rsidP="002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113" w:rsidRPr="00806113" w:rsidRDefault="00806113" w:rsidP="008061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06113">
        <w:rPr>
          <w:rFonts w:ascii="Times New Roman" w:hAnsi="Times New Roman" w:cs="Times New Roman"/>
          <w:b/>
          <w:i/>
        </w:rPr>
        <w:t xml:space="preserve">(Publicação no DOU n.º 66, de 07.04.2014, Seção 1, página </w:t>
      </w:r>
      <w:proofErr w:type="gramStart"/>
      <w:r>
        <w:rPr>
          <w:rFonts w:ascii="Times New Roman" w:hAnsi="Times New Roman" w:cs="Times New Roman"/>
          <w:b/>
          <w:i/>
        </w:rPr>
        <w:t>88</w:t>
      </w:r>
      <w:r w:rsidRPr="00806113">
        <w:rPr>
          <w:rFonts w:ascii="Times New Roman" w:hAnsi="Times New Roman" w:cs="Times New Roman"/>
          <w:b/>
          <w:i/>
        </w:rPr>
        <w:t>)</w:t>
      </w:r>
      <w:proofErr w:type="gramEnd"/>
    </w:p>
    <w:p w:rsidR="00053313" w:rsidRPr="00207496" w:rsidRDefault="00053313" w:rsidP="00806113">
      <w:pPr>
        <w:spacing w:after="0" w:line="240" w:lineRule="auto"/>
        <w:rPr>
          <w:rFonts w:ascii="Times New Roman" w:hAnsi="Times New Roman" w:cs="Times New Roman"/>
        </w:rPr>
      </w:pPr>
    </w:p>
    <w:p w:rsidR="00053313" w:rsidRPr="00207496" w:rsidRDefault="00053313" w:rsidP="002074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53313" w:rsidRPr="00207496" w:rsidSect="0020749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96" w:rsidRDefault="00207496" w:rsidP="00207496">
      <w:pPr>
        <w:spacing w:after="0" w:line="240" w:lineRule="auto"/>
      </w:pPr>
      <w:r>
        <w:separator/>
      </w:r>
    </w:p>
  </w:endnote>
  <w:endnote w:type="continuationSeparator" w:id="0">
    <w:p w:rsidR="00207496" w:rsidRDefault="00207496" w:rsidP="0020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018507"/>
      <w:docPartObj>
        <w:docPartGallery w:val="Page Numbers (Bottom of Page)"/>
        <w:docPartUnique/>
      </w:docPartObj>
    </w:sdtPr>
    <w:sdtContent>
      <w:p w:rsidR="00207496" w:rsidRDefault="002074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92">
          <w:rPr>
            <w:noProof/>
          </w:rPr>
          <w:t>1</w:t>
        </w:r>
        <w:r>
          <w:fldChar w:fldCharType="end"/>
        </w:r>
      </w:p>
    </w:sdtContent>
  </w:sdt>
  <w:p w:rsidR="00207496" w:rsidRDefault="00207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96" w:rsidRDefault="00207496" w:rsidP="00207496">
      <w:pPr>
        <w:spacing w:after="0" w:line="240" w:lineRule="auto"/>
      </w:pPr>
      <w:r>
        <w:separator/>
      </w:r>
    </w:p>
  </w:footnote>
  <w:footnote w:type="continuationSeparator" w:id="0">
    <w:p w:rsidR="00207496" w:rsidRDefault="00207496" w:rsidP="0020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13"/>
    <w:rsid w:val="00053313"/>
    <w:rsid w:val="00207496"/>
    <w:rsid w:val="00350492"/>
    <w:rsid w:val="00410BB3"/>
    <w:rsid w:val="00656289"/>
    <w:rsid w:val="007454B3"/>
    <w:rsid w:val="00806113"/>
    <w:rsid w:val="0088464E"/>
    <w:rsid w:val="00A65551"/>
    <w:rsid w:val="00AD1544"/>
    <w:rsid w:val="00AF67EF"/>
    <w:rsid w:val="00B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496"/>
  </w:style>
  <w:style w:type="paragraph" w:styleId="Rodap">
    <w:name w:val="footer"/>
    <w:basedOn w:val="Normal"/>
    <w:link w:val="RodapChar"/>
    <w:uiPriority w:val="99"/>
    <w:unhideWhenUsed/>
    <w:rsid w:val="002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496"/>
  </w:style>
  <w:style w:type="paragraph" w:styleId="Rodap">
    <w:name w:val="footer"/>
    <w:basedOn w:val="Normal"/>
    <w:link w:val="RodapChar"/>
    <w:uiPriority w:val="99"/>
    <w:unhideWhenUsed/>
    <w:rsid w:val="002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2917-A611-4649-A6D8-0FF376E1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2327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9</cp:revision>
  <dcterms:created xsi:type="dcterms:W3CDTF">2014-04-07T09:34:00Z</dcterms:created>
  <dcterms:modified xsi:type="dcterms:W3CDTF">2014-04-07T10:11:00Z</dcterms:modified>
</cp:coreProperties>
</file>