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PRESIDÊNCIA DA REPÚBLICA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CASA CIVIL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PORTARIAS DE 20 DE MARÇO DE 2013</w:t>
      </w:r>
    </w:p>
    <w:p w:rsidR="00DC2D4C" w:rsidRPr="008D0D12" w:rsidRDefault="00DC2D4C" w:rsidP="00DC2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0D12">
        <w:rPr>
          <w:rFonts w:ascii="Times New Roman" w:hAnsi="Times New Roman" w:cs="Times New Roman"/>
        </w:rPr>
        <w:t>MINISTÉRIO DA EDUCAÇÃO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  <w:b/>
        </w:rPr>
        <w:t>A MINISTRA DE ESTADO CHEFE DA CASA CIVIL</w:t>
      </w:r>
      <w:r w:rsidRPr="00DC2D4C">
        <w:rPr>
          <w:rFonts w:ascii="Times New Roman" w:hAnsi="Times New Roman" w:cs="Times New Roman"/>
          <w:b/>
        </w:rPr>
        <w:t xml:space="preserve"> </w:t>
      </w:r>
      <w:r w:rsidRPr="00DC2D4C">
        <w:rPr>
          <w:rFonts w:ascii="Times New Roman" w:hAnsi="Times New Roman" w:cs="Times New Roman"/>
          <w:b/>
        </w:rPr>
        <w:t>DA PRESIDÊNCIA DA REPÚBLICA</w:t>
      </w:r>
      <w:r w:rsidRPr="00DC2D4C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DC2D4C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DC2D4C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Nº 182 - </w:t>
      </w:r>
      <w:r w:rsidRPr="00DC2D4C">
        <w:rPr>
          <w:rFonts w:ascii="Times New Roman" w:hAnsi="Times New Roman" w:cs="Times New Roman"/>
          <w:b/>
        </w:rPr>
        <w:t>EXONERAR</w:t>
      </w:r>
      <w:r w:rsidRPr="00DC2D4C">
        <w:rPr>
          <w:rFonts w:ascii="Times New Roman" w:hAnsi="Times New Roman" w:cs="Times New Roman"/>
        </w:rPr>
        <w:t>, a pedido,</w:t>
      </w:r>
    </w:p>
    <w:p w:rsidR="00DC2D4C" w:rsidRP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RICARDO CORRÊA GOMES do cargo de Diretor de Estudos Educacionais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Anísio Teixeira - INEP, código DAS 101.5.</w:t>
      </w: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</w:rPr>
        <w:t xml:space="preserve">Nº 183 </w:t>
      </w:r>
      <w:r>
        <w:rPr>
          <w:rFonts w:ascii="Times New Roman" w:hAnsi="Times New Roman" w:cs="Times New Roman"/>
        </w:rPr>
        <w:t>–</w:t>
      </w:r>
      <w:r w:rsidRPr="00DC2D4C"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  <w:b/>
        </w:rPr>
        <w:t>NOMEAR</w:t>
      </w:r>
    </w:p>
    <w:p w:rsidR="00DC2D4C" w:rsidRP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THIAGO THOBIAS, para exercer o cargo de Diretor de Políticas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Educação do Campo, Indígena e para as Relações Étnico-Raciais 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Secretaria de Educação Continuada, Alfabetização, Diversidade e Inclusão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do Ministério da Educação, código DAS 101.5, ficando exonerado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do que atualmente ocupa.</w:t>
      </w:r>
    </w:p>
    <w:p w:rsidR="00D442FB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GLEISI HOFFMANN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D4C" w:rsidRPr="00DC2D4C" w:rsidRDefault="00DC2D4C" w:rsidP="00DC2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2D4C">
        <w:rPr>
          <w:rFonts w:ascii="Times New Roman" w:hAnsi="Times New Roman" w:cs="Times New Roman"/>
          <w:b/>
          <w:i/>
        </w:rPr>
        <w:t xml:space="preserve">(Publicação no DOU n.º 55, de 21.03.2013, Seção 2, página </w:t>
      </w:r>
      <w:proofErr w:type="gramStart"/>
      <w:r w:rsidR="008D0D12">
        <w:rPr>
          <w:rFonts w:ascii="Times New Roman" w:hAnsi="Times New Roman" w:cs="Times New Roman"/>
          <w:b/>
          <w:i/>
        </w:rPr>
        <w:t>01</w:t>
      </w:r>
      <w:r w:rsidRPr="00DC2D4C">
        <w:rPr>
          <w:rFonts w:ascii="Times New Roman" w:hAnsi="Times New Roman" w:cs="Times New Roman"/>
          <w:b/>
          <w:i/>
        </w:rPr>
        <w:t>)</w:t>
      </w:r>
      <w:proofErr w:type="gramEnd"/>
    </w:p>
    <w:p w:rsid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SECRETARIA DE EDUCAÇÃO BÁSICA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 xml:space="preserve">PORTARIA Nº 7, DE </w:t>
      </w:r>
      <w:proofErr w:type="gramStart"/>
      <w:r w:rsidRPr="00DC2D4C">
        <w:rPr>
          <w:rFonts w:ascii="Times New Roman" w:hAnsi="Times New Roman" w:cs="Times New Roman"/>
          <w:b/>
        </w:rPr>
        <w:t>4</w:t>
      </w:r>
      <w:proofErr w:type="gramEnd"/>
      <w:r w:rsidRPr="00DC2D4C">
        <w:rPr>
          <w:rFonts w:ascii="Times New Roman" w:hAnsi="Times New Roman" w:cs="Times New Roman"/>
          <w:b/>
        </w:rPr>
        <w:t xml:space="preserve"> DE MARÇO DE 2013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O SECRETÁRIO DE EDUCAÇÃO BÁSICA, no uso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suas atribuições conferidas pelo art. 9º do Decreto nº 7.690, de </w:t>
      </w:r>
      <w:proofErr w:type="gramStart"/>
      <w:r w:rsidRPr="00DC2D4C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março de 2012, resolve: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1º fica instituído grupo de trabalho com propósito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formular proposta de atualização do Curso de Especialização em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Gestão Escolar, realizado no âmbito do Programa Nacional Escola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Gestores da Educação Básica Publica - PNEG.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2º O Grupo de Trabalho terá as seguintes atribuições: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 - promover a revisão e atualização dos conteúdos do Curso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de que trata o Art. 1º desta Portaria; </w:t>
      </w:r>
      <w:proofErr w:type="gramStart"/>
      <w:r w:rsidRPr="00DC2D4C">
        <w:rPr>
          <w:rFonts w:ascii="Times New Roman" w:hAnsi="Times New Roman" w:cs="Times New Roman"/>
        </w:rPr>
        <w:t>e</w:t>
      </w:r>
      <w:proofErr w:type="gram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 - propor medidas que visem à atualização dos métodos 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das ferramentas tecnológicas utilizadas na modalidade de </w:t>
      </w:r>
      <w:proofErr w:type="spellStart"/>
      <w:proofErr w:type="gramStart"/>
      <w:r w:rsidRPr="00DC2D4C">
        <w:rPr>
          <w:rFonts w:ascii="Times New Roman" w:hAnsi="Times New Roman" w:cs="Times New Roman"/>
        </w:rPr>
        <w:t>EaD</w:t>
      </w:r>
      <w:proofErr w:type="spellEnd"/>
      <w:proofErr w:type="gramEnd"/>
      <w:r w:rsidRPr="00DC2D4C">
        <w:rPr>
          <w:rFonts w:ascii="Times New Roman" w:hAnsi="Times New Roman" w:cs="Times New Roman"/>
        </w:rPr>
        <w:t>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3º O Grupo de Trabalho será constituído por representantes,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titular e suplente, de cada uma das seguintes instituições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vinculadas ao PNEG: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I. Universidade Federal Amazonas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Zeina Rebouças Corrêa Thomé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Rosangela Castilho Barbosa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II. Universidade Federal Amapá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Eliana </w:t>
      </w:r>
      <w:proofErr w:type="spellStart"/>
      <w:r w:rsidRPr="00DC2D4C">
        <w:rPr>
          <w:rFonts w:ascii="Times New Roman" w:hAnsi="Times New Roman" w:cs="Times New Roman"/>
        </w:rPr>
        <w:t>Superti</w:t>
      </w:r>
      <w:proofErr w:type="spell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Leticia de Carvalho Ferreira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III. Universidade Federal Ceará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Edgar Marçal de Barros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José Rogério Santana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IV. Universidade Federal de Minas Gerais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Fernando </w:t>
      </w:r>
      <w:proofErr w:type="spellStart"/>
      <w:r w:rsidRPr="00DC2D4C">
        <w:rPr>
          <w:rFonts w:ascii="Times New Roman" w:hAnsi="Times New Roman" w:cs="Times New Roman"/>
        </w:rPr>
        <w:t>Selmar</w:t>
      </w:r>
      <w:proofErr w:type="spellEnd"/>
      <w:r w:rsidRPr="00DC2D4C">
        <w:rPr>
          <w:rFonts w:ascii="Times New Roman" w:hAnsi="Times New Roman" w:cs="Times New Roman"/>
        </w:rPr>
        <w:t xml:space="preserve"> Rocha Fidalgo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Viviane Aparecida Rodrigues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V. Universidade Federal do </w:t>
      </w:r>
      <w:proofErr w:type="gramStart"/>
      <w:r w:rsidRPr="00DC2D4C">
        <w:rPr>
          <w:rFonts w:ascii="Times New Roman" w:hAnsi="Times New Roman" w:cs="Times New Roman"/>
        </w:rPr>
        <w:t>Pará</w:t>
      </w:r>
      <w:proofErr w:type="gram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Sônia de Nazaré Fernandes </w:t>
      </w:r>
      <w:proofErr w:type="spellStart"/>
      <w:r w:rsidRPr="00DC2D4C">
        <w:rPr>
          <w:rFonts w:ascii="Times New Roman" w:hAnsi="Times New Roman" w:cs="Times New Roman"/>
        </w:rPr>
        <w:t>Resque</w:t>
      </w:r>
      <w:proofErr w:type="spell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b) </w:t>
      </w:r>
      <w:proofErr w:type="spellStart"/>
      <w:r w:rsidRPr="00DC2D4C">
        <w:rPr>
          <w:rFonts w:ascii="Times New Roman" w:hAnsi="Times New Roman" w:cs="Times New Roman"/>
        </w:rPr>
        <w:t>Iza</w:t>
      </w:r>
      <w:proofErr w:type="spellEnd"/>
      <w:r w:rsidRPr="00DC2D4C">
        <w:rPr>
          <w:rFonts w:ascii="Times New Roman" w:hAnsi="Times New Roman" w:cs="Times New Roman"/>
        </w:rPr>
        <w:t xml:space="preserve"> Helena Travassos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VI. Universidade Federal de Mato Grosso do Sul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</w:t>
      </w:r>
      <w:proofErr w:type="spellStart"/>
      <w:r w:rsidRPr="00DC2D4C">
        <w:rPr>
          <w:rFonts w:ascii="Times New Roman" w:hAnsi="Times New Roman" w:cs="Times New Roman"/>
        </w:rPr>
        <w:t>Aureotilde</w:t>
      </w:r>
      <w:proofErr w:type="spellEnd"/>
      <w:r w:rsidRPr="00DC2D4C">
        <w:rPr>
          <w:rFonts w:ascii="Times New Roman" w:hAnsi="Times New Roman" w:cs="Times New Roman"/>
        </w:rPr>
        <w:t xml:space="preserve"> Monteiro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Margarita Victoria Rodriguez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lastRenderedPageBreak/>
        <w:t>VII. Universidade Federal de Brasília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Leonardo </w:t>
      </w:r>
      <w:proofErr w:type="spellStart"/>
      <w:r w:rsidRPr="00DC2D4C">
        <w:rPr>
          <w:rFonts w:ascii="Times New Roman" w:hAnsi="Times New Roman" w:cs="Times New Roman"/>
        </w:rPr>
        <w:t>Lazarte</w:t>
      </w:r>
      <w:proofErr w:type="spell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b) </w:t>
      </w:r>
      <w:proofErr w:type="spellStart"/>
      <w:r w:rsidRPr="00DC2D4C">
        <w:rPr>
          <w:rFonts w:ascii="Times New Roman" w:hAnsi="Times New Roman" w:cs="Times New Roman"/>
        </w:rPr>
        <w:t>Brunna</w:t>
      </w:r>
      <w:proofErr w:type="spellEnd"/>
      <w:r w:rsidRPr="00DC2D4C">
        <w:rPr>
          <w:rFonts w:ascii="Times New Roman" w:hAnsi="Times New Roman" w:cs="Times New Roman"/>
        </w:rPr>
        <w:t xml:space="preserve"> Pereira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VIII. Representante da Secretaria de Educação Básica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</w:t>
      </w:r>
      <w:proofErr w:type="spellStart"/>
      <w:r w:rsidRPr="00DC2D4C">
        <w:rPr>
          <w:rFonts w:ascii="Times New Roman" w:hAnsi="Times New Roman" w:cs="Times New Roman"/>
        </w:rPr>
        <w:t>Italmar</w:t>
      </w:r>
      <w:proofErr w:type="spellEnd"/>
      <w:r w:rsidRPr="00DC2D4C">
        <w:rPr>
          <w:rFonts w:ascii="Times New Roman" w:hAnsi="Times New Roman" w:cs="Times New Roman"/>
        </w:rPr>
        <w:t xml:space="preserve"> Alves do Nascimento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Ivete da Costa Norberto</w:t>
      </w:r>
    </w:p>
    <w:p w:rsid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4º Caberá à Diretoria de Apoio à Gestão Educacional 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SEB a supervisão das atividades dos grupos de trabalho, cujo escopo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e cronograma de trabalho serão definidos na primeira reunião.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5° A participação nos grupos de trabalho será considerada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serviço público relevante, não remunerado, podendo o MEC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arcar com os custos necessários à participação dos membros de cada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grupo nas reuniões presenciais.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Art. 6º Os grupos de trabalho terão duração de até </w:t>
      </w:r>
      <w:proofErr w:type="gramStart"/>
      <w:r w:rsidRPr="00DC2D4C">
        <w:rPr>
          <w:rFonts w:ascii="Times New Roman" w:hAnsi="Times New Roman" w:cs="Times New Roman"/>
        </w:rPr>
        <w:t>9</w:t>
      </w:r>
      <w:proofErr w:type="gramEnd"/>
      <w:r w:rsidRPr="00DC2D4C">
        <w:rPr>
          <w:rFonts w:ascii="Times New Roman" w:hAnsi="Times New Roman" w:cs="Times New Roman"/>
        </w:rPr>
        <w:t xml:space="preserve"> (nove)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meses, prorrogável por igual período.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7° Esta Portaria entra em vigor na data de sua publicação.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ROMEU WELITON CAPUTO</w:t>
      </w: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2D4C">
        <w:rPr>
          <w:rFonts w:ascii="Times New Roman" w:hAnsi="Times New Roman" w:cs="Times New Roman"/>
          <w:b/>
          <w:i/>
        </w:rPr>
        <w:t xml:space="preserve">(Publicação no DOU n.º 55, de 21.03.2013, Seção 2, página </w:t>
      </w:r>
      <w:proofErr w:type="gramStart"/>
      <w:r w:rsidR="008D0D12">
        <w:rPr>
          <w:rFonts w:ascii="Times New Roman" w:hAnsi="Times New Roman" w:cs="Times New Roman"/>
          <w:b/>
          <w:i/>
        </w:rPr>
        <w:t>21</w:t>
      </w:r>
      <w:r w:rsidRPr="00DC2D4C">
        <w:rPr>
          <w:rFonts w:ascii="Times New Roman" w:hAnsi="Times New Roman" w:cs="Times New Roman"/>
          <w:b/>
          <w:i/>
        </w:rPr>
        <w:t>)</w:t>
      </w:r>
      <w:proofErr w:type="gramEnd"/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SECRETARIA DE EDUCAÇÃO BÁSICA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 xml:space="preserve">PORTARIA Nº 11, DE 14 DE MARÇO DE </w:t>
      </w:r>
      <w:proofErr w:type="gramStart"/>
      <w:r w:rsidRPr="00DC2D4C">
        <w:rPr>
          <w:rFonts w:ascii="Times New Roman" w:hAnsi="Times New Roman" w:cs="Times New Roman"/>
          <w:b/>
        </w:rPr>
        <w:t>2013</w:t>
      </w:r>
      <w:proofErr w:type="gram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O SECRETÁRIO DE EDUCAÇÃO BÁSICA, no uso de sua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atribuição conferida pelo art. 9º do Decreto nº 7.690, de </w:t>
      </w:r>
      <w:proofErr w:type="gramStart"/>
      <w:r w:rsidRPr="00DC2D4C">
        <w:rPr>
          <w:rFonts w:ascii="Times New Roman" w:hAnsi="Times New Roman" w:cs="Times New Roman"/>
        </w:rPr>
        <w:t>2</w:t>
      </w:r>
      <w:proofErr w:type="gramEnd"/>
      <w:r w:rsidRPr="00DC2D4C">
        <w:rPr>
          <w:rFonts w:ascii="Times New Roman" w:hAnsi="Times New Roman" w:cs="Times New Roman"/>
        </w:rPr>
        <w:t xml:space="preserve"> março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2012, resolve: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1º Instituir o grupo de trabalho com propósito de formular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proposta de Avaliação dos resultados e impactos do Curso de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Especialização em Gestão Escolar, realizado no âmbito do Programa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Nacional Escola de Gestores da Educação Básica </w:t>
      </w:r>
      <w:proofErr w:type="gramStart"/>
      <w:r w:rsidRPr="00DC2D4C">
        <w:rPr>
          <w:rFonts w:ascii="Times New Roman" w:hAnsi="Times New Roman" w:cs="Times New Roman"/>
        </w:rPr>
        <w:t>Pública -PNEG</w:t>
      </w:r>
      <w:proofErr w:type="gramEnd"/>
      <w:r w:rsidRPr="00DC2D4C">
        <w:rPr>
          <w:rFonts w:ascii="Times New Roman" w:hAnsi="Times New Roman" w:cs="Times New Roman"/>
        </w:rPr>
        <w:t>.</w:t>
      </w:r>
    </w:p>
    <w:p w:rsid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2º O Grupo de Trabalho terá as seguintes atribuições: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 - avaliar os resultados alcançados e o cumprimento das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metas por parte das instituições parcerias;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 - identificar os principais fatores de evasão e as medidas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mitigadoras adotadas pelas universidades parceiras;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III - promover avalição de efetividade a partir da análise 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evolução do IDEB, utilizando uma amostra representativa dos gestores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 xml:space="preserve">egressos; </w:t>
      </w:r>
      <w:proofErr w:type="gramStart"/>
      <w:r w:rsidRPr="00DC2D4C">
        <w:rPr>
          <w:rFonts w:ascii="Times New Roman" w:hAnsi="Times New Roman" w:cs="Times New Roman"/>
        </w:rPr>
        <w:t>e</w:t>
      </w:r>
      <w:proofErr w:type="gramEnd"/>
    </w:p>
    <w:p w:rsid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IV - propor ajustes, recomendações e formatos alternativos à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formação continuada de gestores e coordenadores pedagógicos.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3º O Grupo de Trabalho será constituído por representantes,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titular e suplente, de cada uma das seguintes instituições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vinculadas ao PNEG: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I. Universidade Federal Alagoas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Edna Cristina do Prado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b) </w:t>
      </w:r>
      <w:proofErr w:type="spellStart"/>
      <w:r w:rsidRPr="00DC2D4C">
        <w:rPr>
          <w:rFonts w:ascii="Times New Roman" w:hAnsi="Times New Roman" w:cs="Times New Roman"/>
        </w:rPr>
        <w:t>Inalda</w:t>
      </w:r>
      <w:proofErr w:type="spellEnd"/>
      <w:r w:rsidRPr="00DC2D4C">
        <w:rPr>
          <w:rFonts w:ascii="Times New Roman" w:hAnsi="Times New Roman" w:cs="Times New Roman"/>
        </w:rPr>
        <w:t xml:space="preserve"> Maria dos Santos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II. Universidade Federal do Espirito Santo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Eduardo Augusto </w:t>
      </w:r>
      <w:proofErr w:type="spellStart"/>
      <w:r w:rsidRPr="00DC2D4C">
        <w:rPr>
          <w:rFonts w:ascii="Times New Roman" w:hAnsi="Times New Roman" w:cs="Times New Roman"/>
        </w:rPr>
        <w:t>Moscon</w:t>
      </w:r>
      <w:proofErr w:type="spellEnd"/>
      <w:r w:rsidRPr="00DC2D4C">
        <w:rPr>
          <w:rFonts w:ascii="Times New Roman" w:hAnsi="Times New Roman" w:cs="Times New Roman"/>
        </w:rPr>
        <w:t xml:space="preserve"> Oliveira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Itamar Mendes da Silva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III. Universidade Federal de Viçosa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Rita Maria Andrade Vaz de Melo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Maria das Graças Soares Floresta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IV. Universidade Federal de Pernambuco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Darci Barbosa Lira de Melo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Alfredo Macedo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V. Universidade Federal do </w:t>
      </w:r>
      <w:proofErr w:type="gramStart"/>
      <w:r w:rsidRPr="00DC2D4C">
        <w:rPr>
          <w:rFonts w:ascii="Times New Roman" w:hAnsi="Times New Roman" w:cs="Times New Roman"/>
        </w:rPr>
        <w:t>Pará</w:t>
      </w:r>
      <w:proofErr w:type="gram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Telma Guerreiro Barroso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Wilson da Costa Barroso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VI. Universidade Federal do Piauí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a) </w:t>
      </w:r>
      <w:proofErr w:type="spellStart"/>
      <w:r w:rsidRPr="00DC2D4C">
        <w:rPr>
          <w:rFonts w:ascii="Times New Roman" w:hAnsi="Times New Roman" w:cs="Times New Roman"/>
        </w:rPr>
        <w:t>Josânia</w:t>
      </w:r>
      <w:proofErr w:type="spellEnd"/>
      <w:r w:rsidRPr="00DC2D4C">
        <w:rPr>
          <w:rFonts w:ascii="Times New Roman" w:hAnsi="Times New Roman" w:cs="Times New Roman"/>
        </w:rPr>
        <w:t xml:space="preserve"> Lima Portela </w:t>
      </w:r>
      <w:proofErr w:type="spellStart"/>
      <w:r w:rsidRPr="00DC2D4C">
        <w:rPr>
          <w:rFonts w:ascii="Times New Roman" w:hAnsi="Times New Roman" w:cs="Times New Roman"/>
        </w:rPr>
        <w:t>Carvalhêdo</w:t>
      </w:r>
      <w:proofErr w:type="spell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lastRenderedPageBreak/>
        <w:t>b) Teresa Cristina Torres Silva Honório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VII. Universidade Federal do Oeste do Pará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Anselmo Colares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b) Maria Lília </w:t>
      </w:r>
      <w:proofErr w:type="spellStart"/>
      <w:r w:rsidRPr="00DC2D4C">
        <w:rPr>
          <w:rFonts w:ascii="Times New Roman" w:hAnsi="Times New Roman" w:cs="Times New Roman"/>
        </w:rPr>
        <w:t>Imbiriba</w:t>
      </w:r>
      <w:proofErr w:type="spellEnd"/>
      <w:r w:rsidRPr="00DC2D4C">
        <w:rPr>
          <w:rFonts w:ascii="Times New Roman" w:hAnsi="Times New Roman" w:cs="Times New Roman"/>
        </w:rPr>
        <w:t xml:space="preserve"> Sousa Colares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VIII. Universidade Federal de São Carlos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Celso Luiz Aparecido Conti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b) Sandra Aparecida </w:t>
      </w:r>
      <w:proofErr w:type="spellStart"/>
      <w:r w:rsidRPr="00DC2D4C">
        <w:rPr>
          <w:rFonts w:ascii="Times New Roman" w:hAnsi="Times New Roman" w:cs="Times New Roman"/>
        </w:rPr>
        <w:t>Riscal</w:t>
      </w:r>
      <w:proofErr w:type="spellEnd"/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 xml:space="preserve">IX. </w:t>
      </w:r>
      <w:proofErr w:type="gramStart"/>
      <w:r w:rsidRPr="00DC2D4C">
        <w:rPr>
          <w:rFonts w:ascii="Times New Roman" w:hAnsi="Times New Roman" w:cs="Times New Roman"/>
        </w:rPr>
        <w:t>representante</w:t>
      </w:r>
      <w:proofErr w:type="gramEnd"/>
      <w:r w:rsidRPr="00DC2D4C">
        <w:rPr>
          <w:rFonts w:ascii="Times New Roman" w:hAnsi="Times New Roman" w:cs="Times New Roman"/>
        </w:rPr>
        <w:t xml:space="preserve"> da Secretaria de Educação Básica/MEC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a) Maria Cleusa de Almeida Guerra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b) Maria da Penha Benjamin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Parágrafo único. Os membros do Grupo de Trabalho serão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designados em ato específico do Secretário de Educação Básica, do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Ministério da Educação.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4º Caberá à Diretoria de Apoio à Gestão Educacional 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SEB a supervisão das atividades dos Grupos de Trabalho, cujo escopo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e cronograma de trabalho serão definidos na primeira reunião.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5° A participação nos Grupos de Trabalho será considerada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serviço público relevante, não remunerado, podendo o MEC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arcar com os custos necessários à participação dos membros de cada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grupo nas reuniões presenciais.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6º Os Grupos de Trabalho terão duração de até nove</w:t>
      </w:r>
      <w:r>
        <w:rPr>
          <w:rFonts w:ascii="Times New Roman" w:hAnsi="Times New Roman" w:cs="Times New Roman"/>
        </w:rPr>
        <w:t xml:space="preserve"> </w:t>
      </w:r>
      <w:r w:rsidRPr="00DC2D4C">
        <w:rPr>
          <w:rFonts w:ascii="Times New Roman" w:hAnsi="Times New Roman" w:cs="Times New Roman"/>
        </w:rPr>
        <w:t>meses, prorrogável por igual período.</w:t>
      </w:r>
    </w:p>
    <w:p w:rsidR="00DC2D4C" w:rsidRPr="00DC2D4C" w:rsidRDefault="00DC2D4C" w:rsidP="00DC2D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D4C">
        <w:rPr>
          <w:rFonts w:ascii="Times New Roman" w:hAnsi="Times New Roman" w:cs="Times New Roman"/>
        </w:rPr>
        <w:t>Art. 7° Esta Portaria entra em vigor na data de sua publicação.</w:t>
      </w:r>
    </w:p>
    <w:p w:rsidR="00DC2D4C" w:rsidRPr="00DC2D4C" w:rsidRDefault="00DC2D4C" w:rsidP="00DC2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D4C">
        <w:rPr>
          <w:rFonts w:ascii="Times New Roman" w:hAnsi="Times New Roman" w:cs="Times New Roman"/>
          <w:b/>
        </w:rPr>
        <w:t>ROMEU WELITON CAPUTO</w:t>
      </w: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Default="00DC2D4C" w:rsidP="00DC2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D4C" w:rsidRPr="00DC2D4C" w:rsidRDefault="00DC2D4C" w:rsidP="00DC2D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C2D4C">
        <w:rPr>
          <w:rFonts w:ascii="Times New Roman" w:hAnsi="Times New Roman" w:cs="Times New Roman"/>
          <w:b/>
          <w:i/>
        </w:rPr>
        <w:t xml:space="preserve">(Publicação no DOU n.º 55, de 21.03.2013, Seção 2, página </w:t>
      </w:r>
      <w:r w:rsidR="008D0D12">
        <w:rPr>
          <w:rFonts w:ascii="Times New Roman" w:hAnsi="Times New Roman" w:cs="Times New Roman"/>
          <w:b/>
          <w:i/>
        </w:rPr>
        <w:t>21/22</w:t>
      </w:r>
      <w:bookmarkStart w:id="0" w:name="_GoBack"/>
      <w:bookmarkEnd w:id="0"/>
      <w:r w:rsidRPr="00DC2D4C">
        <w:rPr>
          <w:rFonts w:ascii="Times New Roman" w:hAnsi="Times New Roman" w:cs="Times New Roman"/>
          <w:b/>
          <w:i/>
        </w:rPr>
        <w:t>)</w:t>
      </w:r>
    </w:p>
    <w:sectPr w:rsidR="00DC2D4C" w:rsidRPr="00DC2D4C" w:rsidSect="00DC2D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4C" w:rsidRDefault="00DC2D4C" w:rsidP="00DC2D4C">
      <w:pPr>
        <w:spacing w:after="0" w:line="240" w:lineRule="auto"/>
      </w:pPr>
      <w:r>
        <w:separator/>
      </w:r>
    </w:p>
  </w:endnote>
  <w:endnote w:type="continuationSeparator" w:id="0">
    <w:p w:rsidR="00DC2D4C" w:rsidRDefault="00DC2D4C" w:rsidP="00DC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5978"/>
      <w:docPartObj>
        <w:docPartGallery w:val="Page Numbers (Bottom of Page)"/>
        <w:docPartUnique/>
      </w:docPartObj>
    </w:sdtPr>
    <w:sdtContent>
      <w:p w:rsidR="00DC2D4C" w:rsidRDefault="00DC2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D12">
          <w:rPr>
            <w:noProof/>
          </w:rPr>
          <w:t>3</w:t>
        </w:r>
        <w:r>
          <w:fldChar w:fldCharType="end"/>
        </w:r>
      </w:p>
    </w:sdtContent>
  </w:sdt>
  <w:p w:rsidR="00DC2D4C" w:rsidRDefault="00DC2D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4C" w:rsidRDefault="00DC2D4C" w:rsidP="00DC2D4C">
      <w:pPr>
        <w:spacing w:after="0" w:line="240" w:lineRule="auto"/>
      </w:pPr>
      <w:r>
        <w:separator/>
      </w:r>
    </w:p>
  </w:footnote>
  <w:footnote w:type="continuationSeparator" w:id="0">
    <w:p w:rsidR="00DC2D4C" w:rsidRDefault="00DC2D4C" w:rsidP="00DC2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4C"/>
    <w:rsid w:val="003607FD"/>
    <w:rsid w:val="008D0D12"/>
    <w:rsid w:val="00C20CD9"/>
    <w:rsid w:val="00D442FB"/>
    <w:rsid w:val="00DC2D4C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D4C"/>
  </w:style>
  <w:style w:type="paragraph" w:styleId="Rodap">
    <w:name w:val="footer"/>
    <w:basedOn w:val="Normal"/>
    <w:link w:val="RodapChar"/>
    <w:uiPriority w:val="99"/>
    <w:unhideWhenUsed/>
    <w:rsid w:val="00DC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D4C"/>
  </w:style>
  <w:style w:type="paragraph" w:styleId="Rodap">
    <w:name w:val="footer"/>
    <w:basedOn w:val="Normal"/>
    <w:link w:val="RodapChar"/>
    <w:uiPriority w:val="99"/>
    <w:unhideWhenUsed/>
    <w:rsid w:val="00DC2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2013-03-21T11:59:00Z</dcterms:created>
  <dcterms:modified xsi:type="dcterms:W3CDTF">2013-03-21T12:11:00Z</dcterms:modified>
</cp:coreProperties>
</file>