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D0" w:rsidRPr="00BD67D0" w:rsidRDefault="00BD67D0" w:rsidP="00BD6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7D0">
        <w:rPr>
          <w:rFonts w:ascii="Times New Roman" w:hAnsi="Times New Roman" w:cs="Times New Roman"/>
          <w:b/>
        </w:rPr>
        <w:t>MINISTÉRIO DA EDUCAÇÃO</w:t>
      </w:r>
    </w:p>
    <w:p w:rsidR="005E2A40" w:rsidRPr="00BD67D0" w:rsidRDefault="005E2A40" w:rsidP="00BD6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7D0">
        <w:rPr>
          <w:rFonts w:ascii="Times New Roman" w:hAnsi="Times New Roman" w:cs="Times New Roman"/>
          <w:b/>
        </w:rPr>
        <w:t>GABINETE DO MINISTRO</w:t>
      </w:r>
    </w:p>
    <w:p w:rsidR="005E2A40" w:rsidRPr="00BD67D0" w:rsidRDefault="005E2A40" w:rsidP="00BD6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7D0">
        <w:rPr>
          <w:rFonts w:ascii="Times New Roman" w:hAnsi="Times New Roman" w:cs="Times New Roman"/>
          <w:b/>
        </w:rPr>
        <w:t>PORTARIA NORMATIVA N</w:t>
      </w:r>
      <w:r w:rsidR="00BD67D0">
        <w:rPr>
          <w:rFonts w:ascii="Times New Roman" w:hAnsi="Times New Roman" w:cs="Times New Roman"/>
          <w:b/>
        </w:rPr>
        <w:t>º</w:t>
      </w:r>
      <w:r w:rsidRPr="00BD67D0">
        <w:rPr>
          <w:rFonts w:ascii="Times New Roman" w:hAnsi="Times New Roman" w:cs="Times New Roman"/>
          <w:b/>
        </w:rPr>
        <w:t xml:space="preserve"> 4, DE 14 DE MARÇO DE </w:t>
      </w:r>
      <w:proofErr w:type="gramStart"/>
      <w:r w:rsidRPr="00BD67D0">
        <w:rPr>
          <w:rFonts w:ascii="Times New Roman" w:hAnsi="Times New Roman" w:cs="Times New Roman"/>
          <w:b/>
        </w:rPr>
        <w:t>2013</w:t>
      </w:r>
      <w:proofErr w:type="gramEnd"/>
    </w:p>
    <w:p w:rsidR="00BD67D0" w:rsidRDefault="00BD67D0" w:rsidP="00BD67D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5E2A40" w:rsidRDefault="005E2A40" w:rsidP="00BD67D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Dispõe sobre a ocupação de bolsas remanescentes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do processo seletivo do Programa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 xml:space="preserve">Universidade para Todos - </w:t>
      </w:r>
      <w:proofErr w:type="spellStart"/>
      <w:r w:rsidRPr="00BD67D0">
        <w:rPr>
          <w:rFonts w:ascii="Times New Roman" w:hAnsi="Times New Roman" w:cs="Times New Roman"/>
        </w:rPr>
        <w:t>Prouni</w:t>
      </w:r>
      <w:proofErr w:type="spellEnd"/>
      <w:r w:rsidRPr="00BD67D0">
        <w:rPr>
          <w:rFonts w:ascii="Times New Roman" w:hAnsi="Times New Roman" w:cs="Times New Roman"/>
        </w:rPr>
        <w:t xml:space="preserve"> referente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ao primeiro semestre de 2013.</w:t>
      </w:r>
    </w:p>
    <w:p w:rsidR="00BD67D0" w:rsidRPr="00BD67D0" w:rsidRDefault="00BD67D0" w:rsidP="00BD67D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5E2A40" w:rsidRPr="00BD67D0" w:rsidRDefault="005E2A40" w:rsidP="00BD67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O MINISTRO DE ESTADO DA EDUCAÇÃO, no uso das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atribuições que lhe confere o art. 87, parágrafo único, incisos I e II,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da Constituição, e tendo em vista o disposto na Lei n</w:t>
      </w:r>
      <w:r w:rsidR="00BD67D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11.096, de 13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de janeiro de 2005, bem como no Decreto n</w:t>
      </w:r>
      <w:r w:rsidR="00BD67D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5.493, de 18 de julho de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2005, e na Portaria Normativa MEC n</w:t>
      </w:r>
      <w:r w:rsidR="00BD67D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27, de 28 de dezembro de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2012, resolve:</w:t>
      </w:r>
    </w:p>
    <w:p w:rsidR="005E2A40" w:rsidRPr="00BD67D0" w:rsidRDefault="005E2A40" w:rsidP="00BD67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Art. 1</w:t>
      </w:r>
      <w:r w:rsidR="00BD67D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As bolsas eventualmente remanescentes do processo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 xml:space="preserve">seletivo do Programa Universidade para Todos - </w:t>
      </w:r>
      <w:proofErr w:type="spellStart"/>
      <w:r w:rsidRPr="00BD67D0">
        <w:rPr>
          <w:rFonts w:ascii="Times New Roman" w:hAnsi="Times New Roman" w:cs="Times New Roman"/>
        </w:rPr>
        <w:t>Prouni</w:t>
      </w:r>
      <w:proofErr w:type="spellEnd"/>
      <w:r w:rsidRPr="00BD67D0">
        <w:rPr>
          <w:rFonts w:ascii="Times New Roman" w:hAnsi="Times New Roman" w:cs="Times New Roman"/>
        </w:rPr>
        <w:t xml:space="preserve"> referente ao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primeiro semestre de 2013, assim entendidas aquelas não concedidas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a candidatos pré-selecionados no decorrer do processo seletivo regular,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poderão ser concedidas, em cada instituição de ensino superior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- IES participante do Programa, observando-se as seguintes etapas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sucessivas:</w:t>
      </w:r>
    </w:p>
    <w:p w:rsidR="00D442FB" w:rsidRPr="00BD67D0" w:rsidRDefault="005E2A40" w:rsidP="00BD67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I - conforme a classificação em processo seletivo próprio,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inclusive vestibular, para as turmas iniciadas no primeiro semestre de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 xml:space="preserve">2013; </w:t>
      </w:r>
      <w:proofErr w:type="gramStart"/>
      <w:r w:rsidRPr="00BD67D0">
        <w:rPr>
          <w:rFonts w:ascii="Times New Roman" w:hAnsi="Times New Roman" w:cs="Times New Roman"/>
        </w:rPr>
        <w:t>e</w:t>
      </w:r>
      <w:proofErr w:type="gramEnd"/>
    </w:p>
    <w:p w:rsidR="005E2A40" w:rsidRPr="00BD67D0" w:rsidRDefault="005E2A40" w:rsidP="00BD67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II - conforme o desempenho acadêmico, mensurado pela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instituição, para as turmas iniciadas anteriormente ao primeiro semestre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de 2013.</w:t>
      </w:r>
    </w:p>
    <w:p w:rsidR="005E2A40" w:rsidRPr="00BD67D0" w:rsidRDefault="005E2A40" w:rsidP="00BD67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§ 1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Observadas </w:t>
      </w:r>
      <w:proofErr w:type="gramStart"/>
      <w:r w:rsidRPr="00BD67D0">
        <w:rPr>
          <w:rFonts w:ascii="Times New Roman" w:hAnsi="Times New Roman" w:cs="Times New Roman"/>
        </w:rPr>
        <w:t>as</w:t>
      </w:r>
      <w:proofErr w:type="gramEnd"/>
      <w:r w:rsidRPr="00BD67D0">
        <w:rPr>
          <w:rFonts w:ascii="Times New Roman" w:hAnsi="Times New Roman" w:cs="Times New Roman"/>
        </w:rPr>
        <w:t xml:space="preserve"> etapas referidas nos incisos I e II deste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artigo, as bolsas eventualmente não preenchidas serão oferecidas no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 xml:space="preserve">próximo processo seletivo correspondente do </w:t>
      </w:r>
      <w:proofErr w:type="spellStart"/>
      <w:r w:rsidRPr="00BD67D0">
        <w:rPr>
          <w:rFonts w:ascii="Times New Roman" w:hAnsi="Times New Roman" w:cs="Times New Roman"/>
        </w:rPr>
        <w:t>Prouni</w:t>
      </w:r>
      <w:proofErr w:type="spellEnd"/>
      <w:r w:rsidRPr="00BD67D0">
        <w:rPr>
          <w:rFonts w:ascii="Times New Roman" w:hAnsi="Times New Roman" w:cs="Times New Roman"/>
        </w:rPr>
        <w:t>, de forma a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cumprir a proporção de bolsas legalmente estabelecida.</w:t>
      </w:r>
    </w:p>
    <w:p w:rsidR="005E2A40" w:rsidRPr="00BD67D0" w:rsidRDefault="005E2A40" w:rsidP="00BD67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§ 2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As bolsas deverão ser concedidas a estudantes que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 xml:space="preserve">atendam ao disposto nos </w:t>
      </w:r>
      <w:proofErr w:type="spellStart"/>
      <w:r w:rsidRPr="00BD67D0">
        <w:rPr>
          <w:rFonts w:ascii="Times New Roman" w:hAnsi="Times New Roman" w:cs="Times New Roman"/>
        </w:rPr>
        <w:t>arts</w:t>
      </w:r>
      <w:proofErr w:type="spellEnd"/>
      <w:r w:rsidRPr="00BD67D0">
        <w:rPr>
          <w:rFonts w:ascii="Times New Roman" w:hAnsi="Times New Roman" w:cs="Times New Roman"/>
        </w:rPr>
        <w:t>. 1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e 2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da Lei n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11.096, de 13 de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 xml:space="preserve">janeiro de 2005, aplicando-se, no que couber, o disposto nos </w:t>
      </w:r>
      <w:proofErr w:type="spellStart"/>
      <w:r w:rsidRPr="00BD67D0">
        <w:rPr>
          <w:rFonts w:ascii="Times New Roman" w:hAnsi="Times New Roman" w:cs="Times New Roman"/>
        </w:rPr>
        <w:t>arts</w:t>
      </w:r>
      <w:proofErr w:type="spellEnd"/>
      <w:r w:rsidRPr="00BD67D0">
        <w:rPr>
          <w:rFonts w:ascii="Times New Roman" w:hAnsi="Times New Roman" w:cs="Times New Roman"/>
        </w:rPr>
        <w:t>. 11,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17, 18, 19, 20 e 29 da Portaria Normativa MEC n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27, de 28 de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dezembro de 2012.</w:t>
      </w:r>
    </w:p>
    <w:p w:rsidR="005E2A40" w:rsidRPr="00BD67D0" w:rsidRDefault="005E2A40" w:rsidP="00BD67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§ 3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Caso opte por efetuar a oferta das bolsas remanescentes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na forma especificada por esta Portaria, a IES deverá fazê-lo para 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conjunto de todas as bolsas remanescentes em todos os turnos de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todos os cursos de todos os seus locais de oferta.</w:t>
      </w:r>
    </w:p>
    <w:p w:rsidR="005E2A40" w:rsidRPr="00BD67D0" w:rsidRDefault="005E2A40" w:rsidP="00BD67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§ 4o Independentemente do disposto no parágrafo anterior, as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IES poderão conceder bolsas remanescentes a estudantes matriculados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cujas bolsas não foram regularmente concedidas no decorrer do processo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seletivo referente ao primeiro semestre de 2013 em função de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impedimentos de natureza operacional.</w:t>
      </w:r>
    </w:p>
    <w:p w:rsidR="004B0A40" w:rsidRDefault="005E2A40" w:rsidP="00BD67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Art. 2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A IES que optar por conceder as bolsas remanescentes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nos termos especificados no art. 1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desta Portaria deverá emitir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os Termos de Concessão de Bolsa dos estudantes beneficiados, em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 xml:space="preserve">módulo próprio do Sistema Informatizado do </w:t>
      </w:r>
      <w:proofErr w:type="spellStart"/>
      <w:r w:rsidRPr="00BD67D0">
        <w:rPr>
          <w:rFonts w:ascii="Times New Roman" w:hAnsi="Times New Roman" w:cs="Times New Roman"/>
        </w:rPr>
        <w:t>Prouni</w:t>
      </w:r>
      <w:proofErr w:type="spellEnd"/>
      <w:r w:rsidRPr="00BD67D0">
        <w:rPr>
          <w:rFonts w:ascii="Times New Roman" w:hAnsi="Times New Roman" w:cs="Times New Roman"/>
        </w:rPr>
        <w:t xml:space="preserve"> - </w:t>
      </w:r>
      <w:proofErr w:type="spellStart"/>
      <w:r w:rsidRPr="00BD67D0">
        <w:rPr>
          <w:rFonts w:ascii="Times New Roman" w:hAnsi="Times New Roman" w:cs="Times New Roman"/>
        </w:rPr>
        <w:t>Sisprouni</w:t>
      </w:r>
      <w:proofErr w:type="spellEnd"/>
      <w:r w:rsidRPr="00BD67D0">
        <w:rPr>
          <w:rFonts w:ascii="Times New Roman" w:hAnsi="Times New Roman" w:cs="Times New Roman"/>
        </w:rPr>
        <w:t>, no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período de 20 de março de 2013 até às 23 horas e 59 minutos do dia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5 de abril de 2013, observado o horário oficial de Brasília - DF.</w:t>
      </w:r>
    </w:p>
    <w:p w:rsidR="005E2A40" w:rsidRPr="00BD67D0" w:rsidRDefault="005E2A40" w:rsidP="00BD67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Art. 3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Todos os procedimentos relativos à </w:t>
      </w:r>
      <w:proofErr w:type="gramStart"/>
      <w:r w:rsidRPr="00BD67D0">
        <w:rPr>
          <w:rFonts w:ascii="Times New Roman" w:hAnsi="Times New Roman" w:cs="Times New Roman"/>
        </w:rPr>
        <w:t>concessão de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bolsas especificados</w:t>
      </w:r>
      <w:proofErr w:type="gramEnd"/>
      <w:r w:rsidRPr="00BD67D0">
        <w:rPr>
          <w:rFonts w:ascii="Times New Roman" w:hAnsi="Times New Roman" w:cs="Times New Roman"/>
        </w:rPr>
        <w:t xml:space="preserve"> nesta Portaria, efetuados pelo coordenador do</w:t>
      </w:r>
      <w:r w:rsidR="004B0A40">
        <w:rPr>
          <w:rFonts w:ascii="Times New Roman" w:hAnsi="Times New Roman" w:cs="Times New Roman"/>
        </w:rPr>
        <w:t xml:space="preserve"> </w:t>
      </w:r>
      <w:proofErr w:type="spellStart"/>
      <w:r w:rsidRPr="00BD67D0">
        <w:rPr>
          <w:rFonts w:ascii="Times New Roman" w:hAnsi="Times New Roman" w:cs="Times New Roman"/>
        </w:rPr>
        <w:t>Prouni</w:t>
      </w:r>
      <w:proofErr w:type="spellEnd"/>
      <w:r w:rsidRPr="00BD67D0">
        <w:rPr>
          <w:rFonts w:ascii="Times New Roman" w:hAnsi="Times New Roman" w:cs="Times New Roman"/>
        </w:rPr>
        <w:t xml:space="preserve"> ou respectivo(s) representante(s), deverão ser executados exclusivamente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 xml:space="preserve">por meio do </w:t>
      </w:r>
      <w:proofErr w:type="spellStart"/>
      <w:r w:rsidRPr="00BD67D0">
        <w:rPr>
          <w:rFonts w:ascii="Times New Roman" w:hAnsi="Times New Roman" w:cs="Times New Roman"/>
        </w:rPr>
        <w:t>Sisprouni</w:t>
      </w:r>
      <w:proofErr w:type="spellEnd"/>
      <w:r w:rsidRPr="00BD67D0">
        <w:rPr>
          <w:rFonts w:ascii="Times New Roman" w:hAnsi="Times New Roman" w:cs="Times New Roman"/>
        </w:rPr>
        <w:t>, sendo sua validade condicionada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à assinatura digital.</w:t>
      </w:r>
    </w:p>
    <w:p w:rsidR="005E2A40" w:rsidRPr="00BD67D0" w:rsidRDefault="005E2A40" w:rsidP="00BD67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§ 1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Para acesso e efetuação de quaisquer operações no</w:t>
      </w:r>
      <w:r w:rsidR="004B0A40">
        <w:rPr>
          <w:rFonts w:ascii="Times New Roman" w:hAnsi="Times New Roman" w:cs="Times New Roman"/>
        </w:rPr>
        <w:t xml:space="preserve"> </w:t>
      </w:r>
      <w:proofErr w:type="spellStart"/>
      <w:r w:rsidRPr="00BD67D0">
        <w:rPr>
          <w:rFonts w:ascii="Times New Roman" w:hAnsi="Times New Roman" w:cs="Times New Roman"/>
        </w:rPr>
        <w:t>Sisprouni</w:t>
      </w:r>
      <w:proofErr w:type="spellEnd"/>
      <w:r w:rsidRPr="00BD67D0">
        <w:rPr>
          <w:rFonts w:ascii="Times New Roman" w:hAnsi="Times New Roman" w:cs="Times New Roman"/>
        </w:rPr>
        <w:t>, o coordenador e respectivo(s) representante(s) deverão utilizar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certificado digital de pessoa física tipo A1 ou A3, emitido no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 xml:space="preserve">âmbito da </w:t>
      </w:r>
      <w:proofErr w:type="spellStart"/>
      <w:r w:rsidRPr="00BD67D0">
        <w:rPr>
          <w:rFonts w:ascii="Times New Roman" w:hAnsi="Times New Roman" w:cs="Times New Roman"/>
        </w:rPr>
        <w:t>Infra-Estrutura</w:t>
      </w:r>
      <w:proofErr w:type="spellEnd"/>
      <w:r w:rsidRPr="00BD67D0">
        <w:rPr>
          <w:rFonts w:ascii="Times New Roman" w:hAnsi="Times New Roman" w:cs="Times New Roman"/>
        </w:rPr>
        <w:t xml:space="preserve"> de Chaves </w:t>
      </w:r>
      <w:proofErr w:type="gramStart"/>
      <w:r w:rsidRPr="00BD67D0">
        <w:rPr>
          <w:rFonts w:ascii="Times New Roman" w:hAnsi="Times New Roman" w:cs="Times New Roman"/>
        </w:rPr>
        <w:t>Públicas Brasileira</w:t>
      </w:r>
      <w:proofErr w:type="gramEnd"/>
      <w:r w:rsidRPr="00BD67D0">
        <w:rPr>
          <w:rFonts w:ascii="Times New Roman" w:hAnsi="Times New Roman" w:cs="Times New Roman"/>
        </w:rPr>
        <w:t xml:space="preserve"> (ICP-Brasil).</w:t>
      </w:r>
    </w:p>
    <w:p w:rsidR="005E2A40" w:rsidRPr="00BD67D0" w:rsidRDefault="005E2A40" w:rsidP="00BD67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§ 2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Cada coordenador do </w:t>
      </w:r>
      <w:proofErr w:type="spellStart"/>
      <w:r w:rsidRPr="00BD67D0">
        <w:rPr>
          <w:rFonts w:ascii="Times New Roman" w:hAnsi="Times New Roman" w:cs="Times New Roman"/>
        </w:rPr>
        <w:t>Prouni</w:t>
      </w:r>
      <w:proofErr w:type="spellEnd"/>
      <w:r w:rsidRPr="00BD67D0">
        <w:rPr>
          <w:rFonts w:ascii="Times New Roman" w:hAnsi="Times New Roman" w:cs="Times New Roman"/>
        </w:rPr>
        <w:t xml:space="preserve"> e respectivo(s) representante(s), deverão ter certificado digital emitido em seu próprio nome.</w:t>
      </w:r>
    </w:p>
    <w:p w:rsidR="005E2A40" w:rsidRPr="00BD67D0" w:rsidRDefault="005E2A40" w:rsidP="00BD67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Art. 4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Nas etapas previstas nos incisos I e II do artigo 1</w:t>
      </w:r>
      <w:r w:rsidR="004B0A40">
        <w:rPr>
          <w:rFonts w:ascii="Times New Roman" w:hAnsi="Times New Roman" w:cs="Times New Roman"/>
        </w:rPr>
        <w:t xml:space="preserve">º </w:t>
      </w:r>
      <w:r w:rsidRPr="00BD67D0">
        <w:rPr>
          <w:rFonts w:ascii="Times New Roman" w:hAnsi="Times New Roman" w:cs="Times New Roman"/>
        </w:rPr>
        <w:t>desta Portaria</w:t>
      </w:r>
      <w:proofErr w:type="gramStart"/>
      <w:r w:rsidRPr="00BD67D0">
        <w:rPr>
          <w:rFonts w:ascii="Times New Roman" w:hAnsi="Times New Roman" w:cs="Times New Roman"/>
        </w:rPr>
        <w:t>, terão</w:t>
      </w:r>
      <w:proofErr w:type="gramEnd"/>
      <w:r w:rsidRPr="00BD67D0">
        <w:rPr>
          <w:rFonts w:ascii="Times New Roman" w:hAnsi="Times New Roman" w:cs="Times New Roman"/>
        </w:rPr>
        <w:t xml:space="preserve"> prioridade na ocupação das bolsas os estudantes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professores da rede pública de ensino regularmente matriculados em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cursos de licenciatura, normal superior e pedagogia, observado 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disposto no art. 3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do Decreto n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5.493, de 18 de julho de 2005.</w:t>
      </w:r>
    </w:p>
    <w:p w:rsidR="005E2A40" w:rsidRPr="00BD67D0" w:rsidRDefault="005E2A40" w:rsidP="00BD67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Art. 5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As IES deverão divulgar a todo o corpo discente,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inclusive mediante afixação em locais de grande circulação de estudantes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e em seus sítios na Internet:</w:t>
      </w:r>
    </w:p>
    <w:p w:rsidR="005E2A40" w:rsidRPr="00BD67D0" w:rsidRDefault="005E2A40" w:rsidP="00BD67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lastRenderedPageBreak/>
        <w:t>I - o inteiro teor desta Portaria;</w:t>
      </w:r>
    </w:p>
    <w:p w:rsidR="005E2A40" w:rsidRPr="00BD67D0" w:rsidRDefault="005E2A40" w:rsidP="00BD67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II - o número de bolsas disponíveis em cada curso e turno de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cada local de oferta de cursos;</w:t>
      </w:r>
      <w:r w:rsidR="004B0A40">
        <w:rPr>
          <w:rFonts w:ascii="Times New Roman" w:hAnsi="Times New Roman" w:cs="Times New Roman"/>
        </w:rPr>
        <w:t xml:space="preserve"> </w:t>
      </w:r>
      <w:proofErr w:type="gramStart"/>
      <w:r w:rsidRPr="00BD67D0">
        <w:rPr>
          <w:rFonts w:ascii="Times New Roman" w:hAnsi="Times New Roman" w:cs="Times New Roman"/>
        </w:rPr>
        <w:t>e</w:t>
      </w:r>
      <w:proofErr w:type="gramEnd"/>
    </w:p>
    <w:p w:rsidR="005E2A40" w:rsidRPr="00BD67D0" w:rsidRDefault="005E2A40" w:rsidP="00BD67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III - a lista dos estudantes inscritos para as bolsas disponíveis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em cada curso e turno de cada local de oferta de cursos e, posteriormente,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dos estudantes aprovados e reprovados.</w:t>
      </w:r>
    </w:p>
    <w:p w:rsidR="004B0A40" w:rsidRDefault="005E2A40" w:rsidP="00BD67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Parágrafo único. A IES deverá emitir aos estudantes reprovados,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documento em que conste a razão de sua reprovação.</w:t>
      </w:r>
    </w:p>
    <w:p w:rsidR="005E2A40" w:rsidRPr="00BD67D0" w:rsidRDefault="005E2A40" w:rsidP="00BD67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Art. 6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As IES deverão manter arquivada toda a documentação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referente à concessão de bolsas efetuada nos termos desta Portaria:</w:t>
      </w:r>
    </w:p>
    <w:p w:rsidR="005E2A40" w:rsidRPr="00BD67D0" w:rsidRDefault="005E2A40" w:rsidP="00BD67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I - por cinco anos após o encerramento do benefício, no caso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 xml:space="preserve">dos candidatos aprovados; </w:t>
      </w:r>
      <w:proofErr w:type="gramStart"/>
      <w:r w:rsidRPr="00BD67D0">
        <w:rPr>
          <w:rFonts w:ascii="Times New Roman" w:hAnsi="Times New Roman" w:cs="Times New Roman"/>
        </w:rPr>
        <w:t>e</w:t>
      </w:r>
      <w:proofErr w:type="gramEnd"/>
    </w:p>
    <w:p w:rsidR="005E2A40" w:rsidRPr="00BD67D0" w:rsidRDefault="005E2A40" w:rsidP="00BD67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II - por cinco anos após a data da reprovação, no caso dos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candidatos reprovados.</w:t>
      </w:r>
    </w:p>
    <w:p w:rsidR="005E2A40" w:rsidRPr="00BD67D0" w:rsidRDefault="005E2A40" w:rsidP="00BD67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Art. 7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As bolsas concedidas nos termos desta Portaria não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terão efeitos retroativos, vigendo a partir da data de emissão do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correspondente Termo de Concessão de Bolsa, salvo no caso especificado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no § 4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do art. 1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desta Portaria, hipótese na qual 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vigência observará o disposto no art. 30 da Portaria Normativa MEC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n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27, de 28 de dezembro de 2012.</w:t>
      </w:r>
    </w:p>
    <w:p w:rsidR="005E2A40" w:rsidRPr="00BD67D0" w:rsidRDefault="005E2A40" w:rsidP="00BD67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Art. 8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Fica delegada competência ao Secretário de Educação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Superior para, mediante Portaria específica, prorrogar, se necessário,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o prazo de que trata o art. 2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desta Portaria.</w:t>
      </w:r>
    </w:p>
    <w:p w:rsidR="005E2A40" w:rsidRPr="00BD67D0" w:rsidRDefault="005E2A40" w:rsidP="00BD67D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Art. 9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Esta Portaria entra em vigor na data de sua publicação.</w:t>
      </w:r>
    </w:p>
    <w:p w:rsidR="005E2A40" w:rsidRDefault="005E2A40" w:rsidP="00BD6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7D0">
        <w:rPr>
          <w:rFonts w:ascii="Times New Roman" w:hAnsi="Times New Roman" w:cs="Times New Roman"/>
          <w:b/>
        </w:rPr>
        <w:t>ALOIZIO MERCADANTE OLIVA</w:t>
      </w:r>
    </w:p>
    <w:p w:rsidR="00BD67D0" w:rsidRDefault="00BD67D0" w:rsidP="00BD6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7D0" w:rsidRPr="004B0A40" w:rsidRDefault="004B0A40" w:rsidP="00BD67D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B0A40">
        <w:rPr>
          <w:rFonts w:ascii="Times New Roman" w:hAnsi="Times New Roman" w:cs="Times New Roman"/>
          <w:b/>
          <w:i/>
        </w:rPr>
        <w:t xml:space="preserve">(Publicação no DOU n.º 51, de 15.03.2013, Seção 1, página </w:t>
      </w:r>
      <w:proofErr w:type="gramStart"/>
      <w:r w:rsidRPr="004B0A40">
        <w:rPr>
          <w:rFonts w:ascii="Times New Roman" w:hAnsi="Times New Roman" w:cs="Times New Roman"/>
          <w:b/>
          <w:i/>
        </w:rPr>
        <w:t>20)</w:t>
      </w:r>
      <w:proofErr w:type="gramEnd"/>
    </w:p>
    <w:p w:rsidR="00BD67D0" w:rsidRDefault="00BD67D0" w:rsidP="00BD6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0A40" w:rsidRPr="00BD67D0" w:rsidRDefault="004B0A40" w:rsidP="004B0A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7D0">
        <w:rPr>
          <w:rFonts w:ascii="Times New Roman" w:hAnsi="Times New Roman" w:cs="Times New Roman"/>
          <w:b/>
        </w:rPr>
        <w:t>MINISTÉRIO DA EDUCAÇÃO</w:t>
      </w:r>
    </w:p>
    <w:p w:rsidR="004B0A40" w:rsidRPr="00BD67D0" w:rsidRDefault="004B0A40" w:rsidP="004B0A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7D0">
        <w:rPr>
          <w:rFonts w:ascii="Times New Roman" w:hAnsi="Times New Roman" w:cs="Times New Roman"/>
          <w:b/>
        </w:rPr>
        <w:t>GABINETE DO MINISTRO</w:t>
      </w:r>
    </w:p>
    <w:p w:rsidR="005E2A40" w:rsidRPr="00BD67D0" w:rsidRDefault="005E2A40" w:rsidP="00BD6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7D0">
        <w:rPr>
          <w:rFonts w:ascii="Times New Roman" w:hAnsi="Times New Roman" w:cs="Times New Roman"/>
          <w:b/>
        </w:rPr>
        <w:t>PORTARIA NORMATIVA N</w:t>
      </w:r>
      <w:r w:rsidR="004B0A40">
        <w:rPr>
          <w:rFonts w:ascii="Times New Roman" w:hAnsi="Times New Roman" w:cs="Times New Roman"/>
          <w:b/>
        </w:rPr>
        <w:t>º</w:t>
      </w:r>
      <w:r w:rsidRPr="00BD67D0">
        <w:rPr>
          <w:rFonts w:ascii="Times New Roman" w:hAnsi="Times New Roman" w:cs="Times New Roman"/>
          <w:b/>
        </w:rPr>
        <w:t xml:space="preserve"> 5, DE 14 DE MARÇO DE </w:t>
      </w:r>
      <w:proofErr w:type="gramStart"/>
      <w:r w:rsidRPr="00BD67D0">
        <w:rPr>
          <w:rFonts w:ascii="Times New Roman" w:hAnsi="Times New Roman" w:cs="Times New Roman"/>
          <w:b/>
        </w:rPr>
        <w:t>2013</w:t>
      </w:r>
      <w:proofErr w:type="gramEnd"/>
    </w:p>
    <w:p w:rsidR="00BD67D0" w:rsidRDefault="00BD67D0" w:rsidP="00BD67D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5E2A40" w:rsidRDefault="005E2A40" w:rsidP="00BD67D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Altera as Portarias Normativas MEC n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1,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de 22 de janeiro de 2010; n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23, de 10 de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novembro de 2011; n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25, de 22 de dezembro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de 2011; n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16, de </w:t>
      </w:r>
      <w:proofErr w:type="gramStart"/>
      <w:r w:rsidRPr="00BD67D0">
        <w:rPr>
          <w:rFonts w:ascii="Times New Roman" w:hAnsi="Times New Roman" w:cs="Times New Roman"/>
        </w:rPr>
        <w:t>4</w:t>
      </w:r>
      <w:proofErr w:type="gramEnd"/>
      <w:r w:rsidRPr="00BD67D0">
        <w:rPr>
          <w:rFonts w:ascii="Times New Roman" w:hAnsi="Times New Roman" w:cs="Times New Roman"/>
        </w:rPr>
        <w:t xml:space="preserve"> de setembro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de 2012; e n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28, de 28 de dezembro de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2012, que dispõem sobre o Fundo de Financiamento</w:t>
      </w:r>
      <w:r w:rsidR="00BD67D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Estudantil - Fies.</w:t>
      </w:r>
    </w:p>
    <w:p w:rsidR="00BD67D0" w:rsidRPr="00BD67D0" w:rsidRDefault="00BD67D0" w:rsidP="00BD67D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O MINISTRO DE ESTADO DA EDUCAÇÃO, no uso da</w:t>
      </w:r>
      <w:r w:rsidR="004B0A40">
        <w:rPr>
          <w:rFonts w:ascii="Times New Roman" w:hAnsi="Times New Roman" w:cs="Times New Roman"/>
        </w:rPr>
        <w:t xml:space="preserve">s </w:t>
      </w:r>
      <w:r w:rsidRPr="00BD67D0">
        <w:rPr>
          <w:rFonts w:ascii="Times New Roman" w:hAnsi="Times New Roman" w:cs="Times New Roman"/>
        </w:rPr>
        <w:t>atribuições que lhe conferem o art. 87, parágrafo único, incisos I e II,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da Constituição, e tendo em vista o disposto na Lei n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10.260, de 12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de julho de 2001, resolve: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Art. 1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A Portaria Normativa MEC n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1, de 22 de janeiro de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2010, passa a vigorar com as seguintes alterações: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"Art. 12</w:t>
      </w:r>
      <w:proofErr w:type="gramStart"/>
      <w:r w:rsidRPr="00BD67D0">
        <w:rPr>
          <w:rFonts w:ascii="Times New Roman" w:hAnsi="Times New Roman" w:cs="Times New Roman"/>
        </w:rPr>
        <w:t>. ...</w:t>
      </w:r>
      <w:proofErr w:type="gramEnd"/>
      <w:r w:rsidRPr="00BD67D0">
        <w:rPr>
          <w:rFonts w:ascii="Times New Roman" w:hAnsi="Times New Roman" w:cs="Times New Roman"/>
        </w:rPr>
        <w:t>...............................................................................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 xml:space="preserve">c) </w:t>
      </w:r>
      <w:proofErr w:type="gramStart"/>
      <w:r w:rsidRPr="00BD67D0">
        <w:rPr>
          <w:rFonts w:ascii="Times New Roman" w:hAnsi="Times New Roman" w:cs="Times New Roman"/>
        </w:rPr>
        <w:t>presidente, vice-presidente e equipe de apoio técnico da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Comissão Permanente de Supervisão e Acompanhamento (CPSA),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respeitada a competência do representante da instituição de ensino e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do representante da IES para o local de oferta de cursos;"</w:t>
      </w:r>
      <w:proofErr w:type="gramEnd"/>
      <w:r w:rsidRPr="00BD67D0">
        <w:rPr>
          <w:rFonts w:ascii="Times New Roman" w:hAnsi="Times New Roman" w:cs="Times New Roman"/>
        </w:rPr>
        <w:t xml:space="preserve"> (N.R.)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"Art. 13</w:t>
      </w:r>
      <w:proofErr w:type="gramStart"/>
      <w:r w:rsidRPr="00BD67D0">
        <w:rPr>
          <w:rFonts w:ascii="Times New Roman" w:hAnsi="Times New Roman" w:cs="Times New Roman"/>
        </w:rPr>
        <w:t>. ...</w:t>
      </w:r>
      <w:proofErr w:type="gramEnd"/>
      <w:r w:rsidRPr="00BD67D0">
        <w:rPr>
          <w:rFonts w:ascii="Times New Roman" w:hAnsi="Times New Roman" w:cs="Times New Roman"/>
        </w:rPr>
        <w:t>...............................................................................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 xml:space="preserve">II </w:t>
      </w:r>
      <w:proofErr w:type="gramStart"/>
      <w:r w:rsidRPr="00BD67D0">
        <w:rPr>
          <w:rFonts w:ascii="Times New Roman" w:hAnsi="Times New Roman" w:cs="Times New Roman"/>
        </w:rPr>
        <w:t>- ...</w:t>
      </w:r>
      <w:proofErr w:type="gramEnd"/>
      <w:r w:rsidRPr="00BD67D0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 xml:space="preserve">b) presidente, vice-presidente e equipe de apoio </w:t>
      </w:r>
      <w:proofErr w:type="gramStart"/>
      <w:r w:rsidRPr="00BD67D0">
        <w:rPr>
          <w:rFonts w:ascii="Times New Roman" w:hAnsi="Times New Roman" w:cs="Times New Roman"/>
        </w:rPr>
        <w:t>técnico da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CPSA, respeitada</w:t>
      </w:r>
      <w:proofErr w:type="gramEnd"/>
      <w:r w:rsidRPr="00BD67D0">
        <w:rPr>
          <w:rFonts w:ascii="Times New Roman" w:hAnsi="Times New Roman" w:cs="Times New Roman"/>
        </w:rPr>
        <w:t xml:space="preserve"> a competência do representante legal da mantenedora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e do representante da IES para o local de oferta de cursos."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(N.R.)</w:t>
      </w:r>
      <w:r w:rsidR="004B0A40">
        <w:rPr>
          <w:rFonts w:ascii="Times New Roman" w:hAnsi="Times New Roman" w:cs="Times New Roman"/>
        </w:rPr>
        <w:t xml:space="preserve"> 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D67D0">
        <w:rPr>
          <w:rFonts w:ascii="Times New Roman" w:hAnsi="Times New Roman" w:cs="Times New Roman"/>
        </w:rPr>
        <w:t>"Art. 14.</w:t>
      </w:r>
      <w:proofErr w:type="gramEnd"/>
      <w:r w:rsidRPr="00BD67D0">
        <w:rPr>
          <w:rFonts w:ascii="Times New Roman" w:hAnsi="Times New Roman" w:cs="Times New Roman"/>
        </w:rPr>
        <w:t xml:space="preserve"> Compete ao representante da IES no local de oferta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de cursos, de forma concorrente com o representante legal da mantenedora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e com o representante da instituição de ensino: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 xml:space="preserve">I - indicar e cadastrar no </w:t>
      </w:r>
      <w:proofErr w:type="spellStart"/>
      <w:r w:rsidRPr="00BD67D0">
        <w:rPr>
          <w:rFonts w:ascii="Times New Roman" w:hAnsi="Times New Roman" w:cs="Times New Roman"/>
        </w:rPr>
        <w:t>Sisfies</w:t>
      </w:r>
      <w:proofErr w:type="spellEnd"/>
      <w:r w:rsidRPr="00BD67D0">
        <w:rPr>
          <w:rFonts w:ascii="Times New Roman" w:hAnsi="Times New Roman" w:cs="Times New Roman"/>
        </w:rPr>
        <w:t xml:space="preserve"> os membros da CPSA e dos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integrantes da respectiva equipe de apoio técnico, observado o disposto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nos §§ 1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e 2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do art. 23;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D67D0">
        <w:rPr>
          <w:rFonts w:ascii="Times New Roman" w:hAnsi="Times New Roman" w:cs="Times New Roman"/>
        </w:rPr>
        <w:t xml:space="preserve">II - autorizar o acesso no </w:t>
      </w:r>
      <w:proofErr w:type="spellStart"/>
      <w:r w:rsidRPr="00BD67D0">
        <w:rPr>
          <w:rFonts w:ascii="Times New Roman" w:hAnsi="Times New Roman" w:cs="Times New Roman"/>
        </w:rPr>
        <w:t>Sisfies</w:t>
      </w:r>
      <w:proofErr w:type="spellEnd"/>
      <w:r w:rsidRPr="00BD67D0">
        <w:rPr>
          <w:rFonts w:ascii="Times New Roman" w:hAnsi="Times New Roman" w:cs="Times New Roman"/>
        </w:rPr>
        <w:t xml:space="preserve"> ao presidente, vice-presidente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e à equipe de apoio técnico da CPSA."</w:t>
      </w:r>
      <w:proofErr w:type="gramEnd"/>
      <w:r w:rsidRPr="00BD67D0">
        <w:rPr>
          <w:rFonts w:ascii="Times New Roman" w:hAnsi="Times New Roman" w:cs="Times New Roman"/>
        </w:rPr>
        <w:t xml:space="preserve"> (N.R.)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lastRenderedPageBreak/>
        <w:t>"Art. 23</w:t>
      </w:r>
      <w:proofErr w:type="gramStart"/>
      <w:r w:rsidRPr="00BD67D0">
        <w:rPr>
          <w:rFonts w:ascii="Times New Roman" w:hAnsi="Times New Roman" w:cs="Times New Roman"/>
        </w:rPr>
        <w:t>. ...</w:t>
      </w:r>
      <w:proofErr w:type="gramEnd"/>
      <w:r w:rsidRPr="00BD67D0">
        <w:rPr>
          <w:rFonts w:ascii="Times New Roman" w:hAnsi="Times New Roman" w:cs="Times New Roman"/>
        </w:rPr>
        <w:t>................................................................................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§ 5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A CPSA poderá contar com uma equipe de apoio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técnico, composta por até 10 funcionários efetivos da IES e lotados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no mesmo local de oferta de curso da CPSA.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§ 6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A equipe de que trata o parágrafo anterior, sob a supervisão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do presidente e vice-presidente da CPSA, poderá exercer as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atribuições a que se referem os incisos III, IV, VI e VII do art. 24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 xml:space="preserve">desta Portaria, os </w:t>
      </w:r>
      <w:proofErr w:type="spellStart"/>
      <w:r w:rsidRPr="00BD67D0">
        <w:rPr>
          <w:rFonts w:ascii="Times New Roman" w:hAnsi="Times New Roman" w:cs="Times New Roman"/>
        </w:rPr>
        <w:t>arts</w:t>
      </w:r>
      <w:proofErr w:type="spellEnd"/>
      <w:r w:rsidRPr="00BD67D0">
        <w:rPr>
          <w:rFonts w:ascii="Times New Roman" w:hAnsi="Times New Roman" w:cs="Times New Roman"/>
        </w:rPr>
        <w:t>. 5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e 6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da Portaria Normativa MEC n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25, de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22 de dezembro de 2011, o art. 1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da Portaria Normativa MEC n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16,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 xml:space="preserve">de </w:t>
      </w:r>
      <w:proofErr w:type="gramStart"/>
      <w:r w:rsidRPr="00BD67D0">
        <w:rPr>
          <w:rFonts w:ascii="Times New Roman" w:hAnsi="Times New Roman" w:cs="Times New Roman"/>
        </w:rPr>
        <w:t>4</w:t>
      </w:r>
      <w:proofErr w:type="gramEnd"/>
      <w:r w:rsidRPr="00BD67D0">
        <w:rPr>
          <w:rFonts w:ascii="Times New Roman" w:hAnsi="Times New Roman" w:cs="Times New Roman"/>
        </w:rPr>
        <w:t xml:space="preserve"> de setembro de 2012, e o art. 1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da Portaria Normativa MEC n</w:t>
      </w:r>
      <w:r w:rsidR="004B0A40">
        <w:rPr>
          <w:rFonts w:ascii="Times New Roman" w:hAnsi="Times New Roman" w:cs="Times New Roman"/>
        </w:rPr>
        <w:t xml:space="preserve">º </w:t>
      </w:r>
      <w:r w:rsidRPr="00BD67D0">
        <w:rPr>
          <w:rFonts w:ascii="Times New Roman" w:hAnsi="Times New Roman" w:cs="Times New Roman"/>
        </w:rPr>
        <w:t>28, de 28 de dezembro de 2012.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§ 7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O representante do local de oferta de cursos, </w:t>
      </w:r>
      <w:proofErr w:type="gramStart"/>
      <w:r w:rsidRPr="00BD67D0">
        <w:rPr>
          <w:rFonts w:ascii="Times New Roman" w:hAnsi="Times New Roman" w:cs="Times New Roman"/>
        </w:rPr>
        <w:t>após</w:t>
      </w:r>
      <w:proofErr w:type="gramEnd"/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concluídos os procedimentos previstos no inciso I do art. 14, deverá: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I - imprimir o Termo de Constituição da CPSA gerado pelo</w:t>
      </w:r>
      <w:r w:rsidR="004B0A40">
        <w:rPr>
          <w:rFonts w:ascii="Times New Roman" w:hAnsi="Times New Roman" w:cs="Times New Roman"/>
        </w:rPr>
        <w:t xml:space="preserve"> </w:t>
      </w:r>
      <w:proofErr w:type="spellStart"/>
      <w:r w:rsidRPr="00BD67D0">
        <w:rPr>
          <w:rFonts w:ascii="Times New Roman" w:hAnsi="Times New Roman" w:cs="Times New Roman"/>
        </w:rPr>
        <w:t>Sisfies</w:t>
      </w:r>
      <w:proofErr w:type="spellEnd"/>
      <w:r w:rsidRPr="00BD67D0">
        <w:rPr>
          <w:rFonts w:ascii="Times New Roman" w:hAnsi="Times New Roman" w:cs="Times New Roman"/>
        </w:rPr>
        <w:t xml:space="preserve"> e providenciar a assinatura de cada um de seus membros;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D67D0">
        <w:rPr>
          <w:rFonts w:ascii="Times New Roman" w:hAnsi="Times New Roman" w:cs="Times New Roman"/>
        </w:rPr>
        <w:t xml:space="preserve">II - inserir no </w:t>
      </w:r>
      <w:proofErr w:type="spellStart"/>
      <w:r w:rsidRPr="00BD67D0">
        <w:rPr>
          <w:rFonts w:ascii="Times New Roman" w:hAnsi="Times New Roman" w:cs="Times New Roman"/>
        </w:rPr>
        <w:t>Sisfies</w:t>
      </w:r>
      <w:proofErr w:type="spellEnd"/>
      <w:r w:rsidRPr="00BD67D0">
        <w:rPr>
          <w:rFonts w:ascii="Times New Roman" w:hAnsi="Times New Roman" w:cs="Times New Roman"/>
        </w:rPr>
        <w:t xml:space="preserve"> o Termo de Constituição da CPSA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devidamente assinado por todos os seus membros."</w:t>
      </w:r>
      <w:proofErr w:type="gramEnd"/>
      <w:r w:rsidRPr="00BD67D0">
        <w:rPr>
          <w:rFonts w:ascii="Times New Roman" w:hAnsi="Times New Roman" w:cs="Times New Roman"/>
        </w:rPr>
        <w:t xml:space="preserve"> (N.R.)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"Art. 24</w:t>
      </w:r>
      <w:proofErr w:type="gramStart"/>
      <w:r w:rsidRPr="00BD67D0">
        <w:rPr>
          <w:rFonts w:ascii="Times New Roman" w:hAnsi="Times New Roman" w:cs="Times New Roman"/>
        </w:rPr>
        <w:t>. ...</w:t>
      </w:r>
      <w:proofErr w:type="gramEnd"/>
      <w:r w:rsidRPr="00BD67D0">
        <w:rPr>
          <w:rFonts w:ascii="Times New Roman" w:hAnsi="Times New Roman" w:cs="Times New Roman"/>
        </w:rPr>
        <w:t>................................................................................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II - permitir a divulgação, inclusive via internet, dos nomes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e dos endereços eletrônicos dos membros da CPSA e dos integrantes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da respectiva equipe de apoio técnico;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§ 1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Os originais documentos referidos nos incisos IV e VI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deste artigo deverão ser emitidos, assinados e entregues ao estudante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pelo presidente, vice-presidente ou integrante da respectiva equipe de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apoio técnico.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§ 2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A CPSA e respectiva equipe de apoio técnico poderão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adotar as medidas necessárias junto ao estudante para regularizar 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ausência ou desconformidade dos documentos ou informações referidos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no inciso III deste artigo.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D67D0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§ 4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Os membros da CPSA e os integrantes da respectiva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equipe de apoio técnico responderão administrativa, civil e penalmente,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respondendo solidariamente a instituição de ensino e a respectiva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mantenedora, nos termos da legislação aplicável.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§ 5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À CPSA e à equipe de apoio técnico é vedado efetuar 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validação de que trata o inciso III do caput deste artigo para concessão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 xml:space="preserve">de financiamento </w:t>
      </w:r>
      <w:proofErr w:type="gramStart"/>
      <w:r w:rsidRPr="00BD67D0">
        <w:rPr>
          <w:rFonts w:ascii="Times New Roman" w:hAnsi="Times New Roman" w:cs="Times New Roman"/>
        </w:rPr>
        <w:t>a estudante matriculado em curso para 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qual não tenha sido confirmada a formação da respectiva turma na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IES</w:t>
      </w:r>
      <w:proofErr w:type="gramEnd"/>
      <w:r w:rsidRPr="00BD67D0">
        <w:rPr>
          <w:rFonts w:ascii="Times New Roman" w:hAnsi="Times New Roman" w:cs="Times New Roman"/>
        </w:rPr>
        <w:t>." (N.R.)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Art. 2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A Portaria Normativa MEC n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23, de 10 de novembro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de 2011, passa a vigorar com as seguintes alterações: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 xml:space="preserve">"Art. </w:t>
      </w:r>
      <w:proofErr w:type="gramStart"/>
      <w:r w:rsidRPr="00BD67D0">
        <w:rPr>
          <w:rFonts w:ascii="Times New Roman" w:hAnsi="Times New Roman" w:cs="Times New Roman"/>
        </w:rPr>
        <w:t>2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...</w:t>
      </w:r>
      <w:proofErr w:type="gramEnd"/>
      <w:r w:rsidRPr="00BD67D0">
        <w:rPr>
          <w:rFonts w:ascii="Times New Roman" w:hAnsi="Times New Roman" w:cs="Times New Roman"/>
        </w:rPr>
        <w:t>..................................................................................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I - em caso positivo, confirmar a solicitação de aditamento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em até 20 (vinte) dias contados a partir da data da conclusão da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solicitação e, em seguida, comparecer à CPSA para retirar uma via do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Documento de Regularidade de Matrícula - DRM, devidamente assinada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pelo presidente, vice-presidente ou integrante da respectiva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equipe de apoio técnico da Comissão;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D67D0">
        <w:rPr>
          <w:rFonts w:ascii="Times New Roman" w:hAnsi="Times New Roman" w:cs="Times New Roman"/>
        </w:rPr>
        <w:t>........................................................................................</w:t>
      </w:r>
      <w:proofErr w:type="gramEnd"/>
      <w:r w:rsidRPr="00BD67D0">
        <w:rPr>
          <w:rFonts w:ascii="Times New Roman" w:hAnsi="Times New Roman" w:cs="Times New Roman"/>
        </w:rPr>
        <w:t>"(N.R.)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D67D0">
        <w:rPr>
          <w:rFonts w:ascii="Times New Roman" w:hAnsi="Times New Roman" w:cs="Times New Roman"/>
        </w:rPr>
        <w:t>"Art. 4</w:t>
      </w:r>
      <w:r w:rsidR="004B0A40">
        <w:rPr>
          <w:rFonts w:ascii="Times New Roman" w:hAnsi="Times New Roman" w:cs="Times New Roman"/>
        </w:rPr>
        <w:t>º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BD67D0">
        <w:rPr>
          <w:rFonts w:ascii="Times New Roman" w:hAnsi="Times New Roman" w:cs="Times New Roman"/>
        </w:rPr>
        <w:t xml:space="preserve">§ </w:t>
      </w:r>
      <w:proofErr w:type="gramStart"/>
      <w:r w:rsidRPr="00BD67D0">
        <w:rPr>
          <w:rFonts w:ascii="Times New Roman" w:hAnsi="Times New Roman" w:cs="Times New Roman"/>
        </w:rPr>
        <w:t>1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...</w:t>
      </w:r>
      <w:proofErr w:type="gramEnd"/>
      <w:r w:rsidRPr="00BD67D0">
        <w:rPr>
          <w:rFonts w:ascii="Times New Roman" w:hAnsi="Times New Roman" w:cs="Times New Roman"/>
        </w:rPr>
        <w:t>.................................................................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I - a via que ficará sob a posse do estudante deverá ser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assinada pelo presidente, vice-presidente ou integrante da respectiva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equipe de apoio técnico da CPSA, sendo dispensada, neste caso, 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presença do estudante ao banco para formalizar o aditamento;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II - a via da CPSA deverá ser assinada pelo presidente, vice</w:t>
      </w:r>
      <w:r w:rsidR="004B0A40">
        <w:rPr>
          <w:rFonts w:ascii="Times New Roman" w:hAnsi="Times New Roman" w:cs="Times New Roman"/>
        </w:rPr>
        <w:t>-</w:t>
      </w:r>
      <w:r w:rsidRPr="00BD67D0">
        <w:rPr>
          <w:rFonts w:ascii="Times New Roman" w:hAnsi="Times New Roman" w:cs="Times New Roman"/>
        </w:rPr>
        <w:t>presidente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ou integrante da respectiva equipe de apoio técnico, bem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como pelos demais membros da Comissão, incluídos o presidente e 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vice-presidente, para posterior arquivamento e guarda nos termos do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§ 3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do art. 24 da Portaria Normativa MEC n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1, de 22 de janeiro de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2010.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§ 2</w:t>
      </w:r>
      <w:r w:rsidR="004B0A40">
        <w:rPr>
          <w:rFonts w:ascii="Times New Roman" w:hAnsi="Times New Roman" w:cs="Times New Roman"/>
        </w:rPr>
        <w:t>º</w:t>
      </w:r>
      <w:proofErr w:type="gramStart"/>
      <w:r w:rsidRPr="00BD67D0">
        <w:rPr>
          <w:rFonts w:ascii="Times New Roman" w:hAnsi="Times New Roman" w:cs="Times New Roman"/>
        </w:rPr>
        <w:t>...............................................................................</w:t>
      </w:r>
      <w:proofErr w:type="gramEnd"/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I - a via do banco deverá ser assinada pelo estudante e pelo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presidente, vice-presidente ou integrante da respectiva equipe de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apoio técnico e entregue ao estudante para fins de habilitação à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formalização do aditamento perante o banco;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II - a via da CPSA deverá ser assinada pelo estudante e pelo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presidente, vice-presidente da CPSA ou integrante da respectiva equipe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de apoio técnico, bem como pelos demais membros integrantes da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comissão, incluídos o presidente e o vice-presidente, para posterior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lastRenderedPageBreak/>
        <w:t>arquivamento e guarda nos termos do § 3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do art. 24 da Portaria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Normativa MEC n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1, de 22 de janeiro de 2010." (N.R.</w:t>
      </w:r>
      <w:proofErr w:type="gramStart"/>
      <w:r w:rsidRPr="00BD67D0">
        <w:rPr>
          <w:rFonts w:ascii="Times New Roman" w:hAnsi="Times New Roman" w:cs="Times New Roman"/>
        </w:rPr>
        <w:t>)</w:t>
      </w:r>
      <w:proofErr w:type="gramEnd"/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Art. 3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A Portaria Normativa MEC n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25, de 22 de dezembro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de 2011, passa a vigorar com as seguintes alterações: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 xml:space="preserve">"Art. </w:t>
      </w:r>
      <w:proofErr w:type="gramStart"/>
      <w:r w:rsidRPr="00BD67D0">
        <w:rPr>
          <w:rFonts w:ascii="Times New Roman" w:hAnsi="Times New Roman" w:cs="Times New Roman"/>
        </w:rPr>
        <w:t>7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...</w:t>
      </w:r>
      <w:proofErr w:type="gramEnd"/>
      <w:r w:rsidRPr="00BD67D0">
        <w:rPr>
          <w:rFonts w:ascii="Times New Roman" w:hAnsi="Times New Roman" w:cs="Times New Roman"/>
        </w:rPr>
        <w:t>.............................................................................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 xml:space="preserve">Parágrafo único. </w:t>
      </w:r>
      <w:proofErr w:type="gramStart"/>
      <w:r w:rsidRPr="00BD67D0">
        <w:rPr>
          <w:rFonts w:ascii="Times New Roman" w:hAnsi="Times New Roman" w:cs="Times New Roman"/>
        </w:rPr>
        <w:t>...................................................................</w:t>
      </w:r>
      <w:proofErr w:type="gramEnd"/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I - a via que ficará sob a posse do estudante deverá ser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assinada pelo estudante e pelo presidente, vice-presidente ou integrante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da respectiva equipe de apoio técnico da CPSA de destino;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II - a via da CPSA de destino deverá ser assinada pelo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estudante e pelo presidente, vice-presidente ou integrante da respectiva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equipe de apoio técnico, bem como pelos demais membros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integrantes da CPSA, incluídos o presidente e o vice-presidente, para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posterior arquivamento e guarda nos termos do § 3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do artigo 24, da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Portaria Normativa MEC n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1, de 2010." (N.R.</w:t>
      </w:r>
      <w:proofErr w:type="gramStart"/>
      <w:r w:rsidRPr="00BD67D0">
        <w:rPr>
          <w:rFonts w:ascii="Times New Roman" w:hAnsi="Times New Roman" w:cs="Times New Roman"/>
        </w:rPr>
        <w:t>)</w:t>
      </w:r>
      <w:proofErr w:type="gramEnd"/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Art. 4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A Portaria Normativa MEC n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16, de </w:t>
      </w:r>
      <w:proofErr w:type="gramStart"/>
      <w:r w:rsidRPr="00BD67D0">
        <w:rPr>
          <w:rFonts w:ascii="Times New Roman" w:hAnsi="Times New Roman" w:cs="Times New Roman"/>
        </w:rPr>
        <w:t>4</w:t>
      </w:r>
      <w:proofErr w:type="gramEnd"/>
      <w:r w:rsidRPr="00BD67D0">
        <w:rPr>
          <w:rFonts w:ascii="Times New Roman" w:hAnsi="Times New Roman" w:cs="Times New Roman"/>
        </w:rPr>
        <w:t xml:space="preserve"> de setembro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de 2012, passa a vigorar com as seguintes alterações: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 xml:space="preserve">"Art. </w:t>
      </w:r>
      <w:proofErr w:type="gramStart"/>
      <w:r w:rsidRPr="00BD67D0">
        <w:rPr>
          <w:rFonts w:ascii="Times New Roman" w:hAnsi="Times New Roman" w:cs="Times New Roman"/>
        </w:rPr>
        <w:t>3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...</w:t>
      </w:r>
      <w:proofErr w:type="gramEnd"/>
      <w:r w:rsidRPr="00BD67D0">
        <w:rPr>
          <w:rFonts w:ascii="Times New Roman" w:hAnsi="Times New Roman" w:cs="Times New Roman"/>
        </w:rPr>
        <w:t>..................................................................................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 xml:space="preserve">§ </w:t>
      </w:r>
      <w:proofErr w:type="gramStart"/>
      <w:r w:rsidRPr="00BD67D0">
        <w:rPr>
          <w:rFonts w:ascii="Times New Roman" w:hAnsi="Times New Roman" w:cs="Times New Roman"/>
        </w:rPr>
        <w:t>3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...</w:t>
      </w:r>
      <w:proofErr w:type="gramEnd"/>
      <w:r w:rsidRPr="00BD67D0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I - a via destinada ao estudante deverá ser assinada pelo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estudante e pelo presidente, vice-presidente ou integrante da respectiva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equipe de apoio técnico da CPSA;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II - a via da CPSA deverá ser assinada pelo estudante e pelo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presidente, vice-presidente da CPSA ou integrante da respectiva equipe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de apoio técnico, bem como pelos demais membros integrantes da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comissão, incluídos o presidente e o vice-presidente, para posterior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arquivamento e guarda nos termos do § 3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do art. 24 da Portaria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Normativa MEC n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1, de 22 de janeiro de 2010." (N.R.</w:t>
      </w:r>
      <w:proofErr w:type="gramStart"/>
      <w:r w:rsidRPr="00BD67D0">
        <w:rPr>
          <w:rFonts w:ascii="Times New Roman" w:hAnsi="Times New Roman" w:cs="Times New Roman"/>
        </w:rPr>
        <w:t>)</w:t>
      </w:r>
      <w:proofErr w:type="gramEnd"/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Art. 5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A Portaria Normativa MEC n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28, de 28 de dezembro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de 2012, passa a vigorar com as seguintes alterações: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 xml:space="preserve">"Art. </w:t>
      </w:r>
      <w:proofErr w:type="gramStart"/>
      <w:r w:rsidRPr="00BD67D0">
        <w:rPr>
          <w:rFonts w:ascii="Times New Roman" w:hAnsi="Times New Roman" w:cs="Times New Roman"/>
        </w:rPr>
        <w:t>3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...</w:t>
      </w:r>
      <w:proofErr w:type="gramEnd"/>
      <w:r w:rsidRPr="00BD67D0"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 xml:space="preserve">§ </w:t>
      </w:r>
      <w:proofErr w:type="gramStart"/>
      <w:r w:rsidRPr="00BD67D0">
        <w:rPr>
          <w:rFonts w:ascii="Times New Roman" w:hAnsi="Times New Roman" w:cs="Times New Roman"/>
        </w:rPr>
        <w:t>3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...</w:t>
      </w:r>
      <w:proofErr w:type="gramEnd"/>
      <w:r w:rsidRPr="00BD67D0">
        <w:rPr>
          <w:rFonts w:ascii="Times New Roman" w:hAnsi="Times New Roman" w:cs="Times New Roman"/>
        </w:rPr>
        <w:t>...........................................................................................................</w:t>
      </w:r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I - a via destinada ao estudante deverá ser assinada pelo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estudante e pelo presidente, vice-presidente ou integrante da respectiva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 xml:space="preserve">equipe de apoio técnico da CPSA; </w:t>
      </w:r>
      <w:proofErr w:type="gramStart"/>
      <w:r w:rsidRPr="00BD67D0">
        <w:rPr>
          <w:rFonts w:ascii="Times New Roman" w:hAnsi="Times New Roman" w:cs="Times New Roman"/>
        </w:rPr>
        <w:t>e</w:t>
      </w:r>
      <w:proofErr w:type="gramEnd"/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II - a via da CPSA deverá ser assinada pelo estudante e pelo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presidente, vice-presidente da CPSA ou integrante da respectiva equipe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de apoio técnico, bem como pelos demais membros integrantes da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comissão, incluídos o presidente e o vice-presidente, para posterior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arquivamento e guarda nos termos do § 3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do art. 24 da Portaria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Normativa MEC n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1, de 22 de janeiro de 2010." (N.R.</w:t>
      </w:r>
      <w:proofErr w:type="gramStart"/>
      <w:r w:rsidRPr="00BD67D0">
        <w:rPr>
          <w:rFonts w:ascii="Times New Roman" w:hAnsi="Times New Roman" w:cs="Times New Roman"/>
        </w:rPr>
        <w:t>)</w:t>
      </w:r>
      <w:proofErr w:type="gramEnd"/>
    </w:p>
    <w:p w:rsidR="005E2A40" w:rsidRPr="00BD67D0" w:rsidRDefault="005E2A40" w:rsidP="004B0A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Art. 6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Esta Portaria entra em vigor na data de sua publicação.</w:t>
      </w:r>
    </w:p>
    <w:p w:rsidR="005E2A40" w:rsidRDefault="005E2A40" w:rsidP="004B0A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A40">
        <w:rPr>
          <w:rFonts w:ascii="Times New Roman" w:hAnsi="Times New Roman" w:cs="Times New Roman"/>
          <w:b/>
        </w:rPr>
        <w:t>ALOIZIO MERCADANTE OLIVA</w:t>
      </w:r>
    </w:p>
    <w:p w:rsidR="004B0A40" w:rsidRDefault="004B0A40" w:rsidP="004B0A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0A40" w:rsidRDefault="004B0A40" w:rsidP="004B0A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0A40" w:rsidRPr="004B0A40" w:rsidRDefault="004B0A40" w:rsidP="004B0A4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B0A40">
        <w:rPr>
          <w:rFonts w:ascii="Times New Roman" w:hAnsi="Times New Roman" w:cs="Times New Roman"/>
          <w:b/>
          <w:i/>
        </w:rPr>
        <w:t>(Publicação no DOU n.º 51, de 15.03.2013, Seção 1, página 20</w:t>
      </w:r>
      <w:r>
        <w:rPr>
          <w:rFonts w:ascii="Times New Roman" w:hAnsi="Times New Roman" w:cs="Times New Roman"/>
          <w:b/>
          <w:i/>
        </w:rPr>
        <w:t>/21</w:t>
      </w:r>
      <w:proofErr w:type="gramStart"/>
      <w:r w:rsidRPr="004B0A40">
        <w:rPr>
          <w:rFonts w:ascii="Times New Roman" w:hAnsi="Times New Roman" w:cs="Times New Roman"/>
          <w:b/>
          <w:i/>
        </w:rPr>
        <w:t>)</w:t>
      </w:r>
      <w:proofErr w:type="gramEnd"/>
    </w:p>
    <w:p w:rsidR="004B0A40" w:rsidRDefault="004B0A40" w:rsidP="004B0A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0A40" w:rsidRDefault="004B0A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B0A40" w:rsidRPr="00BD67D0" w:rsidRDefault="004B0A40" w:rsidP="004B0A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7D0">
        <w:rPr>
          <w:rFonts w:ascii="Times New Roman" w:hAnsi="Times New Roman" w:cs="Times New Roman"/>
          <w:b/>
        </w:rPr>
        <w:lastRenderedPageBreak/>
        <w:t>MINISTÉRIO DA EDUCAÇÃO</w:t>
      </w:r>
    </w:p>
    <w:p w:rsidR="004B0A40" w:rsidRPr="00BD67D0" w:rsidRDefault="004B0A40" w:rsidP="004B0A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7D0">
        <w:rPr>
          <w:rFonts w:ascii="Times New Roman" w:hAnsi="Times New Roman" w:cs="Times New Roman"/>
          <w:b/>
        </w:rPr>
        <w:t>GABINETE DO MINISTRO</w:t>
      </w:r>
    </w:p>
    <w:p w:rsidR="005E2A40" w:rsidRPr="004B0A40" w:rsidRDefault="005E2A40" w:rsidP="004B0A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A40">
        <w:rPr>
          <w:rFonts w:ascii="Times New Roman" w:hAnsi="Times New Roman" w:cs="Times New Roman"/>
          <w:b/>
        </w:rPr>
        <w:t>DESPACHO DO MINISTRO</w:t>
      </w:r>
    </w:p>
    <w:p w:rsidR="005E2A40" w:rsidRPr="004B0A40" w:rsidRDefault="005E2A40" w:rsidP="004B0A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A40">
        <w:rPr>
          <w:rFonts w:ascii="Times New Roman" w:hAnsi="Times New Roman" w:cs="Times New Roman"/>
          <w:b/>
        </w:rPr>
        <w:t>Em 13 de março de 2013</w:t>
      </w:r>
    </w:p>
    <w:p w:rsidR="005E2A40" w:rsidRPr="00BD67D0" w:rsidRDefault="005E2A40" w:rsidP="00BD67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Referência: Processo n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>: 23123.001761/2012-30</w:t>
      </w:r>
    </w:p>
    <w:p w:rsidR="005E2A40" w:rsidRPr="00BD67D0" w:rsidRDefault="005E2A40" w:rsidP="00BD67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Interessado: Instituto Federal de Educação, Ciência e Tecnologia do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Tocantins (IFTO).</w:t>
      </w:r>
    </w:p>
    <w:p w:rsidR="004B0A40" w:rsidRDefault="005E2A40" w:rsidP="00BD67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Assunto: Processo administrativo disciplinar realizado por instituição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federal de ensino. Recurso ao Ministério da Educação.</w:t>
      </w:r>
    </w:p>
    <w:p w:rsidR="005E2A40" w:rsidRPr="00BD67D0" w:rsidRDefault="005E2A40" w:rsidP="00BD67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DECISÃO: Vistos os autos do processo em referência, e com fulcro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no Parecer nº 164/2013/CONJUR-MEC/CGU/AGU, da Consultoria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 xml:space="preserve">Jurídica junto a este Ministério, cujos fundamentos </w:t>
      </w:r>
      <w:proofErr w:type="gramStart"/>
      <w:r w:rsidRPr="00BD67D0">
        <w:rPr>
          <w:rFonts w:ascii="Times New Roman" w:hAnsi="Times New Roman" w:cs="Times New Roman"/>
        </w:rPr>
        <w:t>adoto</w:t>
      </w:r>
      <w:proofErr w:type="gramEnd"/>
      <w:r w:rsidRPr="00BD67D0">
        <w:rPr>
          <w:rFonts w:ascii="Times New Roman" w:hAnsi="Times New Roman" w:cs="Times New Roman"/>
        </w:rPr>
        <w:t>, nos termos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do art. 50, § 1º, da Lei nº 9.784, de 29 de janeiro de 1999, não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conheço do recurso interposto por Ângelo Cássio Bezerra Nascimento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e Alessandro Trevisan Monteiro.</w:t>
      </w:r>
    </w:p>
    <w:p w:rsidR="005E2A40" w:rsidRPr="004B0A40" w:rsidRDefault="005E2A40" w:rsidP="004B0A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A40">
        <w:rPr>
          <w:rFonts w:ascii="Times New Roman" w:hAnsi="Times New Roman" w:cs="Times New Roman"/>
          <w:b/>
        </w:rPr>
        <w:t>ALOIZIO MERCADANTE OLIVA</w:t>
      </w:r>
    </w:p>
    <w:p w:rsidR="004B0A40" w:rsidRDefault="004B0A40" w:rsidP="00BD6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0A40" w:rsidRPr="004B0A40" w:rsidRDefault="004B0A40" w:rsidP="004B0A4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B0A40">
        <w:rPr>
          <w:rFonts w:ascii="Times New Roman" w:hAnsi="Times New Roman" w:cs="Times New Roman"/>
          <w:b/>
          <w:i/>
        </w:rPr>
        <w:t xml:space="preserve">(Publicação no DOU n.º 51, de 15.03.2013, Seção 1, página </w:t>
      </w:r>
      <w:proofErr w:type="gramStart"/>
      <w:r w:rsidRPr="004B0A40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3</w:t>
      </w:r>
      <w:r w:rsidRPr="004B0A40">
        <w:rPr>
          <w:rFonts w:ascii="Times New Roman" w:hAnsi="Times New Roman" w:cs="Times New Roman"/>
          <w:b/>
          <w:i/>
        </w:rPr>
        <w:t>)</w:t>
      </w:r>
      <w:proofErr w:type="gramEnd"/>
    </w:p>
    <w:p w:rsidR="004B0A40" w:rsidRDefault="004B0A40" w:rsidP="00BD6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0A40" w:rsidRPr="004B0A40" w:rsidRDefault="004B0A40" w:rsidP="004B0A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A40">
        <w:rPr>
          <w:rFonts w:ascii="Times New Roman" w:hAnsi="Times New Roman" w:cs="Times New Roman"/>
          <w:b/>
        </w:rPr>
        <w:t>MINISTÉRIO DA EDUCAÇÃO</w:t>
      </w:r>
    </w:p>
    <w:p w:rsidR="005E2A40" w:rsidRPr="004B0A40" w:rsidRDefault="005E2A40" w:rsidP="004B0A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A40">
        <w:rPr>
          <w:rFonts w:ascii="Times New Roman" w:hAnsi="Times New Roman" w:cs="Times New Roman"/>
          <w:b/>
        </w:rPr>
        <w:t>SECRETARIA DE REGULAÇÃO E SUPERVISÃO</w:t>
      </w:r>
      <w:r w:rsidR="004B0A40" w:rsidRPr="004B0A40">
        <w:rPr>
          <w:rFonts w:ascii="Times New Roman" w:hAnsi="Times New Roman" w:cs="Times New Roman"/>
          <w:b/>
        </w:rPr>
        <w:t xml:space="preserve"> </w:t>
      </w:r>
      <w:r w:rsidRPr="004B0A40">
        <w:rPr>
          <w:rFonts w:ascii="Times New Roman" w:hAnsi="Times New Roman" w:cs="Times New Roman"/>
          <w:b/>
        </w:rPr>
        <w:t>DA EDUCAÇÃO SUPERIOR</w:t>
      </w:r>
    </w:p>
    <w:p w:rsidR="005E2A40" w:rsidRPr="004B0A40" w:rsidRDefault="005E2A40" w:rsidP="004B0A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A40">
        <w:rPr>
          <w:rFonts w:ascii="Times New Roman" w:hAnsi="Times New Roman" w:cs="Times New Roman"/>
          <w:b/>
        </w:rPr>
        <w:t>DESPACHO DO SECRETÁRIO</w:t>
      </w:r>
    </w:p>
    <w:p w:rsidR="005E2A40" w:rsidRPr="004B0A40" w:rsidRDefault="005E2A40" w:rsidP="004B0A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A40">
        <w:rPr>
          <w:rFonts w:ascii="Times New Roman" w:hAnsi="Times New Roman" w:cs="Times New Roman"/>
          <w:b/>
        </w:rPr>
        <w:t>Em 14 de março de 2013</w:t>
      </w:r>
    </w:p>
    <w:p w:rsidR="005E2A40" w:rsidRPr="00BD67D0" w:rsidRDefault="005E2A40" w:rsidP="00BD67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 xml:space="preserve">INTERESSADO: Universidade Vale do Rio Verde - </w:t>
      </w:r>
      <w:proofErr w:type="spellStart"/>
      <w:r w:rsidRPr="00BD67D0">
        <w:rPr>
          <w:rFonts w:ascii="Times New Roman" w:hAnsi="Times New Roman" w:cs="Times New Roman"/>
        </w:rPr>
        <w:t>Unincor</w:t>
      </w:r>
      <w:proofErr w:type="spellEnd"/>
    </w:p>
    <w:p w:rsidR="005E2A40" w:rsidRPr="00BD67D0" w:rsidRDefault="005E2A40" w:rsidP="00BD67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UF: MG</w:t>
      </w:r>
    </w:p>
    <w:p w:rsidR="005E2A40" w:rsidRPr="00BD67D0" w:rsidRDefault="005E2A40" w:rsidP="00BD67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PROCESSO: 23000.002963/2010-23 e 23000.017023/2011-10</w:t>
      </w:r>
    </w:p>
    <w:p w:rsidR="005E2A40" w:rsidRPr="00BD67D0" w:rsidRDefault="005E2A40" w:rsidP="00BD67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>N</w:t>
      </w:r>
      <w:r w:rsidR="004B0A40">
        <w:rPr>
          <w:rFonts w:ascii="Times New Roman" w:hAnsi="Times New Roman" w:cs="Times New Roman"/>
        </w:rPr>
        <w:t>º</w:t>
      </w:r>
      <w:r w:rsidRPr="00BD67D0">
        <w:rPr>
          <w:rFonts w:ascii="Times New Roman" w:hAnsi="Times New Roman" w:cs="Times New Roman"/>
        </w:rPr>
        <w:t xml:space="preserve"> 35 - O SECRETÁRIO DE REGULAÇÃO E SUPERVISÃO DA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EDUCAÇÃO SUPERIOR, no exercício de suas atribuições previstas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no ordenamento legal vigente, acolhendo integralmente a Nota Técnica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nº 151/2013-DISUP/SERES/MEC e a Nota Técnica nº 152/2013-CGSUP/DISUP/SERES/MEC, inclusive como motivação, nos termos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dos art. 206, VII, 209, II, 211, § 1º, e 214, III da Constituição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Federal; do art. 46 da Lei n° 9394, de 20 de dezembro de 1996; e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 xml:space="preserve">com fulcro no art. 48 do Decreto nº 5773, de </w:t>
      </w:r>
      <w:proofErr w:type="gramStart"/>
      <w:r w:rsidRPr="00BD67D0">
        <w:rPr>
          <w:rFonts w:ascii="Times New Roman" w:hAnsi="Times New Roman" w:cs="Times New Roman"/>
        </w:rPr>
        <w:t>9</w:t>
      </w:r>
      <w:proofErr w:type="gramEnd"/>
      <w:r w:rsidRPr="00BD67D0">
        <w:rPr>
          <w:rFonts w:ascii="Times New Roman" w:hAnsi="Times New Roman" w:cs="Times New Roman"/>
        </w:rPr>
        <w:t xml:space="preserve"> de maio de 2006,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determina:</w:t>
      </w:r>
    </w:p>
    <w:p w:rsidR="005E2A40" w:rsidRPr="00BD67D0" w:rsidRDefault="005E2A40" w:rsidP="004B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 xml:space="preserve">1. </w:t>
      </w:r>
      <w:proofErr w:type="gramStart"/>
      <w:r w:rsidRPr="00BD67D0">
        <w:rPr>
          <w:rFonts w:ascii="Times New Roman" w:hAnsi="Times New Roman" w:cs="Times New Roman"/>
        </w:rPr>
        <w:t>o</w:t>
      </w:r>
      <w:proofErr w:type="gramEnd"/>
      <w:r w:rsidRPr="00BD67D0">
        <w:rPr>
          <w:rFonts w:ascii="Times New Roman" w:hAnsi="Times New Roman" w:cs="Times New Roman"/>
        </w:rPr>
        <w:t xml:space="preserve"> encerramento antecipado do Termo de Saneamento de Deficiências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nº 10/2012, e consequente arquivamento do Processo de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Supervisão nº 23000.017023/2011-10;</w:t>
      </w:r>
    </w:p>
    <w:p w:rsidR="005E2A40" w:rsidRPr="00BD67D0" w:rsidRDefault="005E2A40" w:rsidP="004B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 xml:space="preserve">2. </w:t>
      </w:r>
      <w:proofErr w:type="gramStart"/>
      <w:r w:rsidRPr="00BD67D0">
        <w:rPr>
          <w:rFonts w:ascii="Times New Roman" w:hAnsi="Times New Roman" w:cs="Times New Roman"/>
        </w:rPr>
        <w:t>a</w:t>
      </w:r>
      <w:proofErr w:type="gramEnd"/>
      <w:r w:rsidRPr="00BD67D0">
        <w:rPr>
          <w:rFonts w:ascii="Times New Roman" w:hAnsi="Times New Roman" w:cs="Times New Roman"/>
        </w:rPr>
        <w:t xml:space="preserve"> aplicação da penalidade de desativação do curso superior de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 xml:space="preserve">Medicina da </w:t>
      </w:r>
      <w:proofErr w:type="spellStart"/>
      <w:r w:rsidRPr="00BD67D0">
        <w:rPr>
          <w:rFonts w:ascii="Times New Roman" w:hAnsi="Times New Roman" w:cs="Times New Roman"/>
        </w:rPr>
        <w:t>Unincor</w:t>
      </w:r>
      <w:proofErr w:type="spellEnd"/>
      <w:r w:rsidRPr="00BD67D0">
        <w:rPr>
          <w:rFonts w:ascii="Times New Roman" w:hAnsi="Times New Roman" w:cs="Times New Roman"/>
        </w:rPr>
        <w:t xml:space="preserve"> campus Belo Horizonte, como decisão nos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autos do Processo de Supervisão nº 23000.002963/2010-23;</w:t>
      </w:r>
    </w:p>
    <w:p w:rsidR="005E2A40" w:rsidRPr="00BD67D0" w:rsidRDefault="005E2A40" w:rsidP="004B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 xml:space="preserve">3. </w:t>
      </w:r>
      <w:proofErr w:type="gramStart"/>
      <w:r w:rsidRPr="00BD67D0">
        <w:rPr>
          <w:rFonts w:ascii="Times New Roman" w:hAnsi="Times New Roman" w:cs="Times New Roman"/>
        </w:rPr>
        <w:t>expedição</w:t>
      </w:r>
      <w:proofErr w:type="gramEnd"/>
      <w:r w:rsidRPr="00BD67D0">
        <w:rPr>
          <w:rFonts w:ascii="Times New Roman" w:hAnsi="Times New Roman" w:cs="Times New Roman"/>
        </w:rPr>
        <w:t xml:space="preserve"> e publicação de Portaria de encerramento da oferta do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 xml:space="preserve">curso superior de Medicina ofertado pela </w:t>
      </w:r>
      <w:proofErr w:type="spellStart"/>
      <w:r w:rsidRPr="00BD67D0">
        <w:rPr>
          <w:rFonts w:ascii="Times New Roman" w:hAnsi="Times New Roman" w:cs="Times New Roman"/>
        </w:rPr>
        <w:t>Unincor</w:t>
      </w:r>
      <w:proofErr w:type="spellEnd"/>
      <w:r w:rsidRPr="00BD67D0">
        <w:rPr>
          <w:rFonts w:ascii="Times New Roman" w:hAnsi="Times New Roman" w:cs="Times New Roman"/>
        </w:rPr>
        <w:t xml:space="preserve"> em Belo Horizonte,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vedando-se novos ingressos, e de reconhecimento, exclusivamente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para fins de emissão e registro de diplomas dos alunos que ingressaram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no curso até o primeiro semestre de 2011, ficando assegurada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a oferta do curso nos períodos restantes para estudantes que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não lograrem transferência;</w:t>
      </w:r>
    </w:p>
    <w:p w:rsidR="005E2A40" w:rsidRPr="00BD67D0" w:rsidRDefault="005E2A40" w:rsidP="004B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 xml:space="preserve">4. </w:t>
      </w:r>
      <w:proofErr w:type="gramStart"/>
      <w:r w:rsidRPr="00BD67D0">
        <w:rPr>
          <w:rFonts w:ascii="Times New Roman" w:hAnsi="Times New Roman" w:cs="Times New Roman"/>
        </w:rPr>
        <w:t>a</w:t>
      </w:r>
      <w:proofErr w:type="gramEnd"/>
      <w:r w:rsidRPr="00BD67D0">
        <w:rPr>
          <w:rFonts w:ascii="Times New Roman" w:hAnsi="Times New Roman" w:cs="Times New Roman"/>
        </w:rPr>
        <w:t xml:space="preserve"> adoção, pela </w:t>
      </w:r>
      <w:proofErr w:type="spellStart"/>
      <w:r w:rsidRPr="00BD67D0">
        <w:rPr>
          <w:rFonts w:ascii="Times New Roman" w:hAnsi="Times New Roman" w:cs="Times New Roman"/>
        </w:rPr>
        <w:t>Unincor</w:t>
      </w:r>
      <w:proofErr w:type="spellEnd"/>
      <w:r w:rsidRPr="00BD67D0">
        <w:rPr>
          <w:rFonts w:ascii="Times New Roman" w:hAnsi="Times New Roman" w:cs="Times New Roman"/>
        </w:rPr>
        <w:t>, das medidas necessárias para assegurar as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condições de transferência dos estudantes, em tempo hábil para atendimento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ao calendário de ingresso em outras IES e com toda 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documentação pertinente;</w:t>
      </w:r>
    </w:p>
    <w:p w:rsidR="005E2A40" w:rsidRPr="00BD67D0" w:rsidRDefault="005E2A40" w:rsidP="004B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 xml:space="preserve">5. </w:t>
      </w:r>
      <w:proofErr w:type="gramStart"/>
      <w:r w:rsidRPr="00BD67D0">
        <w:rPr>
          <w:rFonts w:ascii="Times New Roman" w:hAnsi="Times New Roman" w:cs="Times New Roman"/>
        </w:rPr>
        <w:t>o</w:t>
      </w:r>
      <w:proofErr w:type="gramEnd"/>
      <w:r w:rsidRPr="00BD67D0">
        <w:rPr>
          <w:rFonts w:ascii="Times New Roman" w:hAnsi="Times New Roman" w:cs="Times New Roman"/>
        </w:rPr>
        <w:t xml:space="preserve"> sobrestamento dos processos de regulação no Sistema </w:t>
      </w:r>
      <w:proofErr w:type="spellStart"/>
      <w:r w:rsidRPr="00BD67D0">
        <w:rPr>
          <w:rFonts w:ascii="Times New Roman" w:hAnsi="Times New Roman" w:cs="Times New Roman"/>
        </w:rPr>
        <w:t>e-MEC</w:t>
      </w:r>
      <w:proofErr w:type="spellEnd"/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 xml:space="preserve">relativos ao curso superior de Medicina da </w:t>
      </w:r>
      <w:proofErr w:type="spellStart"/>
      <w:r w:rsidRPr="00BD67D0">
        <w:rPr>
          <w:rFonts w:ascii="Times New Roman" w:hAnsi="Times New Roman" w:cs="Times New Roman"/>
        </w:rPr>
        <w:t>Unincor</w:t>
      </w:r>
      <w:proofErr w:type="spellEnd"/>
      <w:r w:rsidRPr="00BD67D0">
        <w:rPr>
          <w:rFonts w:ascii="Times New Roman" w:hAnsi="Times New Roman" w:cs="Times New Roman"/>
        </w:rPr>
        <w:t xml:space="preserve"> - campus Belo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Horizonte;</w:t>
      </w:r>
    </w:p>
    <w:p w:rsidR="005E2A40" w:rsidRPr="00BD67D0" w:rsidRDefault="005E2A40" w:rsidP="004B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 xml:space="preserve">6. </w:t>
      </w:r>
      <w:proofErr w:type="gramStart"/>
      <w:r w:rsidRPr="00BD67D0">
        <w:rPr>
          <w:rFonts w:ascii="Times New Roman" w:hAnsi="Times New Roman" w:cs="Times New Roman"/>
        </w:rPr>
        <w:t>notificação</w:t>
      </w:r>
      <w:proofErr w:type="gramEnd"/>
      <w:r w:rsidRPr="00BD67D0">
        <w:rPr>
          <w:rFonts w:ascii="Times New Roman" w:hAnsi="Times New Roman" w:cs="Times New Roman"/>
        </w:rPr>
        <w:t xml:space="preserve"> à </w:t>
      </w:r>
      <w:proofErr w:type="spellStart"/>
      <w:r w:rsidRPr="00BD67D0">
        <w:rPr>
          <w:rFonts w:ascii="Times New Roman" w:hAnsi="Times New Roman" w:cs="Times New Roman"/>
        </w:rPr>
        <w:t>Unincor</w:t>
      </w:r>
      <w:proofErr w:type="spellEnd"/>
      <w:r w:rsidRPr="00BD67D0">
        <w:rPr>
          <w:rFonts w:ascii="Times New Roman" w:hAnsi="Times New Roman" w:cs="Times New Roman"/>
        </w:rPr>
        <w:t xml:space="preserve"> do teor desta decisão, na forma do art. 53 do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Decreto n° 5773, de 2006, bem como do prazo para recorrer e da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necessidade de atender às determinações nos prazos indicados;</w:t>
      </w:r>
    </w:p>
    <w:p w:rsidR="005E2A40" w:rsidRPr="00BD67D0" w:rsidRDefault="005E2A40" w:rsidP="004B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7D0">
        <w:rPr>
          <w:rFonts w:ascii="Times New Roman" w:hAnsi="Times New Roman" w:cs="Times New Roman"/>
        </w:rPr>
        <w:t xml:space="preserve">7. </w:t>
      </w:r>
      <w:proofErr w:type="gramStart"/>
      <w:r w:rsidRPr="00BD67D0">
        <w:rPr>
          <w:rFonts w:ascii="Times New Roman" w:hAnsi="Times New Roman" w:cs="Times New Roman"/>
        </w:rPr>
        <w:t>a</w:t>
      </w:r>
      <w:proofErr w:type="gramEnd"/>
      <w:r w:rsidRPr="00BD67D0">
        <w:rPr>
          <w:rFonts w:ascii="Times New Roman" w:hAnsi="Times New Roman" w:cs="Times New Roman"/>
        </w:rPr>
        <w:t xml:space="preserve"> divulgação pela UNINCOR da presente decisão ao seu corpo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discente, docente e técnico-administrativo, por meio de aviso junto à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sala de professores, à Secretaria de Graduação ou órgão equivalente e,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se existente, por sistema acadêmico eletrônico, bem como faça constar,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por prazo de 30 (trinta) dias, contados da notificação do presente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Despacho, mensagem clara e ostensiva no link relativo ao curso de</w:t>
      </w:r>
      <w:r w:rsidR="004B0A40">
        <w:rPr>
          <w:rFonts w:ascii="Times New Roman" w:hAnsi="Times New Roman" w:cs="Times New Roman"/>
        </w:rPr>
        <w:t xml:space="preserve"> </w:t>
      </w:r>
      <w:r w:rsidRPr="00BD67D0">
        <w:rPr>
          <w:rFonts w:ascii="Times New Roman" w:hAnsi="Times New Roman" w:cs="Times New Roman"/>
        </w:rPr>
        <w:t>Medicina - campus Belo Horizonte de seu sítio eletrônico.</w:t>
      </w:r>
    </w:p>
    <w:p w:rsidR="005E2A40" w:rsidRDefault="005E2A40" w:rsidP="004B0A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A40">
        <w:rPr>
          <w:rFonts w:ascii="Times New Roman" w:hAnsi="Times New Roman" w:cs="Times New Roman"/>
          <w:b/>
        </w:rPr>
        <w:t>JORGE RODRIGO ARAÚJO MESSIAS</w:t>
      </w:r>
    </w:p>
    <w:p w:rsidR="004B0A40" w:rsidRDefault="004B0A40" w:rsidP="004B0A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0A40" w:rsidRPr="004B0A40" w:rsidRDefault="004B0A40" w:rsidP="004B0A4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B0A40">
        <w:rPr>
          <w:rFonts w:ascii="Times New Roman" w:hAnsi="Times New Roman" w:cs="Times New Roman"/>
          <w:b/>
          <w:i/>
        </w:rPr>
        <w:t xml:space="preserve">(Publicação no DOU n.º 51, de 15.03.2013, Seção 1, página </w:t>
      </w:r>
      <w:proofErr w:type="gramStart"/>
      <w:r w:rsidRPr="004B0A40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</w:t>
      </w:r>
      <w:bookmarkStart w:id="0" w:name="_GoBack"/>
      <w:bookmarkEnd w:id="0"/>
      <w:r w:rsidRPr="004B0A40">
        <w:rPr>
          <w:rFonts w:ascii="Times New Roman" w:hAnsi="Times New Roman" w:cs="Times New Roman"/>
          <w:b/>
          <w:i/>
        </w:rPr>
        <w:t>)</w:t>
      </w:r>
      <w:proofErr w:type="gramEnd"/>
    </w:p>
    <w:sectPr w:rsidR="004B0A40" w:rsidRPr="004B0A40" w:rsidSect="00BD67D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40" w:rsidRDefault="004B0A40" w:rsidP="004B0A40">
      <w:pPr>
        <w:spacing w:after="0" w:line="240" w:lineRule="auto"/>
      </w:pPr>
      <w:r>
        <w:separator/>
      </w:r>
    </w:p>
  </w:endnote>
  <w:endnote w:type="continuationSeparator" w:id="0">
    <w:p w:rsidR="004B0A40" w:rsidRDefault="004B0A40" w:rsidP="004B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300686"/>
      <w:docPartObj>
        <w:docPartGallery w:val="Page Numbers (Bottom of Page)"/>
        <w:docPartUnique/>
      </w:docPartObj>
    </w:sdtPr>
    <w:sdtContent>
      <w:p w:rsidR="004B0A40" w:rsidRDefault="004B0A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B0A40" w:rsidRDefault="004B0A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40" w:rsidRDefault="004B0A40" w:rsidP="004B0A40">
      <w:pPr>
        <w:spacing w:after="0" w:line="240" w:lineRule="auto"/>
      </w:pPr>
      <w:r>
        <w:separator/>
      </w:r>
    </w:p>
  </w:footnote>
  <w:footnote w:type="continuationSeparator" w:id="0">
    <w:p w:rsidR="004B0A40" w:rsidRDefault="004B0A40" w:rsidP="004B0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40"/>
    <w:rsid w:val="003607FD"/>
    <w:rsid w:val="004B0A40"/>
    <w:rsid w:val="005E2A40"/>
    <w:rsid w:val="00BD67D0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A40"/>
  </w:style>
  <w:style w:type="paragraph" w:styleId="Rodap">
    <w:name w:val="footer"/>
    <w:basedOn w:val="Normal"/>
    <w:link w:val="RodapChar"/>
    <w:uiPriority w:val="99"/>
    <w:unhideWhenUsed/>
    <w:rsid w:val="004B0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A40"/>
  </w:style>
  <w:style w:type="paragraph" w:styleId="Rodap">
    <w:name w:val="footer"/>
    <w:basedOn w:val="Normal"/>
    <w:link w:val="RodapChar"/>
    <w:uiPriority w:val="99"/>
    <w:unhideWhenUsed/>
    <w:rsid w:val="004B0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2762</Words>
  <Characters>14916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2013-03-15T10:24:00Z</dcterms:created>
  <dcterms:modified xsi:type="dcterms:W3CDTF">2013-03-15T11:01:00Z</dcterms:modified>
</cp:coreProperties>
</file>