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MINISTÉRIO DA EDUCAÇÃO</w:t>
      </w: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GABINETE DO MINISTRO</w:t>
      </w: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PORTARIAS DE 1</w:t>
      </w:r>
      <w:r>
        <w:rPr>
          <w:rFonts w:ascii="Times New Roman" w:hAnsi="Times New Roman" w:cs="Times New Roman"/>
          <w:b/>
        </w:rPr>
        <w:t>º</w:t>
      </w:r>
      <w:r w:rsidRPr="00B3262E">
        <w:rPr>
          <w:rFonts w:ascii="Times New Roman" w:hAnsi="Times New Roman" w:cs="Times New Roman"/>
          <w:b/>
        </w:rPr>
        <w:t xml:space="preserve"> DE MARÇO DE 2013</w:t>
      </w:r>
    </w:p>
    <w:p w:rsidR="00B3262E" w:rsidRPr="00B3262E" w:rsidRDefault="00B3262E" w:rsidP="00B326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26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suas atribuições e, em conformidade com o disposto no Decreto nº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de 06 de março de 2012, resolve:</w:t>
      </w:r>
    </w:p>
    <w:p w:rsidR="00B3262E" w:rsidRDefault="00B3262E" w:rsidP="00B326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Pr="00B3262E" w:rsidRDefault="00B3262E" w:rsidP="00B32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6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262E">
        <w:rPr>
          <w:rFonts w:ascii="Times New Roman" w:hAnsi="Times New Roman" w:cs="Times New Roman"/>
        </w:rPr>
        <w:t xml:space="preserve"> 158-NOMEAR, HILDA SOUZA PEREIRA, para exercer o cargo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em comissão de Coordenador, Código DAS 101.3, da Coordenação-Geral de Suporte Operacional ao Financiamento Estudantil da Diretoria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de Gestão de Fundos e Benefícios do Fundo Nacional de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Desenvolvimento da Educação, ficando exonerada do cargo que atualmente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ocupa.</w:t>
      </w: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ALOIZIO MERCADANTE OLIVA</w:t>
      </w: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262E" w:rsidRPr="00B3262E" w:rsidRDefault="00B3262E" w:rsidP="00B326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262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43</w:t>
      </w:r>
      <w:r w:rsidRPr="00B3262E">
        <w:rPr>
          <w:rFonts w:ascii="Times New Roman" w:hAnsi="Times New Roman" w:cs="Times New Roman"/>
          <w:b/>
          <w:i/>
        </w:rPr>
        <w:t xml:space="preserve">, de 05.03.2013,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B3262E">
        <w:rPr>
          <w:rFonts w:ascii="Times New Roman" w:hAnsi="Times New Roman" w:cs="Times New Roman"/>
          <w:b/>
          <w:i/>
        </w:rPr>
        <w:t>)</w:t>
      </w:r>
      <w:proofErr w:type="gramEnd"/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MINISTÉRIO DA EDUCAÇÃO</w:t>
      </w: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DESPACHO DO MINISTRO</w:t>
      </w: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Em 1</w:t>
      </w:r>
      <w:r>
        <w:rPr>
          <w:rFonts w:ascii="Times New Roman" w:hAnsi="Times New Roman" w:cs="Times New Roman"/>
          <w:b/>
        </w:rPr>
        <w:t>º</w:t>
      </w:r>
      <w:r w:rsidRPr="00B3262E">
        <w:rPr>
          <w:rFonts w:ascii="Times New Roman" w:hAnsi="Times New Roman" w:cs="Times New Roman"/>
          <w:b/>
        </w:rPr>
        <w:t xml:space="preserve"> de março de 2013</w:t>
      </w:r>
    </w:p>
    <w:p w:rsidR="00B3262E" w:rsidRDefault="00B3262E" w:rsidP="00B326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262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 xml:space="preserve">º </w:t>
      </w:r>
      <w:r w:rsidRPr="00B3262E">
        <w:rPr>
          <w:rFonts w:ascii="Times New Roman" w:hAnsi="Times New Roman" w:cs="Times New Roman"/>
        </w:rPr>
        <w:t xml:space="preserve">1.387, de </w:t>
      </w:r>
      <w:proofErr w:type="gramStart"/>
      <w:r w:rsidRPr="00B3262E">
        <w:rPr>
          <w:rFonts w:ascii="Times New Roman" w:hAnsi="Times New Roman" w:cs="Times New Roman"/>
        </w:rPr>
        <w:t>7</w:t>
      </w:r>
      <w:proofErr w:type="gramEnd"/>
      <w:r w:rsidRPr="00B3262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B3262E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 xml:space="preserve">º </w:t>
      </w:r>
      <w:r w:rsidRPr="00B3262E">
        <w:rPr>
          <w:rFonts w:ascii="Times New Roman" w:hAnsi="Times New Roman" w:cs="Times New Roman"/>
        </w:rPr>
        <w:t>3.025, de 12 de abril de 1999,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autoriza o afastamento do País do seguinte servidor:</w:t>
      </w:r>
    </w:p>
    <w:p w:rsidR="00B3262E" w:rsidRPr="00B3262E" w:rsidRDefault="00B3262E" w:rsidP="00B326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262E">
        <w:rPr>
          <w:rFonts w:ascii="Times New Roman" w:hAnsi="Times New Roman" w:cs="Times New Roman"/>
        </w:rPr>
        <w:t>JOÃO CARLOS TEATINI DE SOUZA CLIMACO, Diretor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de Educação a Distância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Pessoal de Nível Superior-CAPES, de 05 a 10.03.2013, trânsito incluso,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para participar da Conferência Internacional "Mobilização da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Educação a Distância para Justiça Social e Inovação", em Madri-Espanha, com ônus CAPES (passagem aérea e diárias), art.1º, IV e</w:t>
      </w:r>
      <w:r>
        <w:rPr>
          <w:rFonts w:ascii="Times New Roman" w:hAnsi="Times New Roman" w:cs="Times New Roman"/>
        </w:rPr>
        <w:t xml:space="preserve"> </w:t>
      </w:r>
      <w:r w:rsidRPr="00B3262E">
        <w:rPr>
          <w:rFonts w:ascii="Times New Roman" w:hAnsi="Times New Roman" w:cs="Times New Roman"/>
        </w:rPr>
        <w:t>§1º (Processo nº 23123.000486/13-18).</w:t>
      </w:r>
    </w:p>
    <w:p w:rsidR="00B3262E" w:rsidRPr="00B3262E" w:rsidRDefault="00B3262E" w:rsidP="00B3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62E">
        <w:rPr>
          <w:rFonts w:ascii="Times New Roman" w:hAnsi="Times New Roman" w:cs="Times New Roman"/>
          <w:b/>
        </w:rPr>
        <w:t>ALOIZIO MERCADANTE OLIVA</w:t>
      </w:r>
    </w:p>
    <w:p w:rsidR="00B3262E" w:rsidRDefault="00B3262E" w:rsidP="00B32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62E" w:rsidRPr="00B3262E" w:rsidRDefault="00B3262E" w:rsidP="00B326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262E">
        <w:rPr>
          <w:rFonts w:ascii="Times New Roman" w:hAnsi="Times New Roman" w:cs="Times New Roman"/>
          <w:b/>
          <w:i/>
        </w:rPr>
        <w:t>(Publicação no DOU n.º</w:t>
      </w:r>
      <w:r>
        <w:rPr>
          <w:rFonts w:ascii="Times New Roman" w:hAnsi="Times New Roman" w:cs="Times New Roman"/>
          <w:b/>
          <w:i/>
        </w:rPr>
        <w:t xml:space="preserve"> 43</w:t>
      </w:r>
      <w:r w:rsidRPr="00B3262E">
        <w:rPr>
          <w:rFonts w:ascii="Times New Roman" w:hAnsi="Times New Roman" w:cs="Times New Roman"/>
          <w:b/>
          <w:i/>
        </w:rPr>
        <w:t xml:space="preserve">, de 05.03.2013,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B3262E">
        <w:rPr>
          <w:rFonts w:ascii="Times New Roman" w:hAnsi="Times New Roman" w:cs="Times New Roman"/>
          <w:b/>
          <w:i/>
        </w:rPr>
        <w:t>)</w:t>
      </w:r>
      <w:proofErr w:type="gramEnd"/>
    </w:p>
    <w:sectPr w:rsidR="00B3262E" w:rsidRPr="00B3262E" w:rsidSect="00B3262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2E" w:rsidRDefault="00B3262E" w:rsidP="00B3262E">
      <w:pPr>
        <w:spacing w:after="0" w:line="240" w:lineRule="auto"/>
      </w:pPr>
      <w:r>
        <w:separator/>
      </w:r>
    </w:p>
  </w:endnote>
  <w:endnote w:type="continuationSeparator" w:id="0">
    <w:p w:rsidR="00B3262E" w:rsidRDefault="00B3262E" w:rsidP="00B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369117"/>
      <w:docPartObj>
        <w:docPartGallery w:val="Page Numbers (Bottom of Page)"/>
        <w:docPartUnique/>
      </w:docPartObj>
    </w:sdtPr>
    <w:sdtContent>
      <w:p w:rsidR="00B3262E" w:rsidRDefault="00B326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262E" w:rsidRDefault="00B326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2E" w:rsidRDefault="00B3262E" w:rsidP="00B3262E">
      <w:pPr>
        <w:spacing w:after="0" w:line="240" w:lineRule="auto"/>
      </w:pPr>
      <w:r>
        <w:separator/>
      </w:r>
    </w:p>
  </w:footnote>
  <w:footnote w:type="continuationSeparator" w:id="0">
    <w:p w:rsidR="00B3262E" w:rsidRDefault="00B3262E" w:rsidP="00B3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E"/>
    <w:rsid w:val="003607FD"/>
    <w:rsid w:val="00B3262E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62E"/>
  </w:style>
  <w:style w:type="paragraph" w:styleId="Rodap">
    <w:name w:val="footer"/>
    <w:basedOn w:val="Normal"/>
    <w:link w:val="RodapChar"/>
    <w:uiPriority w:val="99"/>
    <w:unhideWhenUsed/>
    <w:rsid w:val="00B3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62E"/>
  </w:style>
  <w:style w:type="paragraph" w:styleId="Rodap">
    <w:name w:val="footer"/>
    <w:basedOn w:val="Normal"/>
    <w:link w:val="RodapChar"/>
    <w:uiPriority w:val="99"/>
    <w:unhideWhenUsed/>
    <w:rsid w:val="00B3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2013-03-05T10:37:00Z</dcterms:created>
  <dcterms:modified xsi:type="dcterms:W3CDTF">2013-03-05T10:53:00Z</dcterms:modified>
</cp:coreProperties>
</file>