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C7" w:rsidRPr="00391BC7" w:rsidRDefault="00391BC7" w:rsidP="00391B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BC7">
        <w:rPr>
          <w:rFonts w:ascii="Times New Roman" w:hAnsi="Times New Roman" w:cs="Times New Roman"/>
          <w:b/>
        </w:rPr>
        <w:t>MINISTÉRIO DA EDUCAÇÃO</w:t>
      </w:r>
    </w:p>
    <w:p w:rsidR="00391BC7" w:rsidRPr="00391BC7" w:rsidRDefault="00391BC7" w:rsidP="00391B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BC7">
        <w:rPr>
          <w:rFonts w:ascii="Times New Roman" w:hAnsi="Times New Roman" w:cs="Times New Roman"/>
          <w:b/>
        </w:rPr>
        <w:t>COORDENAÇÃO DE APERFEIÇOAMENTO</w:t>
      </w:r>
      <w:r>
        <w:rPr>
          <w:rFonts w:ascii="Times New Roman" w:hAnsi="Times New Roman" w:cs="Times New Roman"/>
          <w:b/>
        </w:rPr>
        <w:t xml:space="preserve"> </w:t>
      </w:r>
      <w:r w:rsidRPr="00391BC7">
        <w:rPr>
          <w:rFonts w:ascii="Times New Roman" w:hAnsi="Times New Roman" w:cs="Times New Roman"/>
          <w:b/>
        </w:rPr>
        <w:t>DE PESSOAL DE NÍVEL SUPERIOR</w:t>
      </w:r>
    </w:p>
    <w:p w:rsidR="00391BC7" w:rsidRPr="00391BC7" w:rsidRDefault="00391BC7" w:rsidP="00391B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BC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91BC7">
        <w:rPr>
          <w:rFonts w:ascii="Times New Roman" w:hAnsi="Times New Roman" w:cs="Times New Roman"/>
          <w:b/>
        </w:rPr>
        <w:t xml:space="preserve"> 29, DE </w:t>
      </w:r>
      <w:proofErr w:type="gramStart"/>
      <w:r w:rsidRPr="00391BC7">
        <w:rPr>
          <w:rFonts w:ascii="Times New Roman" w:hAnsi="Times New Roman" w:cs="Times New Roman"/>
          <w:b/>
        </w:rPr>
        <w:t>4</w:t>
      </w:r>
      <w:proofErr w:type="gramEnd"/>
      <w:r w:rsidRPr="00391BC7">
        <w:rPr>
          <w:rFonts w:ascii="Times New Roman" w:hAnsi="Times New Roman" w:cs="Times New Roman"/>
          <w:b/>
        </w:rPr>
        <w:t xml:space="preserve"> DE MARÇO DE 2013</w:t>
      </w:r>
    </w:p>
    <w:p w:rsidR="00391BC7" w:rsidRDefault="00391BC7" w:rsidP="00391BC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91BC7" w:rsidRDefault="00391BC7" w:rsidP="00391BC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Institui o Grupo Assessor da Diretoria de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Educação a Distância - DED/CAPES e dá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outras providências.</w:t>
      </w:r>
    </w:p>
    <w:p w:rsidR="00391BC7" w:rsidRPr="00391BC7" w:rsidRDefault="00391BC7" w:rsidP="00391BC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DE PESSOAL DE NÍVEL SUPERIOR, no uso das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 xml:space="preserve">atribuições que lhe confere a Lei nº 8.405, de </w:t>
      </w:r>
      <w:proofErr w:type="gramStart"/>
      <w:r w:rsidRPr="00391BC7">
        <w:rPr>
          <w:rFonts w:ascii="Times New Roman" w:hAnsi="Times New Roman" w:cs="Times New Roman"/>
        </w:rPr>
        <w:t>9</w:t>
      </w:r>
      <w:proofErr w:type="gramEnd"/>
      <w:r w:rsidRPr="00391BC7">
        <w:rPr>
          <w:rFonts w:ascii="Times New Roman" w:hAnsi="Times New Roman" w:cs="Times New Roman"/>
        </w:rPr>
        <w:t xml:space="preserve"> de janeiro de 1992,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e o Decreto nº 7.692, de 2 de março de 2012, resolve: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Art. 1º Instituir o Grupo Assessor da Diretoria de Educação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a Distância da CAPES com as seguintes atribuições: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I. Apoiar a formulação de políticas, diretrizes estratégicas,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normas e ações do Sistema Universidade Aberta do Brasil - UAB.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II. Promover estudos, pesquisas e projetos sobre a modalidade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de Educação a Distância (</w:t>
      </w:r>
      <w:proofErr w:type="spellStart"/>
      <w:proofErr w:type="gramStart"/>
      <w:r w:rsidRPr="00391BC7">
        <w:rPr>
          <w:rFonts w:ascii="Times New Roman" w:hAnsi="Times New Roman" w:cs="Times New Roman"/>
        </w:rPr>
        <w:t>EaD</w:t>
      </w:r>
      <w:proofErr w:type="spellEnd"/>
      <w:proofErr w:type="gramEnd"/>
      <w:r w:rsidRPr="00391BC7">
        <w:rPr>
          <w:rFonts w:ascii="Times New Roman" w:hAnsi="Times New Roman" w:cs="Times New Roman"/>
        </w:rPr>
        <w:t>), em especial para a formação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de profissionais da educação básica.</w:t>
      </w:r>
    </w:p>
    <w:p w:rsidR="00D442FB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III. Apoiar a elaboração de editais e normas relacionados à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DED.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IV. Apoiar processos de acompanhamento de cursos e de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monitoramento de polos de apoio presencial integrantes do Sistema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UAB.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V. Assessorar o Presidente da CAPES em assuntos que lhe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sejam submetidos.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Art. 2º Constituirão o Grupo Assessor da DED: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I. O Presidente da CAPES, que o presidirá.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II O Diretor de Educação a Distância da CAPES, que assumirá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a presidência na ausência do titular.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III. Um membro indicado pelo Ministério da Educação -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MEC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IV. Um membro indicado entre os conselheiros do Conselho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Técnico Científico da Educação Básica da CAPES, instituído pelo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Decreto nº 6.316, de 20 de dezembro de 2007.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V. O Presidente do Fórum Nacional de Coordenadores do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 xml:space="preserve">Sistema UAB, instituído pela Portaria CAPES nº 170, de </w:t>
      </w:r>
      <w:proofErr w:type="gramStart"/>
      <w:r w:rsidRPr="00391BC7">
        <w:rPr>
          <w:rFonts w:ascii="Times New Roman" w:hAnsi="Times New Roman" w:cs="Times New Roman"/>
        </w:rPr>
        <w:t>5</w:t>
      </w:r>
      <w:proofErr w:type="gramEnd"/>
      <w:r w:rsidRPr="00391BC7">
        <w:rPr>
          <w:rFonts w:ascii="Times New Roman" w:hAnsi="Times New Roman" w:cs="Times New Roman"/>
        </w:rPr>
        <w:t xml:space="preserve"> de dezembro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de 2012.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VI. Um membro indicado entre os coordenadores de polo do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Sistema UAB.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VII. Um membro indicado entre os representantes dos Fóruns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de Área do Sistema UAB, instituídos pela Portaria CAPES nº 78,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de 14 de abril de 2010.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§ 1º Os membros designados nos incisos IV, VI e VII serão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indicados pelo Presidente da CAPES e referendados pelo Conselho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Superior da CAPES.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§ 2º Os membros designados nos incisos IV a VII terão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mandato de dois anos, admitida uma recondução.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§ 3º Em caso de vacância dos membros designados nos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incisos IV e VII, o Presidente da CAPES indicará substituto para a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conclusão do mandato.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§ 4º Em caso de vacância dos membros designados nos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incisos V e VI, serão conduzidos os respectivos substitutos formais,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observado o disposto no § 1º.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§ 5º Os membros designados nos incisos IV a VII serão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substituídos na hipótese de perda da respectiva condição de designação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prevista nesta Portaria ou de falta injustificada a três reuniões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consecutivas.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§ 6º A participação no Grupo Assessor constitui serviço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público relevante, não remunerado.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Art. 3º O Grupo Assessor reunir-se-á ordinariamente, a cada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semestre, e extraordinariamente, quando se julgar necessário, por convocação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do Presidente da CAPES.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 xml:space="preserve">Art. 4º Fica revogada </w:t>
      </w:r>
      <w:proofErr w:type="gramStart"/>
      <w:r w:rsidRPr="00391BC7">
        <w:rPr>
          <w:rFonts w:ascii="Times New Roman" w:hAnsi="Times New Roman" w:cs="Times New Roman"/>
        </w:rPr>
        <w:t>a Portaria CAPES</w:t>
      </w:r>
      <w:proofErr w:type="gramEnd"/>
      <w:r w:rsidRPr="00391BC7">
        <w:rPr>
          <w:rFonts w:ascii="Times New Roman" w:hAnsi="Times New Roman" w:cs="Times New Roman"/>
        </w:rPr>
        <w:t xml:space="preserve"> nº 75, de 14 de abril</w:t>
      </w:r>
      <w:r>
        <w:rPr>
          <w:rFonts w:ascii="Times New Roman" w:hAnsi="Times New Roman" w:cs="Times New Roman"/>
        </w:rPr>
        <w:t xml:space="preserve"> </w:t>
      </w:r>
      <w:r w:rsidRPr="00391BC7">
        <w:rPr>
          <w:rFonts w:ascii="Times New Roman" w:hAnsi="Times New Roman" w:cs="Times New Roman"/>
        </w:rPr>
        <w:t>de 2010.</w:t>
      </w:r>
    </w:p>
    <w:p w:rsidR="00391BC7" w:rsidRPr="00391BC7" w:rsidRDefault="00391BC7" w:rsidP="00391B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1BC7">
        <w:rPr>
          <w:rFonts w:ascii="Times New Roman" w:hAnsi="Times New Roman" w:cs="Times New Roman"/>
        </w:rPr>
        <w:t>Art. 5º Esta Portaria entra em vigor na data da sua publicação.</w:t>
      </w:r>
    </w:p>
    <w:p w:rsidR="00391BC7" w:rsidRPr="00391BC7" w:rsidRDefault="00391BC7" w:rsidP="00391B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BC7">
        <w:rPr>
          <w:rFonts w:ascii="Times New Roman" w:hAnsi="Times New Roman" w:cs="Times New Roman"/>
          <w:b/>
        </w:rPr>
        <w:t>JORGE ALMEIDA GUIMARÃES</w:t>
      </w:r>
    </w:p>
    <w:p w:rsidR="00391BC7" w:rsidRDefault="00391BC7" w:rsidP="00391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BC7" w:rsidRDefault="00391BC7" w:rsidP="00391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BC7" w:rsidRPr="00391BC7" w:rsidRDefault="00391BC7" w:rsidP="00391B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91BC7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43</w:t>
      </w:r>
      <w:r w:rsidRPr="00391BC7">
        <w:rPr>
          <w:rFonts w:ascii="Times New Roman" w:hAnsi="Times New Roman" w:cs="Times New Roman"/>
          <w:b/>
          <w:i/>
        </w:rPr>
        <w:t xml:space="preserve">, de 05.03.2013,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 w:rsidRPr="00391BC7">
        <w:rPr>
          <w:rFonts w:ascii="Times New Roman" w:hAnsi="Times New Roman" w:cs="Times New Roman"/>
          <w:b/>
          <w:i/>
        </w:rPr>
        <w:t>)</w:t>
      </w:r>
      <w:proofErr w:type="gramEnd"/>
    </w:p>
    <w:sectPr w:rsidR="00391BC7" w:rsidRPr="00391BC7" w:rsidSect="00391BC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C7" w:rsidRDefault="00391BC7" w:rsidP="00391BC7">
      <w:pPr>
        <w:spacing w:after="0" w:line="240" w:lineRule="auto"/>
      </w:pPr>
      <w:r>
        <w:separator/>
      </w:r>
    </w:p>
  </w:endnote>
  <w:endnote w:type="continuationSeparator" w:id="0">
    <w:p w:rsidR="00391BC7" w:rsidRDefault="00391BC7" w:rsidP="0039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478261"/>
      <w:docPartObj>
        <w:docPartGallery w:val="Page Numbers (Bottom of Page)"/>
        <w:docPartUnique/>
      </w:docPartObj>
    </w:sdtPr>
    <w:sdtContent>
      <w:p w:rsidR="00391BC7" w:rsidRDefault="00391B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1BC7" w:rsidRDefault="00391B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C7" w:rsidRDefault="00391BC7" w:rsidP="00391BC7">
      <w:pPr>
        <w:spacing w:after="0" w:line="240" w:lineRule="auto"/>
      </w:pPr>
      <w:r>
        <w:separator/>
      </w:r>
    </w:p>
  </w:footnote>
  <w:footnote w:type="continuationSeparator" w:id="0">
    <w:p w:rsidR="00391BC7" w:rsidRDefault="00391BC7" w:rsidP="0039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C7"/>
    <w:rsid w:val="003607FD"/>
    <w:rsid w:val="00391BC7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1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BC7"/>
  </w:style>
  <w:style w:type="paragraph" w:styleId="Rodap">
    <w:name w:val="footer"/>
    <w:basedOn w:val="Normal"/>
    <w:link w:val="RodapChar"/>
    <w:uiPriority w:val="99"/>
    <w:unhideWhenUsed/>
    <w:rsid w:val="00391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1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BC7"/>
  </w:style>
  <w:style w:type="paragraph" w:styleId="Rodap">
    <w:name w:val="footer"/>
    <w:basedOn w:val="Normal"/>
    <w:link w:val="RodapChar"/>
    <w:uiPriority w:val="99"/>
    <w:unhideWhenUsed/>
    <w:rsid w:val="00391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2013-03-05T10:11:00Z</dcterms:created>
  <dcterms:modified xsi:type="dcterms:W3CDTF">2013-03-05T10:18:00Z</dcterms:modified>
</cp:coreProperties>
</file>