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6A9" w:rsidRPr="00ED76A9" w:rsidRDefault="00ED76A9" w:rsidP="00ED76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76A9">
        <w:rPr>
          <w:rFonts w:ascii="Times New Roman" w:hAnsi="Times New Roman" w:cs="Times New Roman"/>
          <w:b/>
        </w:rPr>
        <w:t>MINISTÉRIO DA EDUCAÇÃO</w:t>
      </w:r>
    </w:p>
    <w:p w:rsidR="005127CA" w:rsidRPr="00ED76A9" w:rsidRDefault="005127CA" w:rsidP="00ED76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76A9">
        <w:rPr>
          <w:rFonts w:ascii="Times New Roman" w:hAnsi="Times New Roman" w:cs="Times New Roman"/>
          <w:b/>
        </w:rPr>
        <w:t>COORDENAÇÃO DE APERFEIÇOAMENTO</w:t>
      </w:r>
    </w:p>
    <w:p w:rsidR="005127CA" w:rsidRPr="00ED76A9" w:rsidRDefault="005127CA" w:rsidP="00ED76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76A9">
        <w:rPr>
          <w:rFonts w:ascii="Times New Roman" w:hAnsi="Times New Roman" w:cs="Times New Roman"/>
          <w:b/>
        </w:rPr>
        <w:t>DE PESSOAL DE NÍVEL SUPERIOR</w:t>
      </w:r>
    </w:p>
    <w:p w:rsidR="005127CA" w:rsidRPr="00ED76A9" w:rsidRDefault="005127CA" w:rsidP="00ED76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76A9">
        <w:rPr>
          <w:rFonts w:ascii="Times New Roman" w:hAnsi="Times New Roman" w:cs="Times New Roman"/>
          <w:b/>
        </w:rPr>
        <w:t xml:space="preserve">PORTARIA Nº 69, DE </w:t>
      </w:r>
      <w:proofErr w:type="gramStart"/>
      <w:r w:rsidRPr="00ED76A9">
        <w:rPr>
          <w:rFonts w:ascii="Times New Roman" w:hAnsi="Times New Roman" w:cs="Times New Roman"/>
          <w:b/>
        </w:rPr>
        <w:t>2</w:t>
      </w:r>
      <w:proofErr w:type="gramEnd"/>
      <w:r w:rsidRPr="00ED76A9">
        <w:rPr>
          <w:rFonts w:ascii="Times New Roman" w:hAnsi="Times New Roman" w:cs="Times New Roman"/>
          <w:b/>
        </w:rPr>
        <w:t xml:space="preserve"> DE MAIO DE 2013</w:t>
      </w:r>
    </w:p>
    <w:p w:rsidR="005127CA" w:rsidRPr="005127CA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>O PRESIDENTE DA COORDENAÇÃO DE APERFEIÇOAMENTO</w:t>
      </w:r>
      <w:r w:rsidR="00ED76A9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DE PESSOAL DE NÍVEL SUPERIOR - CAPES,</w:t>
      </w:r>
      <w:r w:rsidR="00ED76A9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usando das atribuições que lhes são conferidas pelo art. 26, incisos II,</w:t>
      </w:r>
      <w:r w:rsidR="00ED76A9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III e IX do Estatuto aprovado pelo Decreto nº 7.692, de 02.03.2012,</w:t>
      </w:r>
      <w:r w:rsidR="00ED76A9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e considerando a autorização contida no artigo 2º, § 1º da Lei 8.405</w:t>
      </w:r>
      <w:r w:rsidR="00ED76A9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de 1992, resolve:</w:t>
      </w:r>
    </w:p>
    <w:p w:rsidR="00ED76A9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>Art. 1º Aprovar o Regulamento do Programa de Doutorado</w:t>
      </w:r>
      <w:r w:rsidR="00ED76A9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Sanduíche no Exterior - PDSE, constante como anexo dessa Portaria.</w:t>
      </w:r>
    </w:p>
    <w:p w:rsidR="005127CA" w:rsidRPr="005127CA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>Art. 2º Esta Portaria entra em vigor na data da sua publicação.</w:t>
      </w:r>
    </w:p>
    <w:p w:rsidR="005127CA" w:rsidRPr="005127CA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>Art. 3º Revoga-se o regulamento constante na Portaria nº 96</w:t>
      </w:r>
      <w:r w:rsidR="00ED76A9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de 27 de junho de 2011.</w:t>
      </w:r>
    </w:p>
    <w:p w:rsidR="005127CA" w:rsidRPr="00ED76A9" w:rsidRDefault="005127CA" w:rsidP="00ED76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76A9">
        <w:rPr>
          <w:rFonts w:ascii="Times New Roman" w:hAnsi="Times New Roman" w:cs="Times New Roman"/>
          <w:b/>
        </w:rPr>
        <w:t>JORGE ALMEIDA GUIMARÃES</w:t>
      </w:r>
    </w:p>
    <w:p w:rsidR="00ED76A9" w:rsidRPr="00ED76A9" w:rsidRDefault="00ED76A9" w:rsidP="00ED76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127CA" w:rsidRPr="00ED76A9" w:rsidRDefault="005127CA" w:rsidP="00ED76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76A9">
        <w:rPr>
          <w:rFonts w:ascii="Times New Roman" w:hAnsi="Times New Roman" w:cs="Times New Roman"/>
          <w:b/>
        </w:rPr>
        <w:t>ANEXO</w:t>
      </w:r>
    </w:p>
    <w:p w:rsidR="00ED76A9" w:rsidRPr="005127CA" w:rsidRDefault="00ED76A9" w:rsidP="005127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27CA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>REGULAMENTO PROGRAMA DE DOUTORADO SANDUÍCHE</w:t>
      </w:r>
      <w:r w:rsidR="00ED76A9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 xml:space="preserve">NO EXTERIOR </w:t>
      </w:r>
      <w:r w:rsidR="00ED76A9">
        <w:rPr>
          <w:rFonts w:ascii="Times New Roman" w:hAnsi="Times New Roman" w:cs="Times New Roman"/>
        </w:rPr>
        <w:t>–</w:t>
      </w:r>
      <w:r w:rsidRPr="005127CA">
        <w:rPr>
          <w:rFonts w:ascii="Times New Roman" w:hAnsi="Times New Roman" w:cs="Times New Roman"/>
        </w:rPr>
        <w:t xml:space="preserve"> PDSE</w:t>
      </w:r>
    </w:p>
    <w:p w:rsidR="005127CA" w:rsidRPr="005127CA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>CAPÍTULO 1 - DAS DISPOSIÇÕES GERAIS</w:t>
      </w:r>
    </w:p>
    <w:p w:rsidR="00ED76A9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>Art. 1º A modalidade de intercâmbio e mobilidade internacional</w:t>
      </w:r>
      <w:r w:rsidR="00ED76A9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de estudantes brasileiros regularmente matriculados em cursos</w:t>
      </w:r>
      <w:r w:rsidR="00ED76A9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de Doutorado no Brasil para realização de estágio de doutorando</w:t>
      </w:r>
      <w:r w:rsidR="00ED76A9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em universidades no exterior, aqui denominado modalidade Doutorado</w:t>
      </w:r>
      <w:r w:rsidR="00ED76A9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Sanduíche no Exterior é uma atividade própria da educação</w:t>
      </w:r>
      <w:r w:rsidR="00ED76A9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com o objetivo de oferecer bolsas de estágio de doutorado de forma</w:t>
      </w:r>
      <w:r w:rsidR="00ED76A9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 xml:space="preserve">a complementar os esforços despendidos pelos programas de </w:t>
      </w:r>
      <w:r w:rsidR="00ED76A9">
        <w:rPr>
          <w:rFonts w:ascii="Times New Roman" w:hAnsi="Times New Roman" w:cs="Times New Roman"/>
        </w:rPr>
        <w:t xml:space="preserve">pós-graduação </w:t>
      </w:r>
      <w:r w:rsidRPr="005127CA">
        <w:rPr>
          <w:rFonts w:ascii="Times New Roman" w:hAnsi="Times New Roman" w:cs="Times New Roman"/>
        </w:rPr>
        <w:t>no Brasil, na formação de recursos humanos de alto nível</w:t>
      </w:r>
      <w:r w:rsidR="00ED76A9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para inserção no meio acadêmico, de ensino e de pesquisa no país.</w:t>
      </w:r>
    </w:p>
    <w:p w:rsidR="005127CA" w:rsidRPr="005127CA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>Art. 2º Na modalidade sanduíche a formação no exterior</w:t>
      </w:r>
      <w:r w:rsidR="00ED76A9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ocorre de maneira intercalada por meio de realização do estágio de</w:t>
      </w:r>
      <w:r w:rsidR="00ED76A9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doutorando. Nessa modalidade, alunos regularmente matriculados em</w:t>
      </w:r>
      <w:r w:rsidR="00ED76A9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cursos de doutorado no Brasil realizam parte do curso em instituição</w:t>
      </w:r>
      <w:r w:rsidR="00ED76A9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no exterior, retornando, depois ao país de origem para a integralização</w:t>
      </w:r>
      <w:r w:rsidR="00ED76A9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de créditos e defesa de tese.</w:t>
      </w:r>
    </w:p>
    <w:p w:rsidR="005127CA" w:rsidRPr="005127CA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>Seção I - Dos Objetivos</w:t>
      </w:r>
    </w:p>
    <w:p w:rsidR="00ED76A9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>Art. 3º O Programa de Doutorado Sanduíche no Exterior -</w:t>
      </w:r>
      <w:r w:rsidR="00ED76A9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PDSE é um programa da CAPES com o objetivo de apoiar a formação</w:t>
      </w:r>
      <w:r w:rsidR="00ED76A9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de recursos humanos de alto nível por meio da concessão de</w:t>
      </w:r>
      <w:r w:rsidR="00ED76A9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cotas de bolsas de doutorado sanduíche às IES - Instituição de Ensino</w:t>
      </w:r>
      <w:r w:rsidR="00ED76A9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Superior, que possuam curso de doutorado reconhecido pela Capes.</w:t>
      </w:r>
    </w:p>
    <w:p w:rsidR="005127CA" w:rsidRPr="005127CA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>Parágrafo único. Para fins do apoio do PDSE, equipara-se a</w:t>
      </w:r>
      <w:r w:rsidR="00ED76A9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programa reconhecido o avaliado satisfatoriamente pela CAPES com</w:t>
      </w:r>
      <w:r w:rsidR="00ED76A9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vistas ao reconhecimento.</w:t>
      </w:r>
    </w:p>
    <w:p w:rsidR="005127CA" w:rsidRPr="005127CA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>Art. 4º As bolsas são destinadas aos alunos regularmente</w:t>
      </w:r>
      <w:r w:rsidR="00ED76A9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matriculados em curso de doutorado no Brasil das Instituições de</w:t>
      </w:r>
      <w:r w:rsidR="00ED76A9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Ensino Superior - IES que comprovem qualificação para usufruir, no</w:t>
      </w:r>
      <w:r w:rsidR="00ED76A9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exterior, da oportunidade de aprofundamento teórico, coleta e/ou tratamento</w:t>
      </w:r>
      <w:r w:rsidR="00ED76A9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de dados ou desenvolvimento parcial da parte experimental</w:t>
      </w:r>
      <w:r w:rsidR="00ED76A9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da tese a ser defendida no País.</w:t>
      </w:r>
    </w:p>
    <w:p w:rsidR="005127CA" w:rsidRPr="005127CA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>Art. 5º São objetivos do Programa de Doutorado Sanduíche</w:t>
      </w:r>
      <w:r w:rsidR="00ED76A9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no Exterior - PDSE:</w:t>
      </w:r>
    </w:p>
    <w:p w:rsidR="005127CA" w:rsidRPr="005127CA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 xml:space="preserve">I. </w:t>
      </w:r>
      <w:proofErr w:type="gramStart"/>
      <w:r w:rsidRPr="005127CA">
        <w:rPr>
          <w:rFonts w:ascii="Times New Roman" w:hAnsi="Times New Roman" w:cs="Times New Roman"/>
        </w:rPr>
        <w:t>oferecer</w:t>
      </w:r>
      <w:proofErr w:type="gramEnd"/>
      <w:r w:rsidRPr="005127CA">
        <w:rPr>
          <w:rFonts w:ascii="Times New Roman" w:hAnsi="Times New Roman" w:cs="Times New Roman"/>
        </w:rPr>
        <w:t xml:space="preserve"> oportunidades para a atualização de conhecimentos</w:t>
      </w:r>
      <w:r w:rsidR="00ED76A9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e a incorporação de novos modos ou modelos de gestão da</w:t>
      </w:r>
      <w:r w:rsidR="00ED76A9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pesquisa por estudantes brasileiros;</w:t>
      </w:r>
    </w:p>
    <w:p w:rsidR="005127CA" w:rsidRPr="005127CA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 xml:space="preserve">II. </w:t>
      </w:r>
      <w:proofErr w:type="gramStart"/>
      <w:r w:rsidRPr="005127CA">
        <w:rPr>
          <w:rFonts w:ascii="Times New Roman" w:hAnsi="Times New Roman" w:cs="Times New Roman"/>
        </w:rPr>
        <w:t>ampliar</w:t>
      </w:r>
      <w:proofErr w:type="gramEnd"/>
      <w:r w:rsidRPr="005127CA">
        <w:rPr>
          <w:rFonts w:ascii="Times New Roman" w:hAnsi="Times New Roman" w:cs="Times New Roman"/>
        </w:rPr>
        <w:t xml:space="preserve"> o nível de colaboração e de publicações conjuntas</w:t>
      </w:r>
      <w:r w:rsidR="00ED76A9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entre pesquisadores que atuam no Brasil e no exterior;</w:t>
      </w:r>
    </w:p>
    <w:p w:rsidR="005127CA" w:rsidRPr="005127CA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 xml:space="preserve">III. </w:t>
      </w:r>
      <w:proofErr w:type="gramStart"/>
      <w:r w:rsidRPr="005127CA">
        <w:rPr>
          <w:rFonts w:ascii="Times New Roman" w:hAnsi="Times New Roman" w:cs="Times New Roman"/>
        </w:rPr>
        <w:t>fortalecer</w:t>
      </w:r>
      <w:proofErr w:type="gramEnd"/>
      <w:r w:rsidRPr="005127CA">
        <w:rPr>
          <w:rFonts w:ascii="Times New Roman" w:hAnsi="Times New Roman" w:cs="Times New Roman"/>
        </w:rPr>
        <w:t xml:space="preserve"> os programas de cooperação e de intercâmbio</w:t>
      </w:r>
      <w:r w:rsidR="00ED76A9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entre instituições ou grupos de pesquisa brasileiros;</w:t>
      </w:r>
      <w:r w:rsidR="00ED76A9">
        <w:rPr>
          <w:rFonts w:ascii="Times New Roman" w:hAnsi="Times New Roman" w:cs="Times New Roman"/>
        </w:rPr>
        <w:t xml:space="preserve"> </w:t>
      </w:r>
    </w:p>
    <w:p w:rsidR="005127CA" w:rsidRPr="005127CA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 xml:space="preserve">IV. </w:t>
      </w:r>
      <w:proofErr w:type="gramStart"/>
      <w:r w:rsidRPr="005127CA">
        <w:rPr>
          <w:rFonts w:ascii="Times New Roman" w:hAnsi="Times New Roman" w:cs="Times New Roman"/>
        </w:rPr>
        <w:t>ampliar</w:t>
      </w:r>
      <w:proofErr w:type="gramEnd"/>
      <w:r w:rsidRPr="005127CA">
        <w:rPr>
          <w:rFonts w:ascii="Times New Roman" w:hAnsi="Times New Roman" w:cs="Times New Roman"/>
        </w:rPr>
        <w:t xml:space="preserve"> o acesso de doutorandos brasileiros a centros</w:t>
      </w:r>
      <w:r w:rsidR="00ED76A9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internacionais de excelência;</w:t>
      </w:r>
    </w:p>
    <w:p w:rsidR="005127CA" w:rsidRPr="005127CA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>V. auxiliar no processo de internacionalização do ensino superior</w:t>
      </w:r>
      <w:r w:rsidR="00ED76A9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 xml:space="preserve">e da ciência, tecnologia e </w:t>
      </w:r>
      <w:proofErr w:type="gramStart"/>
      <w:r w:rsidRPr="005127CA">
        <w:rPr>
          <w:rFonts w:ascii="Times New Roman" w:hAnsi="Times New Roman" w:cs="Times New Roman"/>
        </w:rPr>
        <w:t>inovação brasileiras</w:t>
      </w:r>
      <w:proofErr w:type="gramEnd"/>
      <w:r w:rsidRPr="005127CA">
        <w:rPr>
          <w:rFonts w:ascii="Times New Roman" w:hAnsi="Times New Roman" w:cs="Times New Roman"/>
        </w:rPr>
        <w:t>.</w:t>
      </w:r>
    </w:p>
    <w:p w:rsidR="005127CA" w:rsidRPr="005127CA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>Seção II - Das Considerações Gerais</w:t>
      </w:r>
    </w:p>
    <w:p w:rsidR="005127CA" w:rsidRPr="005127CA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lastRenderedPageBreak/>
        <w:t>Art. 6º O estágio no exterior deve contemplar, prioritariamente,</w:t>
      </w:r>
      <w:r w:rsidR="00ED76A9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a realização de pesquisas em áreas do conhecimento menos</w:t>
      </w:r>
      <w:r w:rsidR="00ED76A9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consolidadas no Brasil. Disciplinas ou seminários podem ser apoiados</w:t>
      </w:r>
      <w:r w:rsidR="00ED76A9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excepcionalmente, condicionados à aprovação prévia da CAPES.</w:t>
      </w:r>
    </w:p>
    <w:p w:rsidR="005127CA" w:rsidRPr="005127CA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 xml:space="preserve">Art. 7º As candidaturas apresentadas </w:t>
      </w:r>
      <w:proofErr w:type="gramStart"/>
      <w:r w:rsidRPr="005127CA">
        <w:rPr>
          <w:rFonts w:ascii="Times New Roman" w:hAnsi="Times New Roman" w:cs="Times New Roman"/>
        </w:rPr>
        <w:t>à</w:t>
      </w:r>
      <w:proofErr w:type="gramEnd"/>
      <w:r w:rsidRPr="005127CA">
        <w:rPr>
          <w:rFonts w:ascii="Times New Roman" w:hAnsi="Times New Roman" w:cs="Times New Roman"/>
        </w:rPr>
        <w:t xml:space="preserve"> CAPES devem demonstrar</w:t>
      </w:r>
      <w:r w:rsidR="00ED76A9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 xml:space="preserve">entrosamento entre o orientador no Brasil e o </w:t>
      </w:r>
      <w:proofErr w:type="spellStart"/>
      <w:r w:rsidRPr="005127CA">
        <w:rPr>
          <w:rFonts w:ascii="Times New Roman" w:hAnsi="Times New Roman" w:cs="Times New Roman"/>
        </w:rPr>
        <w:t>coorientador</w:t>
      </w:r>
      <w:proofErr w:type="spellEnd"/>
      <w:r w:rsidR="00ED76A9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no exterior, como parte integrante das atividades de cooperação na</w:t>
      </w:r>
      <w:r w:rsidR="00ED76A9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supervisão do doutorando. É desejável que a parceria acadêmica implantada</w:t>
      </w:r>
      <w:r w:rsidR="00ED76A9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por meio do doutorado sanduíche não envolva o pagamento</w:t>
      </w:r>
      <w:r w:rsidR="00ED76A9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de taxas escolares. O pagamento de mensalidades ou outras taxas</w:t>
      </w:r>
      <w:r w:rsidR="00ED76A9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 xml:space="preserve">escolares serão </w:t>
      </w:r>
      <w:proofErr w:type="gramStart"/>
      <w:r w:rsidRPr="005127CA">
        <w:rPr>
          <w:rFonts w:ascii="Times New Roman" w:hAnsi="Times New Roman" w:cs="Times New Roman"/>
        </w:rPr>
        <w:t>aceitas</w:t>
      </w:r>
      <w:proofErr w:type="gramEnd"/>
      <w:r w:rsidRPr="005127CA">
        <w:rPr>
          <w:rFonts w:ascii="Times New Roman" w:hAnsi="Times New Roman" w:cs="Times New Roman"/>
        </w:rPr>
        <w:t xml:space="preserve"> em casos excepcionais, após aprovação da</w:t>
      </w:r>
      <w:r w:rsidR="00ED76A9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Capes.</w:t>
      </w:r>
    </w:p>
    <w:p w:rsidR="005127CA" w:rsidRPr="005127CA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>Seção III - Dos Requisitos e Atribuições dos Programas de</w:t>
      </w:r>
      <w:r w:rsidR="00ED76A9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 xml:space="preserve">doutorado e das </w:t>
      </w:r>
      <w:proofErr w:type="spellStart"/>
      <w:r w:rsidRPr="005127CA">
        <w:rPr>
          <w:rFonts w:ascii="Times New Roman" w:hAnsi="Times New Roman" w:cs="Times New Roman"/>
        </w:rPr>
        <w:t>Pró-Reitorias</w:t>
      </w:r>
      <w:proofErr w:type="spellEnd"/>
      <w:r w:rsidRPr="005127CA">
        <w:rPr>
          <w:rFonts w:ascii="Times New Roman" w:hAnsi="Times New Roman" w:cs="Times New Roman"/>
        </w:rPr>
        <w:t xml:space="preserve"> de Pós-Graduação.</w:t>
      </w:r>
    </w:p>
    <w:p w:rsidR="005127CA" w:rsidRPr="005127CA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>Art. 8º Requisitos e atribuições da Coordenação do Programa</w:t>
      </w:r>
      <w:r w:rsidR="00ED76A9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de doutorado:</w:t>
      </w:r>
    </w:p>
    <w:p w:rsidR="005127CA" w:rsidRPr="005127CA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 xml:space="preserve">I. </w:t>
      </w:r>
      <w:proofErr w:type="gramStart"/>
      <w:r w:rsidRPr="005127CA">
        <w:rPr>
          <w:rFonts w:ascii="Times New Roman" w:hAnsi="Times New Roman" w:cs="Times New Roman"/>
        </w:rPr>
        <w:t>oferecer</w:t>
      </w:r>
      <w:proofErr w:type="gramEnd"/>
      <w:r w:rsidRPr="005127CA">
        <w:rPr>
          <w:rFonts w:ascii="Times New Roman" w:hAnsi="Times New Roman" w:cs="Times New Roman"/>
        </w:rPr>
        <w:t xml:space="preserve"> curso de doutorado reconhecido pela CAPES;</w:t>
      </w:r>
    </w:p>
    <w:p w:rsidR="005127CA" w:rsidRPr="005127CA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 xml:space="preserve">II. </w:t>
      </w:r>
      <w:proofErr w:type="gramStart"/>
      <w:r w:rsidRPr="005127CA">
        <w:rPr>
          <w:rFonts w:ascii="Times New Roman" w:hAnsi="Times New Roman" w:cs="Times New Roman"/>
        </w:rPr>
        <w:t>verificar</w:t>
      </w:r>
      <w:proofErr w:type="gramEnd"/>
      <w:r w:rsidRPr="005127CA">
        <w:rPr>
          <w:rFonts w:ascii="Times New Roman" w:hAnsi="Times New Roman" w:cs="Times New Roman"/>
        </w:rPr>
        <w:t xml:space="preserve"> junto à </w:t>
      </w:r>
      <w:proofErr w:type="spellStart"/>
      <w:r w:rsidRPr="005127CA">
        <w:rPr>
          <w:rFonts w:ascii="Times New Roman" w:hAnsi="Times New Roman" w:cs="Times New Roman"/>
        </w:rPr>
        <w:t>Pró-Reitoria</w:t>
      </w:r>
      <w:proofErr w:type="spellEnd"/>
      <w:r w:rsidRPr="005127CA">
        <w:rPr>
          <w:rFonts w:ascii="Times New Roman" w:hAnsi="Times New Roman" w:cs="Times New Roman"/>
        </w:rPr>
        <w:t xml:space="preserve"> de Pós-Graduação de sua</w:t>
      </w:r>
      <w:r w:rsidR="00ED76A9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instituição a disponibilidade de cotas para o curso;</w:t>
      </w:r>
    </w:p>
    <w:p w:rsidR="005127CA" w:rsidRPr="005127CA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 xml:space="preserve">III. </w:t>
      </w:r>
      <w:proofErr w:type="gramStart"/>
      <w:r w:rsidRPr="005127CA">
        <w:rPr>
          <w:rFonts w:ascii="Times New Roman" w:hAnsi="Times New Roman" w:cs="Times New Roman"/>
        </w:rPr>
        <w:t>promover</w:t>
      </w:r>
      <w:proofErr w:type="gramEnd"/>
      <w:r w:rsidRPr="005127CA">
        <w:rPr>
          <w:rFonts w:ascii="Times New Roman" w:hAnsi="Times New Roman" w:cs="Times New Roman"/>
        </w:rPr>
        <w:t xml:space="preserve"> entre os alunos, com o apoio e a autorização</w:t>
      </w:r>
      <w:r w:rsidR="00ED76A9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 xml:space="preserve">da </w:t>
      </w:r>
      <w:proofErr w:type="spellStart"/>
      <w:r w:rsidRPr="005127CA">
        <w:rPr>
          <w:rFonts w:ascii="Times New Roman" w:hAnsi="Times New Roman" w:cs="Times New Roman"/>
        </w:rPr>
        <w:t>Pró-Reitoria</w:t>
      </w:r>
      <w:proofErr w:type="spellEnd"/>
      <w:r w:rsidRPr="005127CA">
        <w:rPr>
          <w:rFonts w:ascii="Times New Roman" w:hAnsi="Times New Roman" w:cs="Times New Roman"/>
        </w:rPr>
        <w:t>, ampla divulgação do PDSE;</w:t>
      </w:r>
    </w:p>
    <w:p w:rsidR="005127CA" w:rsidRPr="005127CA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 xml:space="preserve">IV. </w:t>
      </w:r>
      <w:proofErr w:type="gramStart"/>
      <w:r w:rsidRPr="005127CA">
        <w:rPr>
          <w:rFonts w:ascii="Times New Roman" w:hAnsi="Times New Roman" w:cs="Times New Roman"/>
        </w:rPr>
        <w:t>estabelecer</w:t>
      </w:r>
      <w:proofErr w:type="gramEnd"/>
      <w:r w:rsidRPr="005127CA">
        <w:rPr>
          <w:rFonts w:ascii="Times New Roman" w:hAnsi="Times New Roman" w:cs="Times New Roman"/>
        </w:rPr>
        <w:t xml:space="preserve"> comissão de seleção de candidaturas;</w:t>
      </w:r>
    </w:p>
    <w:p w:rsidR="00D442FB" w:rsidRPr="005127CA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>V. fornecer o modelo de plano de pesquisa que não ultrapasse</w:t>
      </w:r>
      <w:r w:rsidR="00ED76A9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20 páginas e que contenha no mínimo título, justificativa,</w:t>
      </w:r>
      <w:r w:rsidR="00ED76A9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objetivos, metodologia, cronograma organizado por mês das atividades</w:t>
      </w:r>
      <w:r w:rsidR="00ED76A9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a serem realizadas no exterior e referências bibliográficas;</w:t>
      </w:r>
    </w:p>
    <w:p w:rsidR="005127CA" w:rsidRPr="005127CA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 xml:space="preserve">VI. </w:t>
      </w:r>
      <w:proofErr w:type="gramStart"/>
      <w:r w:rsidRPr="005127CA">
        <w:rPr>
          <w:rFonts w:ascii="Times New Roman" w:hAnsi="Times New Roman" w:cs="Times New Roman"/>
        </w:rPr>
        <w:t>proceder</w:t>
      </w:r>
      <w:proofErr w:type="gramEnd"/>
      <w:r w:rsidRPr="005127CA">
        <w:rPr>
          <w:rFonts w:ascii="Times New Roman" w:hAnsi="Times New Roman" w:cs="Times New Roman"/>
        </w:rPr>
        <w:t xml:space="preserve"> à seleção interna dos candidatos, com a garantia de que todos os membros da</w:t>
      </w:r>
      <w:r w:rsidR="00ED76A9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Comissão de Seleção de Candidatura (ou seus suplentes) participem;</w:t>
      </w:r>
    </w:p>
    <w:p w:rsidR="005127CA" w:rsidRPr="005127CA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 xml:space="preserve">VII. </w:t>
      </w:r>
      <w:proofErr w:type="gramStart"/>
      <w:r w:rsidRPr="005127CA">
        <w:rPr>
          <w:rFonts w:ascii="Times New Roman" w:hAnsi="Times New Roman" w:cs="Times New Roman"/>
        </w:rPr>
        <w:t>manter</w:t>
      </w:r>
      <w:proofErr w:type="gramEnd"/>
      <w:r w:rsidRPr="005127CA">
        <w:rPr>
          <w:rFonts w:ascii="Times New Roman" w:hAnsi="Times New Roman" w:cs="Times New Roman"/>
        </w:rPr>
        <w:t xml:space="preserve"> documentação original dos candidatos contemplados com a bolsa, pelo período</w:t>
      </w:r>
      <w:r w:rsidR="00ED76A9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mínimo de cinco (5) anos, para eventuais consultas da CAPES e órgãos de controle, conforme Art. 43</w:t>
      </w:r>
      <w:r w:rsidR="00ED76A9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e Apêndice I.</w:t>
      </w:r>
    </w:p>
    <w:p w:rsidR="005127CA" w:rsidRPr="005127CA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 xml:space="preserve">Art. 9º Atribuições da </w:t>
      </w:r>
      <w:proofErr w:type="spellStart"/>
      <w:r w:rsidRPr="005127CA">
        <w:rPr>
          <w:rFonts w:ascii="Times New Roman" w:hAnsi="Times New Roman" w:cs="Times New Roman"/>
        </w:rPr>
        <w:t>Pró-Reitoria</w:t>
      </w:r>
      <w:proofErr w:type="spellEnd"/>
      <w:r w:rsidRPr="005127CA">
        <w:rPr>
          <w:rFonts w:ascii="Times New Roman" w:hAnsi="Times New Roman" w:cs="Times New Roman"/>
        </w:rPr>
        <w:t xml:space="preserve"> de Pós-Graduação ou órgão equivalente:</w:t>
      </w:r>
    </w:p>
    <w:p w:rsidR="005127CA" w:rsidRPr="005127CA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 xml:space="preserve">I. </w:t>
      </w:r>
      <w:proofErr w:type="gramStart"/>
      <w:r w:rsidRPr="005127CA">
        <w:rPr>
          <w:rFonts w:ascii="Times New Roman" w:hAnsi="Times New Roman" w:cs="Times New Roman"/>
        </w:rPr>
        <w:t>firmar</w:t>
      </w:r>
      <w:proofErr w:type="gramEnd"/>
      <w:r w:rsidRPr="005127CA">
        <w:rPr>
          <w:rFonts w:ascii="Times New Roman" w:hAnsi="Times New Roman" w:cs="Times New Roman"/>
        </w:rPr>
        <w:t xml:space="preserve"> Termo de Adesão que estabelece as cotas destinadas pela CAPES;</w:t>
      </w:r>
    </w:p>
    <w:p w:rsidR="005127CA" w:rsidRPr="005127CA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 xml:space="preserve">II. </w:t>
      </w:r>
      <w:proofErr w:type="gramStart"/>
      <w:r w:rsidRPr="005127CA">
        <w:rPr>
          <w:rFonts w:ascii="Times New Roman" w:hAnsi="Times New Roman" w:cs="Times New Roman"/>
        </w:rPr>
        <w:t>promover</w:t>
      </w:r>
      <w:proofErr w:type="gramEnd"/>
      <w:r w:rsidRPr="005127CA">
        <w:rPr>
          <w:rFonts w:ascii="Times New Roman" w:hAnsi="Times New Roman" w:cs="Times New Roman"/>
        </w:rPr>
        <w:t xml:space="preserve"> na IES ampla divulgação do PDSE;</w:t>
      </w:r>
    </w:p>
    <w:p w:rsidR="005127CA" w:rsidRPr="005127CA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 xml:space="preserve">III. </w:t>
      </w:r>
      <w:proofErr w:type="gramStart"/>
      <w:r w:rsidRPr="005127CA">
        <w:rPr>
          <w:rFonts w:ascii="Times New Roman" w:hAnsi="Times New Roman" w:cs="Times New Roman"/>
        </w:rPr>
        <w:t>supervisionar</w:t>
      </w:r>
      <w:proofErr w:type="gramEnd"/>
      <w:r w:rsidRPr="005127CA">
        <w:rPr>
          <w:rFonts w:ascii="Times New Roman" w:hAnsi="Times New Roman" w:cs="Times New Roman"/>
        </w:rPr>
        <w:t xml:space="preserve"> as Coordenações dos Programas de pós-graduação na realização do processo</w:t>
      </w:r>
      <w:r w:rsidR="00ED76A9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de seleção dos candidatos</w:t>
      </w:r>
    </w:p>
    <w:p w:rsidR="005127CA" w:rsidRPr="005127CA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 xml:space="preserve">IV. </w:t>
      </w:r>
      <w:proofErr w:type="gramStart"/>
      <w:r w:rsidRPr="005127CA">
        <w:rPr>
          <w:rFonts w:ascii="Times New Roman" w:hAnsi="Times New Roman" w:cs="Times New Roman"/>
        </w:rPr>
        <w:t>remanejar</w:t>
      </w:r>
      <w:proofErr w:type="gramEnd"/>
      <w:r w:rsidRPr="005127CA">
        <w:rPr>
          <w:rFonts w:ascii="Times New Roman" w:hAnsi="Times New Roman" w:cs="Times New Roman"/>
        </w:rPr>
        <w:t xml:space="preserve"> cotas de Programas de Pós-Graduação não utilizadas para outros cujas demandas</w:t>
      </w:r>
      <w:r w:rsidR="00ED76A9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foram maiores e cujas cotas pré-definidas esgotaram-se; atendendo às cotas disponíveis na IES como um</w:t>
      </w:r>
      <w:r w:rsidR="00ED76A9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todo.</w:t>
      </w:r>
    </w:p>
    <w:p w:rsidR="005127CA" w:rsidRPr="005127CA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>V. adotar calendário interno de seleção na IES, de modo a cumprir os prazos de apresentação</w:t>
      </w:r>
      <w:r w:rsidR="00ED76A9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 xml:space="preserve">das propostas </w:t>
      </w:r>
      <w:proofErr w:type="gramStart"/>
      <w:r w:rsidRPr="005127CA">
        <w:rPr>
          <w:rFonts w:ascii="Times New Roman" w:hAnsi="Times New Roman" w:cs="Times New Roman"/>
        </w:rPr>
        <w:t>à</w:t>
      </w:r>
      <w:proofErr w:type="gramEnd"/>
      <w:r w:rsidRPr="005127CA">
        <w:rPr>
          <w:rFonts w:ascii="Times New Roman" w:hAnsi="Times New Roman" w:cs="Times New Roman"/>
        </w:rPr>
        <w:t xml:space="preserve"> CAPES condizentes à data de implementação da bolsa;</w:t>
      </w:r>
    </w:p>
    <w:p w:rsidR="005127CA" w:rsidRPr="005127CA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 xml:space="preserve">VI. </w:t>
      </w:r>
      <w:proofErr w:type="gramStart"/>
      <w:r w:rsidRPr="005127CA">
        <w:rPr>
          <w:rFonts w:ascii="Times New Roman" w:hAnsi="Times New Roman" w:cs="Times New Roman"/>
        </w:rPr>
        <w:t>verificar</w:t>
      </w:r>
      <w:proofErr w:type="gramEnd"/>
      <w:r w:rsidRPr="005127CA">
        <w:rPr>
          <w:rFonts w:ascii="Times New Roman" w:hAnsi="Times New Roman" w:cs="Times New Roman"/>
        </w:rPr>
        <w:t xml:space="preserve"> a documentação pertinente à candidatura e validar as inscrições ao PDSE, mediante</w:t>
      </w:r>
      <w:r w:rsidR="00ED76A9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homologação do processo seletivo, realizado pelas comissões designadas pelas Coordenações dos Programas</w:t>
      </w:r>
      <w:r w:rsidR="00ED76A9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de doutorado, atendendo às cotas disponíveis na IES, e comunicando a aprovação do(a) doutorando(a) à CAPES, conforme Art. 29;</w:t>
      </w:r>
    </w:p>
    <w:p w:rsidR="005127CA" w:rsidRPr="005127CA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 xml:space="preserve">VII. </w:t>
      </w:r>
      <w:proofErr w:type="gramStart"/>
      <w:r w:rsidRPr="005127CA">
        <w:rPr>
          <w:rFonts w:ascii="Times New Roman" w:hAnsi="Times New Roman" w:cs="Times New Roman"/>
        </w:rPr>
        <w:t>comunicar</w:t>
      </w:r>
      <w:proofErr w:type="gramEnd"/>
      <w:r w:rsidRPr="005127CA">
        <w:rPr>
          <w:rFonts w:ascii="Times New Roman" w:hAnsi="Times New Roman" w:cs="Times New Roman"/>
        </w:rPr>
        <w:t xml:space="preserve"> aos candidatos o resultado do processo de seleção do PDSE e repassar aos</w:t>
      </w:r>
      <w:r w:rsidR="00ED76A9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alunos aprovados as cartas de concessão da bolsa enviadas pela CAPES;</w:t>
      </w:r>
    </w:p>
    <w:p w:rsidR="005127CA" w:rsidRPr="005127CA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 xml:space="preserve">VIII. </w:t>
      </w:r>
      <w:proofErr w:type="gramStart"/>
      <w:r w:rsidRPr="005127CA">
        <w:rPr>
          <w:rFonts w:ascii="Times New Roman" w:hAnsi="Times New Roman" w:cs="Times New Roman"/>
        </w:rPr>
        <w:t>mesmo</w:t>
      </w:r>
      <w:proofErr w:type="gramEnd"/>
      <w:r w:rsidRPr="005127CA">
        <w:rPr>
          <w:rFonts w:ascii="Times New Roman" w:hAnsi="Times New Roman" w:cs="Times New Roman"/>
        </w:rPr>
        <w:t xml:space="preserve"> que aprovadas pelas coordenações dos programas, cancelar as candidaturas que</w:t>
      </w:r>
      <w:r w:rsidR="00ED76A9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 xml:space="preserve">não satisfaçam às exigências deste Regulamento. Nestes casos, a </w:t>
      </w:r>
      <w:proofErr w:type="spellStart"/>
      <w:r w:rsidRPr="005127CA">
        <w:rPr>
          <w:rFonts w:ascii="Times New Roman" w:hAnsi="Times New Roman" w:cs="Times New Roman"/>
        </w:rPr>
        <w:t>Pró-Reitoria</w:t>
      </w:r>
      <w:proofErr w:type="spellEnd"/>
      <w:r w:rsidRPr="005127CA">
        <w:rPr>
          <w:rFonts w:ascii="Times New Roman" w:hAnsi="Times New Roman" w:cs="Times New Roman"/>
        </w:rPr>
        <w:t xml:space="preserve"> possui a prerrogativa de</w:t>
      </w:r>
      <w:r w:rsidR="00ED76A9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acionar a comissão de seleção dos programas de doutorado para que aprove o próximo candidato</w:t>
      </w:r>
      <w:r w:rsidR="00ED76A9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colocado no processo seletivo ou remanejar a cota correspondente conforme inciso IV deste artigo.</w:t>
      </w:r>
    </w:p>
    <w:p w:rsidR="005127CA" w:rsidRPr="005127CA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 xml:space="preserve">IX. </w:t>
      </w:r>
      <w:proofErr w:type="gramStart"/>
      <w:r w:rsidRPr="005127CA">
        <w:rPr>
          <w:rFonts w:ascii="Times New Roman" w:hAnsi="Times New Roman" w:cs="Times New Roman"/>
        </w:rPr>
        <w:t>manter</w:t>
      </w:r>
      <w:proofErr w:type="gramEnd"/>
      <w:r w:rsidRPr="005127CA">
        <w:rPr>
          <w:rFonts w:ascii="Times New Roman" w:hAnsi="Times New Roman" w:cs="Times New Roman"/>
        </w:rPr>
        <w:t xml:space="preserve"> a CAPES devidamente informada sobre o andamento do estágio e sobre qualquer</w:t>
      </w:r>
      <w:r w:rsidR="00ED76A9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alteração no desenvolvimento das atividades realizadas pelo(a) bolsista no exterior;</w:t>
      </w:r>
    </w:p>
    <w:p w:rsidR="005127CA" w:rsidRPr="005127CA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>X cumprir as exigências relativas aos compromissos da IES com a CAPES ao final de cada</w:t>
      </w:r>
      <w:r w:rsidR="00ED76A9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estágio do PDSE.</w:t>
      </w:r>
    </w:p>
    <w:p w:rsidR="005127CA" w:rsidRPr="005127CA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 xml:space="preserve">Parágrafo Único. A homologação da candidatura será de responsabilidade da </w:t>
      </w:r>
      <w:proofErr w:type="spellStart"/>
      <w:r w:rsidRPr="005127CA">
        <w:rPr>
          <w:rFonts w:ascii="Times New Roman" w:hAnsi="Times New Roman" w:cs="Times New Roman"/>
        </w:rPr>
        <w:t>Pró-Reitoria</w:t>
      </w:r>
      <w:proofErr w:type="spellEnd"/>
      <w:r w:rsidRPr="005127CA">
        <w:rPr>
          <w:rFonts w:ascii="Times New Roman" w:hAnsi="Times New Roman" w:cs="Times New Roman"/>
        </w:rPr>
        <w:t xml:space="preserve"> de</w:t>
      </w:r>
      <w:r w:rsidR="00ED76A9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Pós-Graduação ou de órgão equivalente na IES. A Capes não manterá registros das candidaturas não</w:t>
      </w:r>
      <w:r w:rsidR="00ED76A9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homologadas pela IES.</w:t>
      </w:r>
    </w:p>
    <w:p w:rsidR="005127CA" w:rsidRPr="005127CA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>Art. 10. Atribuições do orientador brasileiro:</w:t>
      </w:r>
    </w:p>
    <w:p w:rsidR="005127CA" w:rsidRPr="005127CA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lastRenderedPageBreak/>
        <w:t xml:space="preserve">I. </w:t>
      </w:r>
      <w:proofErr w:type="gramStart"/>
      <w:r w:rsidRPr="005127CA">
        <w:rPr>
          <w:rFonts w:ascii="Times New Roman" w:hAnsi="Times New Roman" w:cs="Times New Roman"/>
        </w:rPr>
        <w:t>apresentar</w:t>
      </w:r>
      <w:proofErr w:type="gramEnd"/>
      <w:r w:rsidRPr="005127CA">
        <w:rPr>
          <w:rFonts w:ascii="Times New Roman" w:hAnsi="Times New Roman" w:cs="Times New Roman"/>
        </w:rPr>
        <w:t xml:space="preserve"> formalmente à Coordenação do Programa na IES a candidatura do seu orientando</w:t>
      </w:r>
      <w:r w:rsidR="00ED76A9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e a documentação exigida pelo PDSE;</w:t>
      </w:r>
    </w:p>
    <w:p w:rsidR="005127CA" w:rsidRPr="005127CA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 xml:space="preserve">II. </w:t>
      </w:r>
      <w:proofErr w:type="gramStart"/>
      <w:r w:rsidRPr="005127CA">
        <w:rPr>
          <w:rFonts w:ascii="Times New Roman" w:hAnsi="Times New Roman" w:cs="Times New Roman"/>
        </w:rPr>
        <w:t>firmar</w:t>
      </w:r>
      <w:proofErr w:type="gramEnd"/>
      <w:r w:rsidRPr="005127CA">
        <w:rPr>
          <w:rFonts w:ascii="Times New Roman" w:hAnsi="Times New Roman" w:cs="Times New Roman"/>
        </w:rPr>
        <w:t xml:space="preserve"> Termo de Aprovação e Responsabilidade pelo acompanhamento do doutorando durante</w:t>
      </w:r>
      <w:r w:rsidR="00ED76A9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a realização das atividades propostas para o estágio no exterior (modelo disponível na página</w:t>
      </w:r>
      <w:r w:rsidR="00ED76A9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eletrônica da CAPES/PDSE);</w:t>
      </w:r>
    </w:p>
    <w:p w:rsidR="005127CA" w:rsidRPr="005127CA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 xml:space="preserve">III. </w:t>
      </w:r>
      <w:proofErr w:type="gramStart"/>
      <w:r w:rsidRPr="005127CA">
        <w:rPr>
          <w:rFonts w:ascii="Times New Roman" w:hAnsi="Times New Roman" w:cs="Times New Roman"/>
        </w:rPr>
        <w:t>zelar</w:t>
      </w:r>
      <w:proofErr w:type="gramEnd"/>
      <w:r w:rsidRPr="005127CA">
        <w:rPr>
          <w:rFonts w:ascii="Times New Roman" w:hAnsi="Times New Roman" w:cs="Times New Roman"/>
        </w:rPr>
        <w:t xml:space="preserve"> para que o bolsista cumpra as obrigações acordadas com a CAPES;</w:t>
      </w:r>
    </w:p>
    <w:p w:rsidR="005127CA" w:rsidRPr="005127CA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 xml:space="preserve">IV. </w:t>
      </w:r>
      <w:proofErr w:type="gramStart"/>
      <w:r w:rsidRPr="005127CA">
        <w:rPr>
          <w:rFonts w:ascii="Times New Roman" w:hAnsi="Times New Roman" w:cs="Times New Roman"/>
        </w:rPr>
        <w:t>demonstrar</w:t>
      </w:r>
      <w:proofErr w:type="gramEnd"/>
      <w:r w:rsidRPr="005127CA">
        <w:rPr>
          <w:rFonts w:ascii="Times New Roman" w:hAnsi="Times New Roman" w:cs="Times New Roman"/>
        </w:rPr>
        <w:t xml:space="preserve"> interação e relacionamento técnico-científico com o </w:t>
      </w:r>
      <w:proofErr w:type="spellStart"/>
      <w:r w:rsidRPr="005127CA">
        <w:rPr>
          <w:rFonts w:ascii="Times New Roman" w:hAnsi="Times New Roman" w:cs="Times New Roman"/>
        </w:rPr>
        <w:t>coorientador</w:t>
      </w:r>
      <w:proofErr w:type="spellEnd"/>
      <w:r w:rsidRPr="005127CA">
        <w:rPr>
          <w:rFonts w:ascii="Times New Roman" w:hAnsi="Times New Roman" w:cs="Times New Roman"/>
        </w:rPr>
        <w:t xml:space="preserve"> no exterio</w:t>
      </w:r>
      <w:r w:rsidR="00ED76A9">
        <w:rPr>
          <w:rFonts w:ascii="Times New Roman" w:hAnsi="Times New Roman" w:cs="Times New Roman"/>
        </w:rPr>
        <w:t xml:space="preserve">r </w:t>
      </w:r>
      <w:r w:rsidRPr="005127CA">
        <w:rPr>
          <w:rFonts w:ascii="Times New Roman" w:hAnsi="Times New Roman" w:cs="Times New Roman"/>
        </w:rPr>
        <w:t>para o desenvolvimento das atividades inerentes ao estágio do doutorando.</w:t>
      </w:r>
    </w:p>
    <w:p w:rsidR="005127CA" w:rsidRPr="005127CA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 xml:space="preserve">Seção IV - Dos Requisitos dos Candidatos e do </w:t>
      </w:r>
      <w:proofErr w:type="spellStart"/>
      <w:r w:rsidRPr="005127CA">
        <w:rPr>
          <w:rFonts w:ascii="Times New Roman" w:hAnsi="Times New Roman" w:cs="Times New Roman"/>
        </w:rPr>
        <w:t>coorientador</w:t>
      </w:r>
      <w:proofErr w:type="spellEnd"/>
      <w:r w:rsidRPr="005127CA">
        <w:rPr>
          <w:rFonts w:ascii="Times New Roman" w:hAnsi="Times New Roman" w:cs="Times New Roman"/>
        </w:rPr>
        <w:t xml:space="preserve"> no exterior</w:t>
      </w:r>
    </w:p>
    <w:p w:rsidR="005127CA" w:rsidRPr="005127CA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>Art. 11. Requisitos do candidato:</w:t>
      </w:r>
    </w:p>
    <w:p w:rsidR="005127CA" w:rsidRPr="005127CA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 xml:space="preserve">I. </w:t>
      </w:r>
      <w:proofErr w:type="gramStart"/>
      <w:r w:rsidRPr="005127CA">
        <w:rPr>
          <w:rFonts w:ascii="Times New Roman" w:hAnsi="Times New Roman" w:cs="Times New Roman"/>
        </w:rPr>
        <w:t>estar</w:t>
      </w:r>
      <w:proofErr w:type="gramEnd"/>
      <w:r w:rsidRPr="005127CA">
        <w:rPr>
          <w:rFonts w:ascii="Times New Roman" w:hAnsi="Times New Roman" w:cs="Times New Roman"/>
        </w:rPr>
        <w:t xml:space="preserve"> regularmente matriculado em curso de doutorado no Brasil reconhecido pela Capes;</w:t>
      </w:r>
    </w:p>
    <w:p w:rsidR="005127CA" w:rsidRPr="005127CA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 xml:space="preserve">II. </w:t>
      </w:r>
      <w:proofErr w:type="gramStart"/>
      <w:r w:rsidRPr="005127CA">
        <w:rPr>
          <w:rFonts w:ascii="Times New Roman" w:hAnsi="Times New Roman" w:cs="Times New Roman"/>
        </w:rPr>
        <w:t>apresentar</w:t>
      </w:r>
      <w:proofErr w:type="gramEnd"/>
      <w:r w:rsidRPr="005127CA">
        <w:rPr>
          <w:rFonts w:ascii="Times New Roman" w:hAnsi="Times New Roman" w:cs="Times New Roman"/>
        </w:rPr>
        <w:t xml:space="preserve"> candidatura individual;</w:t>
      </w:r>
    </w:p>
    <w:p w:rsidR="005127CA" w:rsidRPr="005127CA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 xml:space="preserve">III. </w:t>
      </w:r>
      <w:proofErr w:type="gramStart"/>
      <w:r w:rsidRPr="005127CA">
        <w:rPr>
          <w:rFonts w:ascii="Times New Roman" w:hAnsi="Times New Roman" w:cs="Times New Roman"/>
        </w:rPr>
        <w:t>ter</w:t>
      </w:r>
      <w:proofErr w:type="gramEnd"/>
      <w:r w:rsidRPr="005127CA">
        <w:rPr>
          <w:rFonts w:ascii="Times New Roman" w:hAnsi="Times New Roman" w:cs="Times New Roman"/>
        </w:rPr>
        <w:t xml:space="preserve"> nacionalidade brasileira ou estrangeiro com visto permanente no Brasil;</w:t>
      </w:r>
    </w:p>
    <w:p w:rsidR="005127CA" w:rsidRPr="005127CA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 xml:space="preserve">IV. </w:t>
      </w:r>
      <w:proofErr w:type="gramStart"/>
      <w:r w:rsidRPr="005127CA">
        <w:rPr>
          <w:rFonts w:ascii="Times New Roman" w:hAnsi="Times New Roman" w:cs="Times New Roman"/>
        </w:rPr>
        <w:t>não</w:t>
      </w:r>
      <w:proofErr w:type="gramEnd"/>
      <w:r w:rsidRPr="005127CA">
        <w:rPr>
          <w:rFonts w:ascii="Times New Roman" w:hAnsi="Times New Roman" w:cs="Times New Roman"/>
        </w:rPr>
        <w:t xml:space="preserve"> acumular, no curso de doutorado no país, a presente bolsa com outras bolsas concedidas</w:t>
      </w:r>
      <w:r w:rsidR="00ED76A9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para estágio de doutorando no exterior com recursos do Tesouro Nacional;</w:t>
      </w:r>
    </w:p>
    <w:p w:rsidR="005127CA" w:rsidRPr="005127CA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>V. não ultrapassar período total do doutorado, de acordo com o prazo regulamentar do curso</w:t>
      </w:r>
      <w:r w:rsidR="00ED76A9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para defesa da tese;</w:t>
      </w:r>
    </w:p>
    <w:p w:rsidR="005127CA" w:rsidRPr="005127CA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 xml:space="preserve">VI. </w:t>
      </w:r>
      <w:proofErr w:type="gramStart"/>
      <w:r w:rsidRPr="005127CA">
        <w:rPr>
          <w:rFonts w:ascii="Times New Roman" w:hAnsi="Times New Roman" w:cs="Times New Roman"/>
        </w:rPr>
        <w:t>ter</w:t>
      </w:r>
      <w:proofErr w:type="gramEnd"/>
      <w:r w:rsidRPr="005127CA">
        <w:rPr>
          <w:rFonts w:ascii="Times New Roman" w:hAnsi="Times New Roman" w:cs="Times New Roman"/>
        </w:rPr>
        <w:t xml:space="preserve"> completado um número de créditos referentes ao programa de doutorado que seja</w:t>
      </w:r>
      <w:r w:rsidR="00ED76A9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compatível com a perspectiva de conclusão do curso, em tempo hábil, após a realização do estágio no</w:t>
      </w:r>
      <w:r w:rsidR="00ED76A9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exterior;</w:t>
      </w:r>
    </w:p>
    <w:p w:rsidR="005127CA" w:rsidRPr="005127CA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 xml:space="preserve">VII. </w:t>
      </w:r>
      <w:proofErr w:type="gramStart"/>
      <w:r w:rsidRPr="005127CA">
        <w:rPr>
          <w:rFonts w:ascii="Times New Roman" w:hAnsi="Times New Roman" w:cs="Times New Roman"/>
        </w:rPr>
        <w:t>ter</w:t>
      </w:r>
      <w:proofErr w:type="gramEnd"/>
      <w:r w:rsidRPr="005127CA">
        <w:rPr>
          <w:rFonts w:ascii="Times New Roman" w:hAnsi="Times New Roman" w:cs="Times New Roman"/>
        </w:rPr>
        <w:t xml:space="preserve"> obtido aprovação no exame de qualificação (ou se for o caso, obtido a aprovação do</w:t>
      </w:r>
      <w:r w:rsidR="00ED76A9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projeto de tese por banca examinadora equivalente quando do ingresso ou do andamento do curso de</w:t>
      </w:r>
      <w:r w:rsidR="00ED76A9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doutorado);</w:t>
      </w:r>
    </w:p>
    <w:p w:rsidR="005127CA" w:rsidRPr="005127CA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 xml:space="preserve">VIII. </w:t>
      </w:r>
      <w:proofErr w:type="gramStart"/>
      <w:r w:rsidRPr="005127CA">
        <w:rPr>
          <w:rFonts w:ascii="Times New Roman" w:hAnsi="Times New Roman" w:cs="Times New Roman"/>
        </w:rPr>
        <w:t>ter</w:t>
      </w:r>
      <w:proofErr w:type="gramEnd"/>
      <w:r w:rsidRPr="005127CA">
        <w:rPr>
          <w:rFonts w:ascii="Times New Roman" w:hAnsi="Times New Roman" w:cs="Times New Roman"/>
        </w:rPr>
        <w:t xml:space="preserve"> conhecimento do idioma utilizado na instituição de destino.</w:t>
      </w:r>
    </w:p>
    <w:p w:rsidR="005127CA" w:rsidRPr="005127CA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 xml:space="preserve">Art. 12. Requisitos do </w:t>
      </w:r>
      <w:proofErr w:type="spellStart"/>
      <w:r w:rsidRPr="005127CA">
        <w:rPr>
          <w:rFonts w:ascii="Times New Roman" w:hAnsi="Times New Roman" w:cs="Times New Roman"/>
        </w:rPr>
        <w:t>coorientador</w:t>
      </w:r>
      <w:proofErr w:type="spellEnd"/>
      <w:r w:rsidRPr="005127CA">
        <w:rPr>
          <w:rFonts w:ascii="Times New Roman" w:hAnsi="Times New Roman" w:cs="Times New Roman"/>
        </w:rPr>
        <w:t xml:space="preserve"> no exterior:</w:t>
      </w:r>
    </w:p>
    <w:p w:rsidR="005127CA" w:rsidRPr="005127CA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 xml:space="preserve">I. </w:t>
      </w:r>
      <w:proofErr w:type="gramStart"/>
      <w:r w:rsidRPr="005127CA">
        <w:rPr>
          <w:rFonts w:ascii="Times New Roman" w:hAnsi="Times New Roman" w:cs="Times New Roman"/>
        </w:rPr>
        <w:t>ser</w:t>
      </w:r>
      <w:proofErr w:type="gramEnd"/>
      <w:r w:rsidRPr="005127CA">
        <w:rPr>
          <w:rFonts w:ascii="Times New Roman" w:hAnsi="Times New Roman" w:cs="Times New Roman"/>
        </w:rPr>
        <w:t xml:space="preserve"> doutor e pesquisador com produção acadêmica consolidada e relevante para o desenvolvimento</w:t>
      </w:r>
      <w:r w:rsidR="00ED76A9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da tese do doutorando;</w:t>
      </w:r>
    </w:p>
    <w:p w:rsidR="005127CA" w:rsidRPr="005127CA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 xml:space="preserve">II. </w:t>
      </w:r>
      <w:proofErr w:type="gramStart"/>
      <w:r w:rsidRPr="005127CA">
        <w:rPr>
          <w:rFonts w:ascii="Times New Roman" w:hAnsi="Times New Roman" w:cs="Times New Roman"/>
        </w:rPr>
        <w:t>pertencer</w:t>
      </w:r>
      <w:proofErr w:type="gramEnd"/>
      <w:r w:rsidRPr="005127CA">
        <w:rPr>
          <w:rFonts w:ascii="Times New Roman" w:hAnsi="Times New Roman" w:cs="Times New Roman"/>
        </w:rPr>
        <w:t xml:space="preserve"> a uma instituição de ensino ou pesquisa, privada ou pública, de relevância para o</w:t>
      </w:r>
      <w:r w:rsidR="00ED76A9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estudo pretendido.</w:t>
      </w:r>
    </w:p>
    <w:p w:rsidR="005127CA" w:rsidRPr="005127CA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>CAPÍTULO 2 - DA CONCESSÃO DE COTAS AOS PROGRAMAS DE PÓS-GRADUAÇÃO</w:t>
      </w:r>
      <w:r w:rsidR="00ED76A9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PELA CAPES</w:t>
      </w:r>
    </w:p>
    <w:p w:rsidR="005127CA" w:rsidRPr="005127CA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>Art. 13. Cada programa de doutorado fará jus a, no mínimo, duas cotas anuais de doze meses,</w:t>
      </w:r>
      <w:r w:rsidR="00ED76A9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equivalentes a vinte e quatro (24) mensalidades por ano. A quantidade de bolsistas pode variar, conforme</w:t>
      </w:r>
      <w:r w:rsidR="00ED76A9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o interesse da Coordenação do Programa nas IES e o mérito e a duração das propostas apresentadas.</w:t>
      </w:r>
    </w:p>
    <w:p w:rsidR="005127CA" w:rsidRPr="005127CA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>§ 1º. A duração da bolsa é de no mínimo 03 (três) meses e de no máximo 12 (doze) meses.</w:t>
      </w:r>
      <w:r w:rsidR="00ED76A9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Sendo possível para cada programa de pós-graduação, dessa maneira, atender de 02 até 08 bolsistas por</w:t>
      </w:r>
      <w:r w:rsidR="00ED76A9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ano, usufruindo cada um dos bolsistas, um período total ou parcial, em conformidade com as cotas</w:t>
      </w:r>
      <w:r w:rsidR="00ED76A9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disponíveis:</w:t>
      </w:r>
    </w:p>
    <w:p w:rsidR="005127CA" w:rsidRPr="005127CA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>Exemplos:</w:t>
      </w:r>
    </w:p>
    <w:p w:rsidR="005127CA" w:rsidRDefault="005127CA" w:rsidP="00ED76A9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2551"/>
        <w:gridCol w:w="1985"/>
        <w:gridCol w:w="2581"/>
      </w:tblGrid>
      <w:tr w:rsidR="00ED76A9" w:rsidTr="00433F1C">
        <w:tc>
          <w:tcPr>
            <w:tcW w:w="1985" w:type="dxa"/>
          </w:tcPr>
          <w:p w:rsidR="00ED76A9" w:rsidRDefault="00433F1C" w:rsidP="00433F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Quant. de bolsistas</w:t>
            </w:r>
          </w:p>
        </w:tc>
        <w:tc>
          <w:tcPr>
            <w:tcW w:w="2551" w:type="dxa"/>
          </w:tcPr>
          <w:p w:rsidR="00ED76A9" w:rsidRDefault="00433F1C" w:rsidP="00433F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Duração de bolsa</w:t>
            </w:r>
          </w:p>
        </w:tc>
        <w:tc>
          <w:tcPr>
            <w:tcW w:w="1985" w:type="dxa"/>
          </w:tcPr>
          <w:p w:rsidR="00ED76A9" w:rsidRDefault="00433F1C" w:rsidP="00433F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Quant. de bolsistas</w:t>
            </w:r>
          </w:p>
        </w:tc>
        <w:tc>
          <w:tcPr>
            <w:tcW w:w="2581" w:type="dxa"/>
          </w:tcPr>
          <w:p w:rsidR="00ED76A9" w:rsidRDefault="00433F1C" w:rsidP="00433F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Duração da bolsa</w:t>
            </w:r>
          </w:p>
        </w:tc>
      </w:tr>
      <w:tr w:rsidR="00ED76A9" w:rsidTr="00433F1C">
        <w:tc>
          <w:tcPr>
            <w:tcW w:w="1985" w:type="dxa"/>
          </w:tcPr>
          <w:p w:rsidR="00ED76A9" w:rsidRDefault="00433F1C" w:rsidP="00433F1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551" w:type="dxa"/>
          </w:tcPr>
          <w:p w:rsidR="00ED76A9" w:rsidRDefault="00433F1C" w:rsidP="00433F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meses</w:t>
            </w:r>
          </w:p>
        </w:tc>
        <w:tc>
          <w:tcPr>
            <w:tcW w:w="1985" w:type="dxa"/>
          </w:tcPr>
          <w:p w:rsidR="00ED76A9" w:rsidRDefault="00433F1C" w:rsidP="00433F1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2581" w:type="dxa"/>
          </w:tcPr>
          <w:p w:rsidR="00ED76A9" w:rsidRDefault="00433F1C" w:rsidP="00433F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 xml:space="preserve"> de 08 e 2 de 04 meses)</w:t>
            </w:r>
          </w:p>
        </w:tc>
      </w:tr>
      <w:tr w:rsidR="00ED76A9" w:rsidTr="00433F1C">
        <w:tc>
          <w:tcPr>
            <w:tcW w:w="1985" w:type="dxa"/>
          </w:tcPr>
          <w:p w:rsidR="00ED76A9" w:rsidRDefault="00433F1C" w:rsidP="00433F1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2551" w:type="dxa"/>
          </w:tcPr>
          <w:p w:rsidR="00ED76A9" w:rsidRDefault="00433F1C" w:rsidP="00433F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 meses</w:t>
            </w:r>
          </w:p>
        </w:tc>
        <w:tc>
          <w:tcPr>
            <w:tcW w:w="1985" w:type="dxa"/>
          </w:tcPr>
          <w:p w:rsidR="00ED76A9" w:rsidRDefault="00433F1C" w:rsidP="00433F1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2581" w:type="dxa"/>
          </w:tcPr>
          <w:p w:rsidR="00ED76A9" w:rsidRDefault="00433F1C" w:rsidP="00433F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 meses</w:t>
            </w:r>
          </w:p>
        </w:tc>
      </w:tr>
      <w:tr w:rsidR="00ED76A9" w:rsidTr="00433F1C">
        <w:tc>
          <w:tcPr>
            <w:tcW w:w="1985" w:type="dxa"/>
          </w:tcPr>
          <w:p w:rsidR="00ED76A9" w:rsidRDefault="00433F1C" w:rsidP="00433F1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2551" w:type="dxa"/>
          </w:tcPr>
          <w:p w:rsidR="00ED76A9" w:rsidRDefault="00433F1C" w:rsidP="00433F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 xml:space="preserve"> de 09 e 2 de 03 meses)</w:t>
            </w:r>
          </w:p>
        </w:tc>
        <w:tc>
          <w:tcPr>
            <w:tcW w:w="1985" w:type="dxa"/>
          </w:tcPr>
          <w:p w:rsidR="00ED76A9" w:rsidRDefault="00433F1C" w:rsidP="00433F1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8</w:t>
            </w:r>
            <w:proofErr w:type="gramEnd"/>
          </w:p>
        </w:tc>
        <w:tc>
          <w:tcPr>
            <w:tcW w:w="2581" w:type="dxa"/>
          </w:tcPr>
          <w:p w:rsidR="00ED76A9" w:rsidRDefault="00433F1C" w:rsidP="00433F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meses</w:t>
            </w:r>
          </w:p>
        </w:tc>
      </w:tr>
    </w:tbl>
    <w:p w:rsidR="00ED76A9" w:rsidRPr="005127CA" w:rsidRDefault="00ED76A9" w:rsidP="00ED76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27CA" w:rsidRPr="005127CA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>§ 2º. Em caso de estudantes que sejam servidores públicos é necessário atentar-se para o</w:t>
      </w:r>
      <w:r w:rsidR="0036566D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disposto no art. 9º do decreto nº 5.707, de 23 de Fevereiro de 2006, que per si limita duração de estágios;</w:t>
      </w:r>
      <w:r w:rsidR="0036566D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incluindo-se</w:t>
      </w:r>
      <w:proofErr w:type="gramStart"/>
      <w:r w:rsidRPr="005127CA">
        <w:rPr>
          <w:rFonts w:ascii="Times New Roman" w:hAnsi="Times New Roman" w:cs="Times New Roman"/>
        </w:rPr>
        <w:t xml:space="preserve"> por conseguinte</w:t>
      </w:r>
      <w:proofErr w:type="gramEnd"/>
      <w:r w:rsidRPr="005127CA">
        <w:rPr>
          <w:rFonts w:ascii="Times New Roman" w:hAnsi="Times New Roman" w:cs="Times New Roman"/>
        </w:rPr>
        <w:t>, os estágios de doutorando promovidos por este regulamento.</w:t>
      </w:r>
    </w:p>
    <w:p w:rsidR="0036566D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>§ 3º. Em virtude do Decreto nº 7.642, de 13 de dezembro de 2011 da presidência da República,</w:t>
      </w:r>
      <w:r w:rsidR="0036566D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e durante a sua vigência - e de qualquer legislação e normativa que esteja a ela relacionada; a Capes</w:t>
      </w:r>
      <w:r w:rsidR="0036566D">
        <w:rPr>
          <w:rFonts w:ascii="Times New Roman" w:hAnsi="Times New Roman" w:cs="Times New Roman"/>
        </w:rPr>
        <w:t xml:space="preserve"> </w:t>
      </w:r>
      <w:proofErr w:type="gramStart"/>
      <w:r w:rsidRPr="005127CA">
        <w:rPr>
          <w:rFonts w:ascii="Times New Roman" w:hAnsi="Times New Roman" w:cs="Times New Roman"/>
        </w:rPr>
        <w:t>procederá</w:t>
      </w:r>
      <w:proofErr w:type="gramEnd"/>
      <w:r w:rsidRPr="005127CA">
        <w:rPr>
          <w:rFonts w:ascii="Times New Roman" w:hAnsi="Times New Roman" w:cs="Times New Roman"/>
        </w:rPr>
        <w:t xml:space="preserve"> um aditivo ao PDSE para as áreas consideradas elegíveis pelo programa Ciência sem Fronteiras</w:t>
      </w:r>
      <w:r w:rsidR="0036566D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 xml:space="preserve">- </w:t>
      </w:r>
      <w:proofErr w:type="spellStart"/>
      <w:r w:rsidRPr="005127CA">
        <w:rPr>
          <w:rFonts w:ascii="Times New Roman" w:hAnsi="Times New Roman" w:cs="Times New Roman"/>
        </w:rPr>
        <w:t>CsF</w:t>
      </w:r>
      <w:proofErr w:type="spellEnd"/>
      <w:r w:rsidRPr="005127CA">
        <w:rPr>
          <w:rFonts w:ascii="Times New Roman" w:hAnsi="Times New Roman" w:cs="Times New Roman"/>
        </w:rPr>
        <w:t>.</w:t>
      </w:r>
    </w:p>
    <w:p w:rsidR="005127CA" w:rsidRPr="005127CA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lastRenderedPageBreak/>
        <w:t>Para os programas das grandes áreas de Biológicas, Engenharias, Agrárias e Exatas e da Terra,</w:t>
      </w:r>
      <w:r w:rsidR="0036566D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e demais áreas contempladas no parágrafo quarto deste artigo, haverá uma cota adicional, correspondente</w:t>
      </w:r>
      <w:r w:rsidR="0036566D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a 12 mensalidades, podendo atender adicionalmente de um a quatro bolsistas, em conformidade com o</w:t>
      </w:r>
      <w:r w:rsidR="0036566D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caput e o parágrafo primeiro deste artigo;</w:t>
      </w:r>
    </w:p>
    <w:p w:rsidR="005127CA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369"/>
        <w:gridCol w:w="2308"/>
        <w:gridCol w:w="2303"/>
      </w:tblGrid>
      <w:tr w:rsidR="0036566D" w:rsidTr="008665C7">
        <w:tc>
          <w:tcPr>
            <w:tcW w:w="2127" w:type="dxa"/>
          </w:tcPr>
          <w:p w:rsidR="0036566D" w:rsidRDefault="0080101F" w:rsidP="003656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Biológicas</w:t>
            </w:r>
          </w:p>
        </w:tc>
        <w:tc>
          <w:tcPr>
            <w:tcW w:w="2369" w:type="dxa"/>
          </w:tcPr>
          <w:p w:rsidR="0036566D" w:rsidRDefault="0080101F" w:rsidP="003656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Engenharias</w:t>
            </w:r>
          </w:p>
        </w:tc>
        <w:tc>
          <w:tcPr>
            <w:tcW w:w="2308" w:type="dxa"/>
          </w:tcPr>
          <w:p w:rsidR="0036566D" w:rsidRDefault="0080101F" w:rsidP="003656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Agrárias</w:t>
            </w:r>
          </w:p>
        </w:tc>
        <w:tc>
          <w:tcPr>
            <w:tcW w:w="2303" w:type="dxa"/>
          </w:tcPr>
          <w:p w:rsidR="0036566D" w:rsidRDefault="0080101F" w:rsidP="003656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Exatas e da Terra</w:t>
            </w:r>
          </w:p>
        </w:tc>
      </w:tr>
      <w:tr w:rsidR="0036566D" w:rsidTr="008665C7">
        <w:tc>
          <w:tcPr>
            <w:tcW w:w="2127" w:type="dxa"/>
          </w:tcPr>
          <w:p w:rsidR="0036566D" w:rsidRDefault="0080101F" w:rsidP="003656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 Geral</w:t>
            </w:r>
          </w:p>
        </w:tc>
        <w:tc>
          <w:tcPr>
            <w:tcW w:w="2369" w:type="dxa"/>
          </w:tcPr>
          <w:p w:rsidR="0036566D" w:rsidRDefault="0080101F" w:rsidP="003656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Eng. Aeroespacial</w:t>
            </w:r>
          </w:p>
        </w:tc>
        <w:tc>
          <w:tcPr>
            <w:tcW w:w="2308" w:type="dxa"/>
          </w:tcPr>
          <w:p w:rsidR="0036566D" w:rsidRDefault="0080101F" w:rsidP="003656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Agronomia</w:t>
            </w:r>
          </w:p>
        </w:tc>
        <w:tc>
          <w:tcPr>
            <w:tcW w:w="2303" w:type="dxa"/>
          </w:tcPr>
          <w:p w:rsidR="0036566D" w:rsidRDefault="0080101F" w:rsidP="003656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Astronomia</w:t>
            </w:r>
          </w:p>
        </w:tc>
      </w:tr>
      <w:tr w:rsidR="0036566D" w:rsidTr="008665C7">
        <w:tc>
          <w:tcPr>
            <w:tcW w:w="2127" w:type="dxa"/>
          </w:tcPr>
          <w:p w:rsidR="0036566D" w:rsidRDefault="0080101F" w:rsidP="003656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Biofísica</w:t>
            </w:r>
          </w:p>
        </w:tc>
        <w:tc>
          <w:tcPr>
            <w:tcW w:w="2369" w:type="dxa"/>
          </w:tcPr>
          <w:p w:rsidR="0036566D" w:rsidRDefault="0080101F" w:rsidP="003656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Engenharia Biomédica</w:t>
            </w:r>
          </w:p>
        </w:tc>
        <w:tc>
          <w:tcPr>
            <w:tcW w:w="2308" w:type="dxa"/>
          </w:tcPr>
          <w:p w:rsidR="0036566D" w:rsidRDefault="0080101F" w:rsidP="003656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Engenharia Agrícola</w:t>
            </w:r>
          </w:p>
        </w:tc>
        <w:tc>
          <w:tcPr>
            <w:tcW w:w="2303" w:type="dxa"/>
          </w:tcPr>
          <w:p w:rsidR="0036566D" w:rsidRDefault="0080101F" w:rsidP="003656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Computação</w:t>
            </w:r>
          </w:p>
        </w:tc>
      </w:tr>
      <w:tr w:rsidR="0036566D" w:rsidTr="008665C7">
        <w:tc>
          <w:tcPr>
            <w:tcW w:w="2127" w:type="dxa"/>
          </w:tcPr>
          <w:p w:rsidR="0036566D" w:rsidRDefault="0080101F" w:rsidP="003656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Bioquímica</w:t>
            </w:r>
          </w:p>
        </w:tc>
        <w:tc>
          <w:tcPr>
            <w:tcW w:w="2369" w:type="dxa"/>
          </w:tcPr>
          <w:p w:rsidR="0036566D" w:rsidRDefault="0080101F" w:rsidP="003656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Engenharia Civil</w:t>
            </w:r>
          </w:p>
        </w:tc>
        <w:tc>
          <w:tcPr>
            <w:tcW w:w="2308" w:type="dxa"/>
          </w:tcPr>
          <w:p w:rsidR="0036566D" w:rsidRDefault="0080101F" w:rsidP="003656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Engenharia Florestal</w:t>
            </w:r>
          </w:p>
        </w:tc>
        <w:tc>
          <w:tcPr>
            <w:tcW w:w="2303" w:type="dxa"/>
          </w:tcPr>
          <w:p w:rsidR="0036566D" w:rsidRDefault="0080101F" w:rsidP="003656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Física</w:t>
            </w:r>
          </w:p>
        </w:tc>
      </w:tr>
      <w:tr w:rsidR="0036566D" w:rsidTr="008665C7">
        <w:tc>
          <w:tcPr>
            <w:tcW w:w="2127" w:type="dxa"/>
          </w:tcPr>
          <w:p w:rsidR="0036566D" w:rsidRDefault="0080101F" w:rsidP="003656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Botânica</w:t>
            </w:r>
          </w:p>
        </w:tc>
        <w:tc>
          <w:tcPr>
            <w:tcW w:w="2369" w:type="dxa"/>
          </w:tcPr>
          <w:p w:rsidR="0036566D" w:rsidRDefault="0080101F" w:rsidP="0080101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Eng.</w:t>
            </w:r>
            <w:proofErr w:type="gramEnd"/>
            <w:r>
              <w:rPr>
                <w:rFonts w:ascii="Times New Roman" w:hAnsi="Times New Roman" w:cs="Times New Roman"/>
              </w:rPr>
              <w:t xml:space="preserve"> de Materiais</w:t>
            </w:r>
          </w:p>
        </w:tc>
        <w:tc>
          <w:tcPr>
            <w:tcW w:w="2308" w:type="dxa"/>
          </w:tcPr>
          <w:p w:rsidR="0036566D" w:rsidRDefault="0080101F" w:rsidP="003656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Engenharia de Pesca</w:t>
            </w:r>
          </w:p>
        </w:tc>
        <w:tc>
          <w:tcPr>
            <w:tcW w:w="2303" w:type="dxa"/>
          </w:tcPr>
          <w:p w:rsidR="0036566D" w:rsidRDefault="0080101F" w:rsidP="003656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Química</w:t>
            </w:r>
          </w:p>
        </w:tc>
      </w:tr>
      <w:tr w:rsidR="0036566D" w:rsidTr="008665C7">
        <w:tc>
          <w:tcPr>
            <w:tcW w:w="2127" w:type="dxa"/>
          </w:tcPr>
          <w:p w:rsidR="0036566D" w:rsidRDefault="0080101F" w:rsidP="003656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Ecologia</w:t>
            </w:r>
          </w:p>
        </w:tc>
        <w:tc>
          <w:tcPr>
            <w:tcW w:w="2369" w:type="dxa"/>
          </w:tcPr>
          <w:p w:rsidR="0036566D" w:rsidRDefault="0080101F" w:rsidP="003656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Engenharia de Minas</w:t>
            </w:r>
          </w:p>
        </w:tc>
        <w:tc>
          <w:tcPr>
            <w:tcW w:w="2308" w:type="dxa"/>
          </w:tcPr>
          <w:p w:rsidR="0036566D" w:rsidRDefault="0080101F" w:rsidP="003656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Medicina Veterinária</w:t>
            </w:r>
          </w:p>
        </w:tc>
        <w:tc>
          <w:tcPr>
            <w:tcW w:w="2303" w:type="dxa"/>
          </w:tcPr>
          <w:p w:rsidR="0036566D" w:rsidRDefault="0080101F" w:rsidP="003656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Geociências</w:t>
            </w:r>
          </w:p>
        </w:tc>
      </w:tr>
      <w:tr w:rsidR="0036566D" w:rsidTr="008665C7">
        <w:tc>
          <w:tcPr>
            <w:tcW w:w="2127" w:type="dxa"/>
          </w:tcPr>
          <w:p w:rsidR="0036566D" w:rsidRDefault="0080101F" w:rsidP="003656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Farmacologia</w:t>
            </w:r>
          </w:p>
        </w:tc>
        <w:tc>
          <w:tcPr>
            <w:tcW w:w="2369" w:type="dxa"/>
          </w:tcPr>
          <w:p w:rsidR="0036566D" w:rsidRDefault="0080101F" w:rsidP="0080101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Eng.</w:t>
            </w:r>
            <w:proofErr w:type="gramEnd"/>
            <w:r>
              <w:rPr>
                <w:rFonts w:ascii="Times New Roman" w:hAnsi="Times New Roman" w:cs="Times New Roman"/>
              </w:rPr>
              <w:t xml:space="preserve"> de Produção</w:t>
            </w:r>
          </w:p>
        </w:tc>
        <w:tc>
          <w:tcPr>
            <w:tcW w:w="2308" w:type="dxa"/>
          </w:tcPr>
          <w:p w:rsidR="0036566D" w:rsidRDefault="0080101F" w:rsidP="008010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Tec. de Alimentos</w:t>
            </w:r>
          </w:p>
        </w:tc>
        <w:tc>
          <w:tcPr>
            <w:tcW w:w="2303" w:type="dxa"/>
          </w:tcPr>
          <w:p w:rsidR="0036566D" w:rsidRDefault="0080101F" w:rsidP="003656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Matemática</w:t>
            </w:r>
          </w:p>
        </w:tc>
      </w:tr>
      <w:tr w:rsidR="0036566D" w:rsidTr="008665C7">
        <w:tc>
          <w:tcPr>
            <w:tcW w:w="2127" w:type="dxa"/>
          </w:tcPr>
          <w:p w:rsidR="0036566D" w:rsidRDefault="0080101F" w:rsidP="003656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Fisiologia</w:t>
            </w:r>
          </w:p>
        </w:tc>
        <w:tc>
          <w:tcPr>
            <w:tcW w:w="2369" w:type="dxa"/>
          </w:tcPr>
          <w:p w:rsidR="0036566D" w:rsidRDefault="0080101F" w:rsidP="0036566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Eng.</w:t>
            </w:r>
            <w:proofErr w:type="gramEnd"/>
            <w:r>
              <w:rPr>
                <w:rFonts w:ascii="Times New Roman" w:hAnsi="Times New Roman" w:cs="Times New Roman"/>
              </w:rPr>
              <w:t xml:space="preserve"> de Transportes</w:t>
            </w:r>
          </w:p>
        </w:tc>
        <w:tc>
          <w:tcPr>
            <w:tcW w:w="2308" w:type="dxa"/>
          </w:tcPr>
          <w:p w:rsidR="0036566D" w:rsidRDefault="0080101F" w:rsidP="003656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Zootecnia</w:t>
            </w:r>
          </w:p>
        </w:tc>
        <w:tc>
          <w:tcPr>
            <w:tcW w:w="2303" w:type="dxa"/>
          </w:tcPr>
          <w:p w:rsidR="0036566D" w:rsidRDefault="0080101F" w:rsidP="003656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Oceanografia</w:t>
            </w:r>
          </w:p>
        </w:tc>
      </w:tr>
      <w:tr w:rsidR="0036566D" w:rsidTr="008665C7">
        <w:tc>
          <w:tcPr>
            <w:tcW w:w="2127" w:type="dxa"/>
          </w:tcPr>
          <w:p w:rsidR="0036566D" w:rsidRDefault="0080101F" w:rsidP="003656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Genética</w:t>
            </w:r>
          </w:p>
        </w:tc>
        <w:tc>
          <w:tcPr>
            <w:tcW w:w="2369" w:type="dxa"/>
          </w:tcPr>
          <w:p w:rsidR="0036566D" w:rsidRDefault="0080101F" w:rsidP="003656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Engenharia Elétrica</w:t>
            </w:r>
          </w:p>
        </w:tc>
        <w:tc>
          <w:tcPr>
            <w:tcW w:w="2308" w:type="dxa"/>
          </w:tcPr>
          <w:p w:rsidR="0036566D" w:rsidRDefault="0036566D" w:rsidP="003656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36566D" w:rsidRDefault="0080101F" w:rsidP="003656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Estatística</w:t>
            </w:r>
          </w:p>
        </w:tc>
      </w:tr>
      <w:tr w:rsidR="008665C7" w:rsidRPr="008665C7" w:rsidTr="008665C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C7" w:rsidRPr="008665C7" w:rsidRDefault="008665C7">
            <w:pPr>
              <w:jc w:val="both"/>
              <w:rPr>
                <w:rFonts w:ascii="Times New Roman" w:hAnsi="Times New Roman" w:cs="Times New Roman"/>
              </w:rPr>
            </w:pPr>
            <w:r w:rsidRPr="008665C7">
              <w:rPr>
                <w:rFonts w:ascii="Times New Roman" w:hAnsi="Times New Roman" w:cs="Times New Roman"/>
              </w:rPr>
              <w:t>Imunologia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C7" w:rsidRPr="008665C7" w:rsidRDefault="008665C7">
            <w:pPr>
              <w:jc w:val="both"/>
              <w:rPr>
                <w:rFonts w:ascii="Times New Roman" w:hAnsi="Times New Roman" w:cs="Times New Roman"/>
              </w:rPr>
            </w:pPr>
            <w:r w:rsidRPr="008665C7">
              <w:rPr>
                <w:rFonts w:ascii="Times New Roman" w:hAnsi="Times New Roman" w:cs="Times New Roman"/>
              </w:rPr>
              <w:t xml:space="preserve">Engenharia </w:t>
            </w:r>
            <w:proofErr w:type="spellStart"/>
            <w:r w:rsidRPr="008665C7">
              <w:rPr>
                <w:rFonts w:ascii="Times New Roman" w:hAnsi="Times New Roman" w:cs="Times New Roman"/>
              </w:rPr>
              <w:t>Mecância</w:t>
            </w:r>
            <w:proofErr w:type="spellEnd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C7" w:rsidRPr="008665C7" w:rsidRDefault="008665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C7" w:rsidRPr="008665C7" w:rsidRDefault="008665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665C7" w:rsidRPr="008665C7" w:rsidTr="008665C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C7" w:rsidRPr="008665C7" w:rsidRDefault="008665C7">
            <w:pPr>
              <w:jc w:val="both"/>
              <w:rPr>
                <w:rFonts w:ascii="Times New Roman" w:hAnsi="Times New Roman" w:cs="Times New Roman"/>
              </w:rPr>
            </w:pPr>
            <w:r w:rsidRPr="008665C7">
              <w:rPr>
                <w:rFonts w:ascii="Times New Roman" w:hAnsi="Times New Roman" w:cs="Times New Roman"/>
              </w:rPr>
              <w:t>Microbiologia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C7" w:rsidRPr="008665C7" w:rsidRDefault="008665C7">
            <w:pPr>
              <w:jc w:val="both"/>
              <w:rPr>
                <w:rFonts w:ascii="Times New Roman" w:hAnsi="Times New Roman" w:cs="Times New Roman"/>
              </w:rPr>
            </w:pPr>
            <w:r w:rsidRPr="008665C7">
              <w:rPr>
                <w:rFonts w:ascii="Times New Roman" w:hAnsi="Times New Roman" w:cs="Times New Roman"/>
              </w:rPr>
              <w:t>Engenharia Oceânica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C7" w:rsidRPr="008665C7" w:rsidRDefault="008665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C7" w:rsidRPr="008665C7" w:rsidRDefault="008665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665C7" w:rsidRPr="008665C7" w:rsidTr="008665C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C7" w:rsidRPr="008665C7" w:rsidRDefault="008665C7">
            <w:pPr>
              <w:jc w:val="both"/>
              <w:rPr>
                <w:rFonts w:ascii="Times New Roman" w:hAnsi="Times New Roman" w:cs="Times New Roman"/>
              </w:rPr>
            </w:pPr>
            <w:r w:rsidRPr="008665C7">
              <w:rPr>
                <w:rFonts w:ascii="Times New Roman" w:hAnsi="Times New Roman" w:cs="Times New Roman"/>
              </w:rPr>
              <w:t>Morfologia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C7" w:rsidRPr="008665C7" w:rsidRDefault="008665C7">
            <w:pPr>
              <w:jc w:val="both"/>
              <w:rPr>
                <w:rFonts w:ascii="Times New Roman" w:hAnsi="Times New Roman" w:cs="Times New Roman"/>
              </w:rPr>
            </w:pPr>
            <w:r w:rsidRPr="008665C7">
              <w:rPr>
                <w:rFonts w:ascii="Times New Roman" w:hAnsi="Times New Roman" w:cs="Times New Roman"/>
              </w:rPr>
              <w:t>Engenharia Nuclear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C7" w:rsidRPr="008665C7" w:rsidRDefault="008665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C7" w:rsidRPr="008665C7" w:rsidRDefault="008665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665C7" w:rsidRPr="008665C7" w:rsidTr="008665C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C7" w:rsidRPr="008665C7" w:rsidRDefault="008665C7">
            <w:pPr>
              <w:jc w:val="both"/>
              <w:rPr>
                <w:rFonts w:ascii="Times New Roman" w:hAnsi="Times New Roman" w:cs="Times New Roman"/>
              </w:rPr>
            </w:pPr>
            <w:r w:rsidRPr="008665C7">
              <w:rPr>
                <w:rFonts w:ascii="Times New Roman" w:hAnsi="Times New Roman" w:cs="Times New Roman"/>
              </w:rPr>
              <w:t>Parasitologia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C7" w:rsidRPr="008665C7" w:rsidRDefault="008665C7">
            <w:pPr>
              <w:jc w:val="both"/>
              <w:rPr>
                <w:rFonts w:ascii="Times New Roman" w:hAnsi="Times New Roman" w:cs="Times New Roman"/>
              </w:rPr>
            </w:pPr>
            <w:r w:rsidRPr="008665C7">
              <w:rPr>
                <w:rFonts w:ascii="Times New Roman" w:hAnsi="Times New Roman" w:cs="Times New Roman"/>
              </w:rPr>
              <w:t>Engenharia Química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C7" w:rsidRPr="008665C7" w:rsidRDefault="008665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C7" w:rsidRPr="008665C7" w:rsidRDefault="008665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665C7" w:rsidRPr="008665C7" w:rsidTr="008665C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C7" w:rsidRPr="008665C7" w:rsidRDefault="008665C7">
            <w:pPr>
              <w:jc w:val="both"/>
              <w:rPr>
                <w:rFonts w:ascii="Times New Roman" w:hAnsi="Times New Roman" w:cs="Times New Roman"/>
              </w:rPr>
            </w:pPr>
            <w:r w:rsidRPr="008665C7">
              <w:rPr>
                <w:rFonts w:ascii="Times New Roman" w:hAnsi="Times New Roman" w:cs="Times New Roman"/>
              </w:rPr>
              <w:t>Zoologia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C7" w:rsidRPr="008665C7" w:rsidRDefault="008665C7">
            <w:pPr>
              <w:jc w:val="both"/>
              <w:rPr>
                <w:rFonts w:ascii="Times New Roman" w:hAnsi="Times New Roman" w:cs="Times New Roman"/>
              </w:rPr>
            </w:pPr>
            <w:r w:rsidRPr="008665C7">
              <w:rPr>
                <w:rFonts w:ascii="Times New Roman" w:hAnsi="Times New Roman" w:cs="Times New Roman"/>
              </w:rPr>
              <w:t>Engenharia Sanitária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C7" w:rsidRPr="008665C7" w:rsidRDefault="008665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C7" w:rsidRPr="008665C7" w:rsidRDefault="008665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665C7" w:rsidRPr="005127CA" w:rsidRDefault="008665C7" w:rsidP="008665C7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5127CA" w:rsidRPr="005127CA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>§ 4º. Além das quatro grandes áreas do conhecimento acima listadas, farão jus automaticamente</w:t>
      </w:r>
      <w:r w:rsidR="001E3E15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à cota adicional os programas de pós-graduação relacionados com áreas de Farmácia, Medicina, Odontologia,</w:t>
      </w:r>
      <w:r w:rsidR="001E3E15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Desenho Industrial, e ás áreas de interface inseridas em Geografia (</w:t>
      </w:r>
      <w:proofErr w:type="spellStart"/>
      <w:proofErr w:type="gramStart"/>
      <w:r w:rsidRPr="005127CA">
        <w:rPr>
          <w:rFonts w:ascii="Times New Roman" w:hAnsi="Times New Roman" w:cs="Times New Roman"/>
        </w:rPr>
        <w:t>sub-área</w:t>
      </w:r>
      <w:proofErr w:type="spellEnd"/>
      <w:proofErr w:type="gramEnd"/>
      <w:r w:rsidRPr="005127CA">
        <w:rPr>
          <w:rFonts w:ascii="Times New Roman" w:hAnsi="Times New Roman" w:cs="Times New Roman"/>
        </w:rPr>
        <w:t xml:space="preserve"> Geografia Física),</w:t>
      </w:r>
      <w:r w:rsidR="001E3E15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Administração (Administração de Setores Específicos: Produção e Inovação Tecnológica) e Psicologia</w:t>
      </w:r>
      <w:r w:rsidR="001E3E15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(</w:t>
      </w:r>
      <w:proofErr w:type="spellStart"/>
      <w:r w:rsidRPr="005127CA">
        <w:rPr>
          <w:rFonts w:ascii="Times New Roman" w:hAnsi="Times New Roman" w:cs="Times New Roman"/>
        </w:rPr>
        <w:t>sub-áreas</w:t>
      </w:r>
      <w:proofErr w:type="spellEnd"/>
      <w:r w:rsidRPr="005127CA">
        <w:rPr>
          <w:rFonts w:ascii="Times New Roman" w:hAnsi="Times New Roman" w:cs="Times New Roman"/>
        </w:rPr>
        <w:t xml:space="preserve">: </w:t>
      </w:r>
      <w:proofErr w:type="spellStart"/>
      <w:r w:rsidRPr="005127CA">
        <w:rPr>
          <w:rFonts w:ascii="Times New Roman" w:hAnsi="Times New Roman" w:cs="Times New Roman"/>
        </w:rPr>
        <w:t>Psicometria</w:t>
      </w:r>
      <w:proofErr w:type="spellEnd"/>
      <w:r w:rsidRPr="005127CA">
        <w:rPr>
          <w:rFonts w:ascii="Times New Roman" w:hAnsi="Times New Roman" w:cs="Times New Roman"/>
        </w:rPr>
        <w:t xml:space="preserve">, </w:t>
      </w:r>
      <w:proofErr w:type="spellStart"/>
      <w:r w:rsidRPr="005127CA">
        <w:rPr>
          <w:rFonts w:ascii="Times New Roman" w:hAnsi="Times New Roman" w:cs="Times New Roman"/>
        </w:rPr>
        <w:t>Psicoloiga</w:t>
      </w:r>
      <w:proofErr w:type="spellEnd"/>
      <w:r w:rsidRPr="005127CA">
        <w:rPr>
          <w:rFonts w:ascii="Times New Roman" w:hAnsi="Times New Roman" w:cs="Times New Roman"/>
        </w:rPr>
        <w:t xml:space="preserve"> Experimental e Psicologia do Trabalho e Organizacional).</w:t>
      </w:r>
    </w:p>
    <w:p w:rsidR="005127CA" w:rsidRPr="005127CA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>Art. 14. A concessão da cota está vinculada à assinatura do Termo de Adesão firmado entre a</w:t>
      </w:r>
      <w:r w:rsidR="001E3E15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IES e a CAPES.</w:t>
      </w:r>
    </w:p>
    <w:p w:rsidR="005127CA" w:rsidRPr="005127CA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>Art. 15. Projetos de doutorado que possuam natureza multidisciplinar e de interface com as</w:t>
      </w:r>
      <w:r w:rsidR="001E3E15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 xml:space="preserve">áreas elegíveis pelo programa Ciência sem Fronteiras - </w:t>
      </w:r>
      <w:proofErr w:type="spellStart"/>
      <w:proofErr w:type="gramStart"/>
      <w:r w:rsidRPr="005127CA">
        <w:rPr>
          <w:rFonts w:ascii="Times New Roman" w:hAnsi="Times New Roman" w:cs="Times New Roman"/>
        </w:rPr>
        <w:t>CsF</w:t>
      </w:r>
      <w:proofErr w:type="spellEnd"/>
      <w:proofErr w:type="gramEnd"/>
      <w:r w:rsidRPr="005127CA">
        <w:rPr>
          <w:rFonts w:ascii="Times New Roman" w:hAnsi="Times New Roman" w:cs="Times New Roman"/>
        </w:rPr>
        <w:t xml:space="preserve"> mas não pertencentes a programas de </w:t>
      </w:r>
      <w:r w:rsidR="001E3E15">
        <w:rPr>
          <w:rFonts w:ascii="Times New Roman" w:hAnsi="Times New Roman" w:cs="Times New Roman"/>
        </w:rPr>
        <w:t xml:space="preserve">pós-graduação </w:t>
      </w:r>
      <w:r w:rsidRPr="005127CA">
        <w:rPr>
          <w:rFonts w:ascii="Times New Roman" w:hAnsi="Times New Roman" w:cs="Times New Roman"/>
        </w:rPr>
        <w:t>de áreas listadas nos § 3º e 4º do Art. 13, poderão também usufruir da cota adicional</w:t>
      </w:r>
      <w:r w:rsidR="001E3E15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estipulada para este fim. Nestes casos, convém ressaltar que necessariamente o pleiteante deve possuir</w:t>
      </w:r>
      <w:r w:rsidR="001E3E15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projeto de estudos pertencente às áreas temáticas elegíveis do programa e possuir projeto de cunho</w:t>
      </w:r>
      <w:r w:rsidR="001E3E15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voltado para inovação tecnológica.</w:t>
      </w:r>
    </w:p>
    <w:p w:rsidR="005127CA" w:rsidRPr="005127CA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>§ 1º Em caso de dúvidas deve-se consultar o manual de Oslo que expõe diretrizes sobre o</w:t>
      </w:r>
      <w:r w:rsidR="001E3E15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assunto e dispõe sobre o escopo da inovação em produtos e processos.</w:t>
      </w:r>
    </w:p>
    <w:p w:rsidR="005127CA" w:rsidRPr="005127CA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>§ 2º. A candidatura e a seleção dos projetos que se insiram no disposto do caput deste artigo,</w:t>
      </w:r>
      <w:r w:rsidR="001E3E15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 xml:space="preserve">poderão ser realizadas diretamente pela </w:t>
      </w:r>
      <w:proofErr w:type="spellStart"/>
      <w:r w:rsidRPr="005127CA">
        <w:rPr>
          <w:rFonts w:ascii="Times New Roman" w:hAnsi="Times New Roman" w:cs="Times New Roman"/>
        </w:rPr>
        <w:t>Pró-Reitoria</w:t>
      </w:r>
      <w:proofErr w:type="spellEnd"/>
      <w:r w:rsidRPr="005127CA">
        <w:rPr>
          <w:rFonts w:ascii="Times New Roman" w:hAnsi="Times New Roman" w:cs="Times New Roman"/>
        </w:rPr>
        <w:t>. Caso esgotadas as cotas e as possibilidades</w:t>
      </w:r>
      <w:r w:rsidR="001E3E15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dispostas no Art. 13 e no Art. 9º inciso IV, a Capes poderá ser acionada e consultada para que em</w:t>
      </w:r>
      <w:r w:rsidR="001E3E15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apreciação do orçamento global disponível, em atenção ao Art. 17, realize após análise do pleito, a</w:t>
      </w:r>
      <w:r w:rsidR="001E3E15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 xml:space="preserve">concessão de cota(s) </w:t>
      </w:r>
      <w:proofErr w:type="gramStart"/>
      <w:r w:rsidRPr="005127CA">
        <w:rPr>
          <w:rFonts w:ascii="Times New Roman" w:hAnsi="Times New Roman" w:cs="Times New Roman"/>
        </w:rPr>
        <w:t>adicional(</w:t>
      </w:r>
      <w:proofErr w:type="spellStart"/>
      <w:proofErr w:type="gramEnd"/>
      <w:r w:rsidRPr="005127CA">
        <w:rPr>
          <w:rFonts w:ascii="Times New Roman" w:hAnsi="Times New Roman" w:cs="Times New Roman"/>
        </w:rPr>
        <w:t>is</w:t>
      </w:r>
      <w:proofErr w:type="spellEnd"/>
      <w:r w:rsidRPr="005127CA">
        <w:rPr>
          <w:rFonts w:ascii="Times New Roman" w:hAnsi="Times New Roman" w:cs="Times New Roman"/>
        </w:rPr>
        <w:t>) para o atendimento.</w:t>
      </w:r>
    </w:p>
    <w:p w:rsidR="005127CA" w:rsidRPr="005127CA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>§ 3º. A Capes poderá conceder cotas adicionais de bolsas de doutorado no país (Demanda</w:t>
      </w:r>
      <w:r w:rsidR="001E3E15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Social, PROSUP ou PROEX, conforme o caso), aos Programas de Pós-Graduação que enviarem alunos</w:t>
      </w:r>
      <w:r w:rsidR="001E3E15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para estágio de doutorando no exterior.</w:t>
      </w:r>
    </w:p>
    <w:p w:rsidR="005127CA" w:rsidRPr="005127CA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>Art. 16. A contabilização das cotas abrange o período de janeiro a dezembro de cada ano.</w:t>
      </w:r>
      <w:r w:rsidR="001E3E15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Eventuais saldos não serão transferidos de um ano para o outro e não será possível a antecipação do</w:t>
      </w:r>
      <w:r w:rsidR="001E3E15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 xml:space="preserve">usufruto de cota referente ao ano </w:t>
      </w:r>
      <w:proofErr w:type="spellStart"/>
      <w:r w:rsidRPr="005127CA">
        <w:rPr>
          <w:rFonts w:ascii="Times New Roman" w:hAnsi="Times New Roman" w:cs="Times New Roman"/>
        </w:rPr>
        <w:t>subseqüente</w:t>
      </w:r>
      <w:proofErr w:type="spellEnd"/>
      <w:r w:rsidRPr="005127CA">
        <w:rPr>
          <w:rFonts w:ascii="Times New Roman" w:hAnsi="Times New Roman" w:cs="Times New Roman"/>
        </w:rPr>
        <w:t>. O estágio que se estender além de dezembro onerará a</w:t>
      </w:r>
      <w:r w:rsidR="001E3E15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cota do ano seguinte referente ao número de meses utilizados.</w:t>
      </w:r>
    </w:p>
    <w:p w:rsidR="005127CA" w:rsidRPr="005127CA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 xml:space="preserve">Art. 17. Caberá </w:t>
      </w:r>
      <w:proofErr w:type="gramStart"/>
      <w:r w:rsidRPr="005127CA">
        <w:rPr>
          <w:rFonts w:ascii="Times New Roman" w:hAnsi="Times New Roman" w:cs="Times New Roman"/>
        </w:rPr>
        <w:t>à</w:t>
      </w:r>
      <w:proofErr w:type="gramEnd"/>
      <w:r w:rsidRPr="005127CA">
        <w:rPr>
          <w:rFonts w:ascii="Times New Roman" w:hAnsi="Times New Roman" w:cs="Times New Roman"/>
        </w:rPr>
        <w:t xml:space="preserve"> CAPES o remanejamento de cotas/mensalidades entre programas de </w:t>
      </w:r>
      <w:r w:rsidR="001E3E15">
        <w:rPr>
          <w:rFonts w:ascii="Times New Roman" w:hAnsi="Times New Roman" w:cs="Times New Roman"/>
        </w:rPr>
        <w:t xml:space="preserve">pós-graduação </w:t>
      </w:r>
      <w:r w:rsidRPr="005127CA">
        <w:rPr>
          <w:rFonts w:ascii="Times New Roman" w:hAnsi="Times New Roman" w:cs="Times New Roman"/>
        </w:rPr>
        <w:t>de IES diferentes, respeitando o disposto no Art. 13, podendo retirar cotas não utilizadas e</w:t>
      </w:r>
      <w:r w:rsidR="001E3E15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transferi-las para programas que apresentarem maior aproveitamento.</w:t>
      </w:r>
    </w:p>
    <w:p w:rsidR="005127CA" w:rsidRPr="005127CA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>CAPÍTULO 3 - DA DURAÇÃO E DOS BENEFÍCIOS DA BOLSA DE ESTUDOS</w:t>
      </w:r>
    </w:p>
    <w:p w:rsidR="005127CA" w:rsidRPr="005127CA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lastRenderedPageBreak/>
        <w:t>Art. 18. A duração da bolsa do PDSE varia de três (03) a doze (12) meses, sendo improrrogável</w:t>
      </w:r>
      <w:r w:rsidR="001E3E15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e estabelecida de acordo com o cronograma de execução proposto na candidatura.</w:t>
      </w:r>
    </w:p>
    <w:p w:rsidR="005127CA" w:rsidRPr="005127CA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>Art. 19. A bolsa constitui-se de mensalidades, auxílio para aquisição de seguro saúde, auxílio</w:t>
      </w:r>
      <w:r w:rsidR="001E3E15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deslocamento e auxílio instalação, conforme descrito no Apêndice II.</w:t>
      </w:r>
    </w:p>
    <w:p w:rsidR="005127CA" w:rsidRPr="005127CA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>Art. 20. O estágio deve ser programado para iniciar até o 15º dia do primeiro mês e acabar até</w:t>
      </w:r>
      <w:r w:rsidR="001E3E15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o último dia do mês final da concessão da bolsa. Na definição do valor da primeira mensalidade paga</w:t>
      </w:r>
      <w:r w:rsidR="001E3E15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no exterior, será observada a proporcionalidade, de acordo com a data de chegada do bolsista ao</w:t>
      </w:r>
      <w:r w:rsidR="001E3E15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exterior.</w:t>
      </w:r>
    </w:p>
    <w:p w:rsidR="005127CA" w:rsidRPr="005127CA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>Art. 21. Os benefícios são outorgados exclusivamente ao bolsista e independem de sua condição</w:t>
      </w:r>
      <w:r w:rsidR="001E3E15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familiar e salarial, não sendo permitido o acúmulo de benefícios para a mesma finalidade, ficando à</w:t>
      </w:r>
      <w:r w:rsidR="001E3E15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incumbência do beneficiado requerer a suspensão ou o cancelamento dos recursos recebidos do Tesouro</w:t>
      </w:r>
      <w:r w:rsidR="001E3E15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Nacional.</w:t>
      </w:r>
    </w:p>
    <w:p w:rsidR="005127CA" w:rsidRPr="005127CA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>CAPÍTULO 4 - DA CANDIDATURA E SELEÇÃO PRÉVIA NA INSTITUIÇÃO DE ENSINO</w:t>
      </w:r>
      <w:r w:rsidR="001E3E15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SUPERIOR</w:t>
      </w:r>
    </w:p>
    <w:p w:rsidR="005127CA" w:rsidRPr="005127CA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>Seção I - Da Documentação para Candidatura na Instituição de Ensino Superior</w:t>
      </w:r>
    </w:p>
    <w:p w:rsidR="005127CA" w:rsidRPr="005127CA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>Art. 22. Para submeter proposta de doutorado sanduíche no exterior o candidato deve apresentar</w:t>
      </w:r>
      <w:r w:rsidR="001E3E15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a documentação original abaixo relacionada à Coordenação do seu Programa de Pós-Graduação, (ou à</w:t>
      </w:r>
      <w:r w:rsidR="001E3E15">
        <w:rPr>
          <w:rFonts w:ascii="Times New Roman" w:hAnsi="Times New Roman" w:cs="Times New Roman"/>
        </w:rPr>
        <w:t xml:space="preserve"> </w:t>
      </w:r>
      <w:proofErr w:type="spellStart"/>
      <w:r w:rsidRPr="005127CA">
        <w:rPr>
          <w:rFonts w:ascii="Times New Roman" w:hAnsi="Times New Roman" w:cs="Times New Roman"/>
        </w:rPr>
        <w:t>Pró-reitoria</w:t>
      </w:r>
      <w:proofErr w:type="spellEnd"/>
      <w:r w:rsidRPr="005127CA">
        <w:rPr>
          <w:rFonts w:ascii="Times New Roman" w:hAnsi="Times New Roman" w:cs="Times New Roman"/>
        </w:rPr>
        <w:t xml:space="preserve"> e/ou comissão especial criada para este fim- nos casos previstos no Art. 15):</w:t>
      </w:r>
    </w:p>
    <w:p w:rsidR="005127CA" w:rsidRPr="005127CA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 xml:space="preserve">I. </w:t>
      </w:r>
      <w:proofErr w:type="gramStart"/>
      <w:r w:rsidRPr="005127CA">
        <w:rPr>
          <w:rFonts w:ascii="Times New Roman" w:hAnsi="Times New Roman" w:cs="Times New Roman"/>
        </w:rPr>
        <w:t>plano</w:t>
      </w:r>
      <w:proofErr w:type="gramEnd"/>
      <w:r w:rsidRPr="005127CA">
        <w:rPr>
          <w:rFonts w:ascii="Times New Roman" w:hAnsi="Times New Roman" w:cs="Times New Roman"/>
        </w:rPr>
        <w:t xml:space="preserve"> de pesquisa a ser realizado no exterior, com indicação da existência de infraestrutura na</w:t>
      </w:r>
      <w:r w:rsidR="001E3E15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instituição de destino que viabilize a execução do trabalho proposto e do cronograma das atividades</w:t>
      </w:r>
      <w:r w:rsidR="001E3E15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 xml:space="preserve">formalmente aprovados pelo orientador brasileiro e pelo </w:t>
      </w:r>
      <w:proofErr w:type="spellStart"/>
      <w:r w:rsidRPr="005127CA">
        <w:rPr>
          <w:rFonts w:ascii="Times New Roman" w:hAnsi="Times New Roman" w:cs="Times New Roman"/>
        </w:rPr>
        <w:t>coorientador</w:t>
      </w:r>
      <w:proofErr w:type="spellEnd"/>
      <w:r w:rsidRPr="005127CA">
        <w:rPr>
          <w:rFonts w:ascii="Times New Roman" w:hAnsi="Times New Roman" w:cs="Times New Roman"/>
        </w:rPr>
        <w:t xml:space="preserve"> no exterior;</w:t>
      </w:r>
    </w:p>
    <w:p w:rsidR="005127CA" w:rsidRPr="005127CA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 xml:space="preserve">II. </w:t>
      </w:r>
      <w:proofErr w:type="gramStart"/>
      <w:r w:rsidRPr="005127CA">
        <w:rPr>
          <w:rFonts w:ascii="Times New Roman" w:hAnsi="Times New Roman" w:cs="Times New Roman"/>
        </w:rPr>
        <w:t>currículo</w:t>
      </w:r>
      <w:proofErr w:type="gramEnd"/>
      <w:r w:rsidRPr="005127CA">
        <w:rPr>
          <w:rFonts w:ascii="Times New Roman" w:hAnsi="Times New Roman" w:cs="Times New Roman"/>
        </w:rPr>
        <w:t xml:space="preserve"> Lattes atualizado;</w:t>
      </w:r>
    </w:p>
    <w:p w:rsidR="005127CA" w:rsidRPr="005127CA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 xml:space="preserve">III. </w:t>
      </w:r>
      <w:proofErr w:type="gramStart"/>
      <w:r w:rsidRPr="005127CA">
        <w:rPr>
          <w:rFonts w:ascii="Times New Roman" w:hAnsi="Times New Roman" w:cs="Times New Roman"/>
        </w:rPr>
        <w:t>carta</w:t>
      </w:r>
      <w:proofErr w:type="gramEnd"/>
      <w:r w:rsidRPr="005127CA">
        <w:rPr>
          <w:rFonts w:ascii="Times New Roman" w:hAnsi="Times New Roman" w:cs="Times New Roman"/>
        </w:rPr>
        <w:t xml:space="preserve"> do orientador brasileiro, devidamente assinada e em papel timbrado da instituição de</w:t>
      </w:r>
      <w:r w:rsidR="001E3E15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 xml:space="preserve">origem, justificando a necessidade do estágio e demonstrando interação técnico-científico com o </w:t>
      </w:r>
      <w:proofErr w:type="spellStart"/>
      <w:r w:rsidRPr="005127CA">
        <w:rPr>
          <w:rFonts w:ascii="Times New Roman" w:hAnsi="Times New Roman" w:cs="Times New Roman"/>
        </w:rPr>
        <w:t>coorientador</w:t>
      </w:r>
      <w:proofErr w:type="spellEnd"/>
      <w:r w:rsidR="001E3E15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no exterior para o desenvolvimento das atividades propostas. Deve informar o prazo regulamentar</w:t>
      </w:r>
      <w:r w:rsidR="001E3E15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do aluno para defesa da tese e que os créditos já obtidos no doutorado são compatíveis com</w:t>
      </w:r>
      <w:r w:rsidR="001E3E15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a perspectiva de conclusão em tempo hábil, após a realização do estágio no exterior;</w:t>
      </w:r>
    </w:p>
    <w:p w:rsidR="005127CA" w:rsidRPr="005127CA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 xml:space="preserve">IV. </w:t>
      </w:r>
      <w:proofErr w:type="gramStart"/>
      <w:r w:rsidRPr="005127CA">
        <w:rPr>
          <w:rFonts w:ascii="Times New Roman" w:hAnsi="Times New Roman" w:cs="Times New Roman"/>
        </w:rPr>
        <w:t>carta</w:t>
      </w:r>
      <w:proofErr w:type="gramEnd"/>
      <w:r w:rsidRPr="005127CA">
        <w:rPr>
          <w:rFonts w:ascii="Times New Roman" w:hAnsi="Times New Roman" w:cs="Times New Roman"/>
        </w:rPr>
        <w:t xml:space="preserve"> do </w:t>
      </w:r>
      <w:proofErr w:type="spellStart"/>
      <w:r w:rsidRPr="005127CA">
        <w:rPr>
          <w:rFonts w:ascii="Times New Roman" w:hAnsi="Times New Roman" w:cs="Times New Roman"/>
        </w:rPr>
        <w:t>coorientador</w:t>
      </w:r>
      <w:proofErr w:type="spellEnd"/>
      <w:r w:rsidRPr="005127CA">
        <w:rPr>
          <w:rFonts w:ascii="Times New Roman" w:hAnsi="Times New Roman" w:cs="Times New Roman"/>
        </w:rPr>
        <w:t xml:space="preserve"> no exterior, devidamente assinada e em papel timbrado da instituição,</w:t>
      </w:r>
      <w:r w:rsidR="001E3E15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aprovando o plano de pesquisa e informando o mês/ano de início e término do estágio no exterior;</w:t>
      </w:r>
    </w:p>
    <w:p w:rsidR="005127CA" w:rsidRPr="005127CA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 xml:space="preserve">V. teste de proficiência ou declaração do </w:t>
      </w:r>
      <w:proofErr w:type="spellStart"/>
      <w:r w:rsidRPr="005127CA">
        <w:rPr>
          <w:rFonts w:ascii="Times New Roman" w:hAnsi="Times New Roman" w:cs="Times New Roman"/>
        </w:rPr>
        <w:t>coorientador</w:t>
      </w:r>
      <w:proofErr w:type="spellEnd"/>
      <w:r w:rsidRPr="005127CA">
        <w:rPr>
          <w:rFonts w:ascii="Times New Roman" w:hAnsi="Times New Roman" w:cs="Times New Roman"/>
        </w:rPr>
        <w:t xml:space="preserve"> no exterior afirmando que o nível de</w:t>
      </w:r>
      <w:r w:rsidR="001E3E15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proficiência em língua estrangeira que o aluno possui é adequado para desenvolver as atividades</w:t>
      </w:r>
      <w:r w:rsidR="001E3E15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previstas;</w:t>
      </w:r>
    </w:p>
    <w:p w:rsidR="005127CA" w:rsidRPr="005127CA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 xml:space="preserve">VI. </w:t>
      </w:r>
      <w:proofErr w:type="gramStart"/>
      <w:r w:rsidRPr="005127CA">
        <w:rPr>
          <w:rFonts w:ascii="Times New Roman" w:hAnsi="Times New Roman" w:cs="Times New Roman"/>
        </w:rPr>
        <w:t>currículo</w:t>
      </w:r>
      <w:proofErr w:type="gramEnd"/>
      <w:r w:rsidRPr="005127CA">
        <w:rPr>
          <w:rFonts w:ascii="Times New Roman" w:hAnsi="Times New Roman" w:cs="Times New Roman"/>
        </w:rPr>
        <w:t xml:space="preserve"> resumido do </w:t>
      </w:r>
      <w:proofErr w:type="spellStart"/>
      <w:r w:rsidRPr="005127CA">
        <w:rPr>
          <w:rFonts w:ascii="Times New Roman" w:hAnsi="Times New Roman" w:cs="Times New Roman"/>
        </w:rPr>
        <w:t>coorientador</w:t>
      </w:r>
      <w:proofErr w:type="spellEnd"/>
      <w:r w:rsidRPr="005127CA">
        <w:rPr>
          <w:rFonts w:ascii="Times New Roman" w:hAnsi="Times New Roman" w:cs="Times New Roman"/>
        </w:rPr>
        <w:t xml:space="preserve"> no exterior, o qual deve ter produção científica e/ou</w:t>
      </w:r>
      <w:r w:rsidR="001E3E15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 xml:space="preserve">tecnológica compatível e ter no </w:t>
      </w:r>
      <w:proofErr w:type="spellStart"/>
      <w:r w:rsidRPr="005127CA">
        <w:rPr>
          <w:rFonts w:ascii="Times New Roman" w:hAnsi="Times New Roman" w:cs="Times New Roman"/>
        </w:rPr>
        <w:t>mínino</w:t>
      </w:r>
      <w:proofErr w:type="spellEnd"/>
      <w:r w:rsidRPr="005127CA">
        <w:rPr>
          <w:rFonts w:ascii="Times New Roman" w:hAnsi="Times New Roman" w:cs="Times New Roman"/>
        </w:rPr>
        <w:t xml:space="preserve"> a titulação de doutor.</w:t>
      </w:r>
    </w:p>
    <w:p w:rsidR="005127CA" w:rsidRPr="005127CA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>Parágrafo Único. O modelo do plano de pesquisa (formato, conteúdo e número de páginas)</w:t>
      </w:r>
      <w:r w:rsidR="001E3E15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deverá ser definido por cada Coordenação do Programa de Pós-Graduação.</w:t>
      </w:r>
    </w:p>
    <w:p w:rsidR="005127CA" w:rsidRPr="005127CA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>Seção II - Dos Procedimentos para Seleção na IES</w:t>
      </w:r>
    </w:p>
    <w:p w:rsidR="005127CA" w:rsidRPr="005127CA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>Art. 23. A Coordenação do Programa de Pós-Graduação deverá constituir uma Comissão</w:t>
      </w:r>
      <w:r w:rsidR="001E3E15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especialmente para a seleção dos candidatos, que deverá conter no mínimo três membros: o Coordenador</w:t>
      </w:r>
      <w:r w:rsidR="001E3E15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do Programa, um representante discente dos pós-graduandos (doutorando) e um avaliador externo ao</w:t>
      </w:r>
      <w:r w:rsidR="001E3E15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 xml:space="preserve">programa de pós-graduação. Para os casos previstos no Art. 15 a própria </w:t>
      </w:r>
      <w:proofErr w:type="spellStart"/>
      <w:r w:rsidRPr="005127CA">
        <w:rPr>
          <w:rFonts w:ascii="Times New Roman" w:hAnsi="Times New Roman" w:cs="Times New Roman"/>
        </w:rPr>
        <w:t>Pró-Reitoria</w:t>
      </w:r>
      <w:proofErr w:type="spellEnd"/>
      <w:r w:rsidRPr="005127CA">
        <w:rPr>
          <w:rFonts w:ascii="Times New Roman" w:hAnsi="Times New Roman" w:cs="Times New Roman"/>
        </w:rPr>
        <w:t xml:space="preserve"> poderá proceder</w:t>
      </w:r>
      <w:r w:rsidR="001E3E15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à seleção ou designar comissão multidisciplinar especial, a ser criada para este fim.</w:t>
      </w:r>
    </w:p>
    <w:p w:rsidR="005127CA" w:rsidRPr="005127CA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>Art. 24. As propostas selecionadas deverão constar em termo de seleção próprio, assinado por</w:t>
      </w:r>
      <w:r w:rsidR="001E3E15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todos os membros da Comissão. Quando o avaliador externo ao programa não estiver presente na IES</w:t>
      </w:r>
      <w:r w:rsidR="001E3E15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ele poderá enviar à Coordenação do curso o parecer substanciado ou ser substituído pelo seu suplente</w:t>
      </w:r>
      <w:r w:rsidR="001E3E15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que deverá ser também externo ao programa.</w:t>
      </w:r>
    </w:p>
    <w:p w:rsidR="005127CA" w:rsidRPr="005127CA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>Parágrafo único. O Termo de Seleção de Candidatura do PDSE está disponível no endereço</w:t>
      </w:r>
      <w:r w:rsidR="001E3E15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"http://www.capes.gov.br/bolsas/bolsas-no-exterior/doutorado-sanduiche-no-exterior-pdse".</w:t>
      </w:r>
    </w:p>
    <w:p w:rsidR="005127CA" w:rsidRPr="005127CA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>Art. 25. O orientador do aluno não poderá participar da Comissão de Seleção. Caso ele seja</w:t>
      </w:r>
      <w:r w:rsidR="001E3E15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também o Coordenador do curso quem deverá assinar o termo de seleção é o seu substituto formal</w:t>
      </w:r>
      <w:r w:rsidR="001E3E15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indicado.</w:t>
      </w:r>
    </w:p>
    <w:p w:rsidR="005127CA" w:rsidRPr="005127CA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lastRenderedPageBreak/>
        <w:t>Art. 26. O avaliador externo ao programa deverá obrigatoriamente</w:t>
      </w:r>
      <w:r w:rsidR="001E3E15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ser doutor, e deverá manifestar-se com assinatura do Termo</w:t>
      </w:r>
      <w:r w:rsidR="001E3E15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de Seleção de candidatura ou por intermédio de parecer encaminhado</w:t>
      </w:r>
      <w:r w:rsidR="001E3E15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previamente à Comissão de Seleção em papel timbrado da</w:t>
      </w:r>
      <w:r w:rsidR="001E3E15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instituição de origem, datada e assinada. Não há necessidade do</w:t>
      </w:r>
      <w:r w:rsidR="001E3E15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parecer se o avaliador externo ou seu suplente assinar o Termo de</w:t>
      </w:r>
      <w:r w:rsidR="001E3E15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Seleção.</w:t>
      </w:r>
    </w:p>
    <w:p w:rsidR="005127CA" w:rsidRPr="005127CA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>Art. 27. No processo de seleção, a Comissão deverá levar em</w:t>
      </w:r>
      <w:r w:rsidR="001E3E15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consideração os seguintes aspectos:</w:t>
      </w:r>
    </w:p>
    <w:p w:rsidR="005127CA" w:rsidRPr="005127CA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 xml:space="preserve">I. </w:t>
      </w:r>
      <w:proofErr w:type="gramStart"/>
      <w:r w:rsidRPr="005127CA">
        <w:rPr>
          <w:rFonts w:ascii="Times New Roman" w:hAnsi="Times New Roman" w:cs="Times New Roman"/>
        </w:rPr>
        <w:t>atendimento</w:t>
      </w:r>
      <w:proofErr w:type="gramEnd"/>
      <w:r w:rsidRPr="005127CA">
        <w:rPr>
          <w:rFonts w:ascii="Times New Roman" w:hAnsi="Times New Roman" w:cs="Times New Roman"/>
        </w:rPr>
        <w:t xml:space="preserve"> aos requisitos do candidato, constantes no</w:t>
      </w:r>
      <w:r w:rsidR="001E3E15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Art. 11, na data prevista da seleção;</w:t>
      </w:r>
    </w:p>
    <w:p w:rsidR="005127CA" w:rsidRPr="005127CA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 xml:space="preserve">II. </w:t>
      </w:r>
      <w:proofErr w:type="gramStart"/>
      <w:r w:rsidRPr="005127CA">
        <w:rPr>
          <w:rFonts w:ascii="Times New Roman" w:hAnsi="Times New Roman" w:cs="Times New Roman"/>
        </w:rPr>
        <w:t>adequação</w:t>
      </w:r>
      <w:proofErr w:type="gramEnd"/>
      <w:r w:rsidRPr="005127CA">
        <w:rPr>
          <w:rFonts w:ascii="Times New Roman" w:hAnsi="Times New Roman" w:cs="Times New Roman"/>
        </w:rPr>
        <w:t xml:space="preserve"> da documentação apresentada pelo candidato</w:t>
      </w:r>
      <w:r w:rsidR="001E3E15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às exigências constantes do Art. 22;</w:t>
      </w:r>
    </w:p>
    <w:p w:rsidR="005127CA" w:rsidRPr="005127CA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 xml:space="preserve">III. </w:t>
      </w:r>
      <w:proofErr w:type="gramStart"/>
      <w:r w:rsidRPr="005127CA">
        <w:rPr>
          <w:rFonts w:ascii="Times New Roman" w:hAnsi="Times New Roman" w:cs="Times New Roman"/>
        </w:rPr>
        <w:t>a</w:t>
      </w:r>
      <w:proofErr w:type="gramEnd"/>
      <w:r w:rsidRPr="005127CA">
        <w:rPr>
          <w:rFonts w:ascii="Times New Roman" w:hAnsi="Times New Roman" w:cs="Times New Roman"/>
        </w:rPr>
        <w:t xml:space="preserve"> sua plena qualificação, mediante aprovação no exame</w:t>
      </w:r>
      <w:r w:rsidR="001E3E15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de qualificação, ou equivalente, com comprovação do desempenho</w:t>
      </w:r>
      <w:r w:rsidR="001E3E15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acadêmico e potencial científico para o desenvolvimento dos estudos</w:t>
      </w:r>
      <w:r w:rsidR="001E3E15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propostos no exterior;</w:t>
      </w:r>
    </w:p>
    <w:p w:rsidR="005127CA" w:rsidRPr="005127CA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 xml:space="preserve">IV. </w:t>
      </w:r>
      <w:proofErr w:type="gramStart"/>
      <w:r w:rsidRPr="005127CA">
        <w:rPr>
          <w:rFonts w:ascii="Times New Roman" w:hAnsi="Times New Roman" w:cs="Times New Roman"/>
        </w:rPr>
        <w:t>pertinência</w:t>
      </w:r>
      <w:proofErr w:type="gramEnd"/>
      <w:r w:rsidRPr="005127CA">
        <w:rPr>
          <w:rFonts w:ascii="Times New Roman" w:hAnsi="Times New Roman" w:cs="Times New Roman"/>
        </w:rPr>
        <w:t xml:space="preserve"> do plano de pesquisa no exterior com o projeto</w:t>
      </w:r>
      <w:r w:rsidR="001E3E15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de tese e sua exequibilidade dentro do cronograma previsto;</w:t>
      </w:r>
    </w:p>
    <w:p w:rsidR="005127CA" w:rsidRPr="005127CA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 xml:space="preserve">V. adequação da instituição de destino e a pertinência técnico-científica do </w:t>
      </w:r>
      <w:proofErr w:type="spellStart"/>
      <w:r w:rsidRPr="005127CA">
        <w:rPr>
          <w:rFonts w:ascii="Times New Roman" w:hAnsi="Times New Roman" w:cs="Times New Roman"/>
        </w:rPr>
        <w:t>coorientador</w:t>
      </w:r>
      <w:proofErr w:type="spellEnd"/>
      <w:r w:rsidRPr="005127CA">
        <w:rPr>
          <w:rFonts w:ascii="Times New Roman" w:hAnsi="Times New Roman" w:cs="Times New Roman"/>
        </w:rPr>
        <w:t xml:space="preserve"> no exterior às atividades a serem desenvolvidas.</w:t>
      </w:r>
      <w:r w:rsidR="001E3E15">
        <w:rPr>
          <w:rFonts w:ascii="Times New Roman" w:hAnsi="Times New Roman" w:cs="Times New Roman"/>
        </w:rPr>
        <w:t xml:space="preserve"> </w:t>
      </w:r>
    </w:p>
    <w:p w:rsidR="005127CA" w:rsidRPr="005127CA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>CAPÍTULO 5 - DA HOMOLOGAÇÃO DA SELEÇÃO PELA</w:t>
      </w:r>
      <w:r w:rsidR="001E3E15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PRÓ-REITORIA</w:t>
      </w:r>
    </w:p>
    <w:p w:rsidR="005127CA" w:rsidRPr="005127CA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>Art. 28. Após a seleção interna da proposta na IES, apenas</w:t>
      </w:r>
      <w:r w:rsidR="001E3E15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os candidatos aprovados deverão acessar o link "Inscrições Online"</w:t>
      </w:r>
      <w:r w:rsidR="001E3E15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por meio do endereço "http://www.capes.gov.br/bolsas/bolsas-no-exterior/doutorado-sanduiche-no-exterior-pdse", e preencher o Formulário</w:t>
      </w:r>
      <w:r w:rsidR="001E3E15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de Inscrição com os dados pessoais e outras informações referentes</w:t>
      </w:r>
      <w:r w:rsidR="001E3E15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ao doutorado.</w:t>
      </w:r>
    </w:p>
    <w:p w:rsidR="005127CA" w:rsidRPr="005127CA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 xml:space="preserve">Art. </w:t>
      </w:r>
      <w:smartTag w:uri="urn:schemas-microsoft-com:office:smarttags" w:element="metricconverter">
        <w:smartTagPr>
          <w:attr w:name="ProductID" w:val="29. A"/>
        </w:smartTagPr>
        <w:r w:rsidRPr="005127CA">
          <w:rPr>
            <w:rFonts w:ascii="Times New Roman" w:hAnsi="Times New Roman" w:cs="Times New Roman"/>
          </w:rPr>
          <w:t>29. A</w:t>
        </w:r>
      </w:smartTag>
      <w:r w:rsidRPr="005127CA">
        <w:rPr>
          <w:rFonts w:ascii="Times New Roman" w:hAnsi="Times New Roman" w:cs="Times New Roman"/>
        </w:rPr>
        <w:t xml:space="preserve"> </w:t>
      </w:r>
      <w:proofErr w:type="spellStart"/>
      <w:r w:rsidRPr="005127CA">
        <w:rPr>
          <w:rFonts w:ascii="Times New Roman" w:hAnsi="Times New Roman" w:cs="Times New Roman"/>
        </w:rPr>
        <w:t>Pró-Reitoria</w:t>
      </w:r>
      <w:proofErr w:type="spellEnd"/>
      <w:r w:rsidRPr="005127CA">
        <w:rPr>
          <w:rFonts w:ascii="Times New Roman" w:hAnsi="Times New Roman" w:cs="Times New Roman"/>
        </w:rPr>
        <w:t xml:space="preserve"> deverá verificar a documentação pertinente</w:t>
      </w:r>
      <w:r w:rsidR="001E3E15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à candidatura e validar as inscrições ao PDSE, mediante</w:t>
      </w:r>
      <w:r w:rsidR="001E3E15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homologação do processo seletivo na página eletrônica da CAPES,</w:t>
      </w:r>
      <w:r w:rsidR="001E3E15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atendendo às cotas disponíveis na IES, e comunicando a aprovação</w:t>
      </w:r>
      <w:r w:rsidR="001E3E15">
        <w:rPr>
          <w:rFonts w:ascii="Times New Roman" w:hAnsi="Times New Roman" w:cs="Times New Roman"/>
        </w:rPr>
        <w:t xml:space="preserve"> </w:t>
      </w:r>
      <w:proofErr w:type="gramStart"/>
      <w:r w:rsidRPr="005127CA">
        <w:rPr>
          <w:rFonts w:ascii="Times New Roman" w:hAnsi="Times New Roman" w:cs="Times New Roman"/>
        </w:rPr>
        <w:t>do(</w:t>
      </w:r>
      <w:proofErr w:type="gramEnd"/>
      <w:r w:rsidRPr="005127CA">
        <w:rPr>
          <w:rFonts w:ascii="Times New Roman" w:hAnsi="Times New Roman" w:cs="Times New Roman"/>
        </w:rPr>
        <w:t xml:space="preserve">a) doutorando(a) por meio de mensagem para </w:t>
      </w:r>
      <w:r w:rsidR="001E3E15" w:rsidRPr="001E3E15">
        <w:rPr>
          <w:rFonts w:ascii="Times New Roman" w:hAnsi="Times New Roman" w:cs="Times New Roman"/>
        </w:rPr>
        <w:t>pdse@capes.gov.br</w:t>
      </w:r>
      <w:r w:rsidRPr="005127CA">
        <w:rPr>
          <w:rFonts w:ascii="Times New Roman" w:hAnsi="Times New Roman" w:cs="Times New Roman"/>
        </w:rPr>
        <w:t>,</w:t>
      </w:r>
      <w:r w:rsidR="001E3E15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constando nome completo, período do estágio (mês/ano início e fim)</w:t>
      </w:r>
      <w:r w:rsidR="001E3E15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e universidade/país de destino.</w:t>
      </w:r>
    </w:p>
    <w:p w:rsidR="005127CA" w:rsidRPr="005127CA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>Art. 30. A CAPES emitirá as Cartas de Concessão, que serão</w:t>
      </w:r>
      <w:r w:rsidR="00FF46D0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 xml:space="preserve">enviadas pelos correios à </w:t>
      </w:r>
      <w:proofErr w:type="spellStart"/>
      <w:r w:rsidRPr="005127CA">
        <w:rPr>
          <w:rFonts w:ascii="Times New Roman" w:hAnsi="Times New Roman" w:cs="Times New Roman"/>
        </w:rPr>
        <w:t>Pró-Reitoria</w:t>
      </w:r>
      <w:proofErr w:type="spellEnd"/>
      <w:r w:rsidRPr="005127CA">
        <w:rPr>
          <w:rFonts w:ascii="Times New Roman" w:hAnsi="Times New Roman" w:cs="Times New Roman"/>
        </w:rPr>
        <w:t>, que por sua vez terá a responsabilidade</w:t>
      </w:r>
      <w:r w:rsidR="00FF46D0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de distribuí-las para os alunos selecionados.</w:t>
      </w:r>
    </w:p>
    <w:p w:rsidR="00FF46D0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>Art. 31. A inscrição do candidato implicará na aceitação</w:t>
      </w:r>
      <w:r w:rsidR="00FF46D0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definitiva das normas e condições estabelecidas neste Regulamento e</w:t>
      </w:r>
      <w:r w:rsidR="00FF46D0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em seus Apêndices, das quais não poderá alegar desconhecimento.</w:t>
      </w:r>
    </w:p>
    <w:p w:rsidR="005127CA" w:rsidRPr="005127CA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 xml:space="preserve">Art. 32. A IES e a CAPES não se </w:t>
      </w:r>
      <w:proofErr w:type="gramStart"/>
      <w:r w:rsidRPr="005127CA">
        <w:rPr>
          <w:rFonts w:ascii="Times New Roman" w:hAnsi="Times New Roman" w:cs="Times New Roman"/>
        </w:rPr>
        <w:t>responsabilizam</w:t>
      </w:r>
      <w:proofErr w:type="gramEnd"/>
      <w:r w:rsidRPr="005127CA">
        <w:rPr>
          <w:rFonts w:ascii="Times New Roman" w:hAnsi="Times New Roman" w:cs="Times New Roman"/>
        </w:rPr>
        <w:t xml:space="preserve"> por</w:t>
      </w:r>
      <w:r w:rsidR="00FF46D0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inscrição não recebida devido a fatores de ordem técnica-computacional,</w:t>
      </w:r>
      <w:r w:rsidR="00FF46D0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falhas de comunicação ou congestionamento das linhas de</w:t>
      </w:r>
      <w:r w:rsidR="00FF46D0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comunicação que impossibilitem a transferência dos dados. As informações</w:t>
      </w:r>
      <w:r w:rsidR="00FF46D0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prestadas são de inteira responsabilidade do candidato,</w:t>
      </w:r>
      <w:r w:rsidR="00FF46D0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 xml:space="preserve">reservando-se </w:t>
      </w:r>
      <w:proofErr w:type="gramStart"/>
      <w:r w:rsidRPr="005127CA">
        <w:rPr>
          <w:rFonts w:ascii="Times New Roman" w:hAnsi="Times New Roman" w:cs="Times New Roman"/>
        </w:rPr>
        <w:t>à</w:t>
      </w:r>
      <w:proofErr w:type="gramEnd"/>
      <w:r w:rsidRPr="005127CA">
        <w:rPr>
          <w:rFonts w:ascii="Times New Roman" w:hAnsi="Times New Roman" w:cs="Times New Roman"/>
        </w:rPr>
        <w:t xml:space="preserve"> CAPES o direito de excluí-lo da seleção se a documentação</w:t>
      </w:r>
      <w:r w:rsidR="00FF46D0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requerida for apresentada com dados parciais, incorretos</w:t>
      </w:r>
      <w:r w:rsidR="00FF46D0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ou inconsistentes em qualquer fase do concurso, bem como se constatado</w:t>
      </w:r>
      <w:r w:rsidR="00FF46D0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posteriormente serem aquelas informações inverídicas.</w:t>
      </w:r>
    </w:p>
    <w:p w:rsidR="005127CA" w:rsidRPr="005127CA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>Art. 33. Documentos originais e informações adicionais poderão</w:t>
      </w:r>
      <w:r w:rsidR="00FF46D0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ser solicitados a qualquer momento para melhor instrução do</w:t>
      </w:r>
      <w:r w:rsidR="00FF46D0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processo.</w:t>
      </w:r>
    </w:p>
    <w:p w:rsidR="005127CA" w:rsidRPr="005127CA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>Parágrafo Único. É possível alterar o período, bem como a</w:t>
      </w:r>
      <w:r w:rsidR="00FF46D0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 xml:space="preserve">instituição de destino e o </w:t>
      </w:r>
      <w:proofErr w:type="spellStart"/>
      <w:r w:rsidRPr="005127CA">
        <w:rPr>
          <w:rFonts w:ascii="Times New Roman" w:hAnsi="Times New Roman" w:cs="Times New Roman"/>
        </w:rPr>
        <w:t>coorientador</w:t>
      </w:r>
      <w:proofErr w:type="spellEnd"/>
      <w:r w:rsidRPr="005127CA">
        <w:rPr>
          <w:rFonts w:ascii="Times New Roman" w:hAnsi="Times New Roman" w:cs="Times New Roman"/>
        </w:rPr>
        <w:t xml:space="preserve"> estrangeiro. Nesse caso, convém</w:t>
      </w:r>
      <w:r w:rsidR="00FF46D0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evitar a alteração da duração da bolsa, sob a pena de não haver</w:t>
      </w:r>
      <w:r w:rsidR="00FF46D0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 xml:space="preserve">cota disponível em conformidade com o exposto nos </w:t>
      </w:r>
      <w:proofErr w:type="spellStart"/>
      <w:r w:rsidRPr="005127CA">
        <w:rPr>
          <w:rFonts w:ascii="Times New Roman" w:hAnsi="Times New Roman" w:cs="Times New Roman"/>
        </w:rPr>
        <w:t>Arts</w:t>
      </w:r>
      <w:proofErr w:type="spellEnd"/>
      <w:r w:rsidRPr="005127CA">
        <w:rPr>
          <w:rFonts w:ascii="Times New Roman" w:hAnsi="Times New Roman" w:cs="Times New Roman"/>
        </w:rPr>
        <w:t>. 13 e 16.</w:t>
      </w:r>
      <w:r w:rsidR="00FF46D0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 xml:space="preserve">Para quaisquer alterações será necessário apresentar </w:t>
      </w:r>
      <w:proofErr w:type="gramStart"/>
      <w:r w:rsidRPr="005127CA">
        <w:rPr>
          <w:rFonts w:ascii="Times New Roman" w:hAnsi="Times New Roman" w:cs="Times New Roman"/>
        </w:rPr>
        <w:t>à</w:t>
      </w:r>
      <w:proofErr w:type="gramEnd"/>
      <w:r w:rsidRPr="005127CA">
        <w:rPr>
          <w:rFonts w:ascii="Times New Roman" w:hAnsi="Times New Roman" w:cs="Times New Roman"/>
        </w:rPr>
        <w:t xml:space="preserve"> CAPES, via</w:t>
      </w:r>
      <w:r w:rsidR="00FF46D0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 xml:space="preserve">processo online, três documentos: a carta do </w:t>
      </w:r>
      <w:proofErr w:type="spellStart"/>
      <w:r w:rsidRPr="005127CA">
        <w:rPr>
          <w:rFonts w:ascii="Times New Roman" w:hAnsi="Times New Roman" w:cs="Times New Roman"/>
        </w:rPr>
        <w:t>coorientador</w:t>
      </w:r>
      <w:proofErr w:type="spellEnd"/>
      <w:r w:rsidRPr="005127CA">
        <w:rPr>
          <w:rFonts w:ascii="Times New Roman" w:hAnsi="Times New Roman" w:cs="Times New Roman"/>
        </w:rPr>
        <w:t xml:space="preserve"> estrangeiro</w:t>
      </w:r>
      <w:r w:rsidR="00FF46D0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indicando o novo mês/ano início e término do estágio; a carta do</w:t>
      </w:r>
      <w:r w:rsidR="00FF46D0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orientador brasileiro justificando o adiamento ou a nova instituição/</w:t>
      </w:r>
      <w:proofErr w:type="spellStart"/>
      <w:r w:rsidRPr="005127CA">
        <w:rPr>
          <w:rFonts w:ascii="Times New Roman" w:hAnsi="Times New Roman" w:cs="Times New Roman"/>
        </w:rPr>
        <w:t>coorientador</w:t>
      </w:r>
      <w:proofErr w:type="spellEnd"/>
      <w:r w:rsidRPr="005127CA">
        <w:rPr>
          <w:rFonts w:ascii="Times New Roman" w:hAnsi="Times New Roman" w:cs="Times New Roman"/>
        </w:rPr>
        <w:t xml:space="preserve"> estrangeiro e a declaração da </w:t>
      </w:r>
      <w:proofErr w:type="spellStart"/>
      <w:r w:rsidRPr="005127CA">
        <w:rPr>
          <w:rFonts w:ascii="Times New Roman" w:hAnsi="Times New Roman" w:cs="Times New Roman"/>
        </w:rPr>
        <w:t>Pró-Reitoria</w:t>
      </w:r>
      <w:proofErr w:type="spellEnd"/>
      <w:r w:rsidRPr="005127CA">
        <w:rPr>
          <w:rFonts w:ascii="Times New Roman" w:hAnsi="Times New Roman" w:cs="Times New Roman"/>
        </w:rPr>
        <w:t xml:space="preserve"> de Pós-Graduação aceitando a alteração por haver cota disponível e por</w:t>
      </w:r>
      <w:r w:rsidR="00FF46D0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observar a duração do estágio de no mínimo três (03) e máximo de</w:t>
      </w:r>
      <w:r w:rsidR="00FF46D0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 xml:space="preserve">doze (12) meses. A solicitação deve ser apresentada </w:t>
      </w:r>
      <w:proofErr w:type="gramStart"/>
      <w:r w:rsidRPr="005127CA">
        <w:rPr>
          <w:rFonts w:ascii="Times New Roman" w:hAnsi="Times New Roman" w:cs="Times New Roman"/>
        </w:rPr>
        <w:t>à</w:t>
      </w:r>
      <w:proofErr w:type="gramEnd"/>
      <w:r w:rsidRPr="005127CA">
        <w:rPr>
          <w:rFonts w:ascii="Times New Roman" w:hAnsi="Times New Roman" w:cs="Times New Roman"/>
        </w:rPr>
        <w:t xml:space="preserve"> CAPES com no</w:t>
      </w:r>
      <w:r w:rsidR="00FF46D0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mínimo 20 dias de antecedência da viagem.</w:t>
      </w:r>
    </w:p>
    <w:p w:rsidR="005127CA" w:rsidRPr="005127CA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>CAPÍTULO 6 - DO CALENDÁRIO</w:t>
      </w:r>
    </w:p>
    <w:p w:rsidR="005127CA" w:rsidRPr="005127CA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>Art. 34. As inscrições para o PDSE serão feitas em fluxo</w:t>
      </w:r>
      <w:r w:rsidR="00FF46D0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contínuo, ou seja, não haverá calendário e prazo pré-definido para a</w:t>
      </w:r>
      <w:r w:rsidR="00FF46D0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 xml:space="preserve">realização da inscrição. A CAPES sugere, no entanto, </w:t>
      </w:r>
      <w:r w:rsidRPr="005127CA">
        <w:rPr>
          <w:rFonts w:ascii="Times New Roman" w:hAnsi="Times New Roman" w:cs="Times New Roman"/>
        </w:rPr>
        <w:lastRenderedPageBreak/>
        <w:t>que a inscrição</w:t>
      </w:r>
      <w:r w:rsidR="00FF46D0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on-line seja feita com no mínimo três (3) meses de antecedência do</w:t>
      </w:r>
      <w:r w:rsidR="00FF46D0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mês de início do estágio no exterior.</w:t>
      </w:r>
    </w:p>
    <w:p w:rsidR="005127CA" w:rsidRPr="005127CA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>Art. 35. A CAPES emitirá e enviará as cartas de concessão</w:t>
      </w:r>
      <w:r w:rsidR="00FF46D0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 xml:space="preserve">em até 30 (trinta) dias após o recebimento do e-mail </w:t>
      </w:r>
      <w:proofErr w:type="gramStart"/>
      <w:r w:rsidRPr="005127CA">
        <w:rPr>
          <w:rFonts w:ascii="Times New Roman" w:hAnsi="Times New Roman" w:cs="Times New Roman"/>
        </w:rPr>
        <w:t xml:space="preserve">da </w:t>
      </w:r>
      <w:proofErr w:type="spellStart"/>
      <w:r w:rsidRPr="005127CA">
        <w:rPr>
          <w:rFonts w:ascii="Times New Roman" w:hAnsi="Times New Roman" w:cs="Times New Roman"/>
        </w:rPr>
        <w:t>Pró-Reitoria</w:t>
      </w:r>
      <w:proofErr w:type="spellEnd"/>
      <w:proofErr w:type="gramEnd"/>
      <w:r w:rsidR="00FF46D0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informando os nomes dos candidatos selecionados, conforme Art.</w:t>
      </w:r>
      <w:r w:rsidR="00FF46D0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29.</w:t>
      </w:r>
    </w:p>
    <w:p w:rsidR="005127CA" w:rsidRPr="005127CA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>Art. 36. Ressalvada a incompatibilidade com o Regulamento,</w:t>
      </w:r>
      <w:r w:rsidR="00FF46D0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a CAPES adotará o período de vigência da bolsa especificado na</w:t>
      </w:r>
      <w:r w:rsidR="00FF46D0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 xml:space="preserve">carta do </w:t>
      </w:r>
      <w:proofErr w:type="spellStart"/>
      <w:r w:rsidRPr="005127CA">
        <w:rPr>
          <w:rFonts w:ascii="Times New Roman" w:hAnsi="Times New Roman" w:cs="Times New Roman"/>
        </w:rPr>
        <w:t>coorientador</w:t>
      </w:r>
      <w:proofErr w:type="spellEnd"/>
      <w:r w:rsidRPr="005127CA">
        <w:rPr>
          <w:rFonts w:ascii="Times New Roman" w:hAnsi="Times New Roman" w:cs="Times New Roman"/>
        </w:rPr>
        <w:t xml:space="preserve"> no exterior.</w:t>
      </w:r>
    </w:p>
    <w:p w:rsidR="005127CA" w:rsidRPr="005127CA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>Art. 37. Cabe ao candidato e à IES verificar os prazos dos</w:t>
      </w:r>
      <w:r w:rsidR="00FF46D0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trâmites internos da CAPES e de outras providências que devem ser</w:t>
      </w:r>
      <w:r w:rsidR="00FF46D0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adotadas antes da concessão da bolsa, para que a data de início das</w:t>
      </w:r>
      <w:r w:rsidR="00FF46D0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atividades seja cumprida de acordo com o especificado na carta de</w:t>
      </w:r>
      <w:r w:rsidR="00FF46D0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concessão.</w:t>
      </w:r>
    </w:p>
    <w:p w:rsidR="005127CA" w:rsidRPr="005127CA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 xml:space="preserve">CAPÍTULO 7 - DA </w:t>
      </w:r>
      <w:proofErr w:type="gramStart"/>
      <w:r w:rsidRPr="005127CA">
        <w:rPr>
          <w:rFonts w:ascii="Times New Roman" w:hAnsi="Times New Roman" w:cs="Times New Roman"/>
        </w:rPr>
        <w:t>IMPLEMENTAÇÃO</w:t>
      </w:r>
      <w:proofErr w:type="gramEnd"/>
      <w:r w:rsidRPr="005127CA">
        <w:rPr>
          <w:rFonts w:ascii="Times New Roman" w:hAnsi="Times New Roman" w:cs="Times New Roman"/>
        </w:rPr>
        <w:t xml:space="preserve"> DA BOLSA</w:t>
      </w:r>
    </w:p>
    <w:p w:rsidR="005127CA" w:rsidRPr="005127CA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 xml:space="preserve">Seção I - Da Documentação Necessária para </w:t>
      </w:r>
      <w:proofErr w:type="gramStart"/>
      <w:r w:rsidRPr="005127CA">
        <w:rPr>
          <w:rFonts w:ascii="Times New Roman" w:hAnsi="Times New Roman" w:cs="Times New Roman"/>
        </w:rPr>
        <w:t>Implementação</w:t>
      </w:r>
      <w:proofErr w:type="gramEnd"/>
      <w:r w:rsidR="00FF46D0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da Bolsa</w:t>
      </w:r>
    </w:p>
    <w:p w:rsidR="005127CA" w:rsidRPr="005127CA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>Art. 38. Os candidatos que receberem as Cartas de Concessão</w:t>
      </w:r>
      <w:r w:rsidR="00FF46D0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 xml:space="preserve">deverão enviar </w:t>
      </w:r>
      <w:proofErr w:type="gramStart"/>
      <w:r w:rsidRPr="005127CA">
        <w:rPr>
          <w:rFonts w:ascii="Times New Roman" w:hAnsi="Times New Roman" w:cs="Times New Roman"/>
        </w:rPr>
        <w:t>à</w:t>
      </w:r>
      <w:proofErr w:type="gramEnd"/>
      <w:r w:rsidRPr="005127CA">
        <w:rPr>
          <w:rFonts w:ascii="Times New Roman" w:hAnsi="Times New Roman" w:cs="Times New Roman"/>
        </w:rPr>
        <w:t xml:space="preserve"> CAPES a documentação abaixo, no máximo</w:t>
      </w:r>
      <w:r w:rsidR="00FF46D0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vinte dias antes da data de embarque para o estágio:</w:t>
      </w:r>
    </w:p>
    <w:p w:rsidR="005127CA" w:rsidRPr="005127CA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 xml:space="preserve">I. </w:t>
      </w:r>
      <w:proofErr w:type="gramStart"/>
      <w:r w:rsidRPr="005127CA">
        <w:rPr>
          <w:rFonts w:ascii="Times New Roman" w:hAnsi="Times New Roman" w:cs="Times New Roman"/>
        </w:rPr>
        <w:t>duas</w:t>
      </w:r>
      <w:proofErr w:type="gramEnd"/>
      <w:r w:rsidRPr="005127CA">
        <w:rPr>
          <w:rFonts w:ascii="Times New Roman" w:hAnsi="Times New Roman" w:cs="Times New Roman"/>
        </w:rPr>
        <w:t xml:space="preserve"> vias do Termo de Compromisso, devendo uma delas,</w:t>
      </w:r>
      <w:r w:rsidR="00FF46D0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após assinada, ser devolvida à CAPES por correio tradicional e outra</w:t>
      </w:r>
      <w:r w:rsidR="00FF46D0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enviada digitalizada por meio do processo eletrônico do candidato;</w:t>
      </w:r>
    </w:p>
    <w:p w:rsidR="00FF46D0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 xml:space="preserve">II. </w:t>
      </w:r>
      <w:proofErr w:type="gramStart"/>
      <w:r w:rsidRPr="005127CA">
        <w:rPr>
          <w:rFonts w:ascii="Times New Roman" w:hAnsi="Times New Roman" w:cs="Times New Roman"/>
        </w:rPr>
        <w:t>carta</w:t>
      </w:r>
      <w:proofErr w:type="gramEnd"/>
      <w:r w:rsidRPr="005127CA">
        <w:rPr>
          <w:rFonts w:ascii="Times New Roman" w:hAnsi="Times New Roman" w:cs="Times New Roman"/>
        </w:rPr>
        <w:t xml:space="preserve"> de aceite do </w:t>
      </w:r>
      <w:proofErr w:type="spellStart"/>
      <w:r w:rsidRPr="005127CA">
        <w:rPr>
          <w:rFonts w:ascii="Times New Roman" w:hAnsi="Times New Roman" w:cs="Times New Roman"/>
        </w:rPr>
        <w:t>coorientador</w:t>
      </w:r>
      <w:proofErr w:type="spellEnd"/>
      <w:r w:rsidRPr="005127CA">
        <w:rPr>
          <w:rFonts w:ascii="Times New Roman" w:hAnsi="Times New Roman" w:cs="Times New Roman"/>
        </w:rPr>
        <w:t xml:space="preserve"> no exterior, devidamente</w:t>
      </w:r>
      <w:r w:rsidR="00FF46D0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assinada e em papel timbrado da instituição de origem, aprovando o</w:t>
      </w:r>
      <w:r w:rsidR="00FF46D0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plano de pesquisa, informando o mês de início e término do estágio;</w:t>
      </w:r>
    </w:p>
    <w:p w:rsidR="005127CA" w:rsidRPr="005127CA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>III. Termo de Seleção de Candidatura ao PDSE, conforme</w:t>
      </w:r>
      <w:r w:rsidR="00FF46D0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Art. 24;</w:t>
      </w:r>
    </w:p>
    <w:p w:rsidR="005127CA" w:rsidRPr="005127CA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 xml:space="preserve">IV. </w:t>
      </w:r>
      <w:proofErr w:type="gramStart"/>
      <w:r w:rsidRPr="005127CA">
        <w:rPr>
          <w:rFonts w:ascii="Times New Roman" w:hAnsi="Times New Roman" w:cs="Times New Roman"/>
        </w:rPr>
        <w:t>dados</w:t>
      </w:r>
      <w:proofErr w:type="gramEnd"/>
      <w:r w:rsidRPr="005127CA">
        <w:rPr>
          <w:rFonts w:ascii="Times New Roman" w:hAnsi="Times New Roman" w:cs="Times New Roman"/>
        </w:rPr>
        <w:t xml:space="preserve"> bancários no País, preenchido no link "Formulários</w:t>
      </w:r>
      <w:r w:rsidR="00FF46D0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Online", para o depósito dos benefícios a serem pagos no Brasil;</w:t>
      </w:r>
    </w:p>
    <w:p w:rsidR="005127CA" w:rsidRPr="005127CA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>V. comprovante da conta bancária emitido pelo próprio banco,</w:t>
      </w:r>
      <w:r w:rsidR="00FF46D0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que poderá ser o cabeçalho do extrato bancário sem débitos e</w:t>
      </w:r>
      <w:r w:rsidR="00FF46D0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créditos pessoais ou declaração do banco.</w:t>
      </w:r>
    </w:p>
    <w:p w:rsidR="005127CA" w:rsidRPr="005127CA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 xml:space="preserve">Art. 39. Os documentos necessários para </w:t>
      </w:r>
      <w:proofErr w:type="gramStart"/>
      <w:r w:rsidRPr="005127CA">
        <w:rPr>
          <w:rFonts w:ascii="Times New Roman" w:hAnsi="Times New Roman" w:cs="Times New Roman"/>
        </w:rPr>
        <w:t>implementação</w:t>
      </w:r>
      <w:proofErr w:type="gramEnd"/>
      <w:r w:rsidRPr="005127CA">
        <w:rPr>
          <w:rFonts w:ascii="Times New Roman" w:hAnsi="Times New Roman" w:cs="Times New Roman"/>
        </w:rPr>
        <w:t xml:space="preserve"> da</w:t>
      </w:r>
      <w:r w:rsidR="00FF46D0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bolsa devem ser anexados ao processo do candidato em arquivo</w:t>
      </w:r>
      <w:r w:rsidR="00FF46D0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eletrônico no padrão Acrobat Adobe (</w:t>
      </w:r>
      <w:proofErr w:type="spellStart"/>
      <w:r w:rsidRPr="005127CA">
        <w:rPr>
          <w:rFonts w:ascii="Times New Roman" w:hAnsi="Times New Roman" w:cs="Times New Roman"/>
        </w:rPr>
        <w:t>pdf</w:t>
      </w:r>
      <w:proofErr w:type="spellEnd"/>
      <w:r w:rsidRPr="005127CA">
        <w:rPr>
          <w:rFonts w:ascii="Times New Roman" w:hAnsi="Times New Roman" w:cs="Times New Roman"/>
        </w:rPr>
        <w:t>), cada um com tamanho</w:t>
      </w:r>
      <w:r w:rsidR="00FF46D0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 xml:space="preserve">igual ou inferior a cinco </w:t>
      </w:r>
      <w:proofErr w:type="spellStart"/>
      <w:r w:rsidRPr="005127CA">
        <w:rPr>
          <w:rFonts w:ascii="Times New Roman" w:hAnsi="Times New Roman" w:cs="Times New Roman"/>
        </w:rPr>
        <w:t>Mbytes</w:t>
      </w:r>
      <w:proofErr w:type="spellEnd"/>
      <w:r w:rsidRPr="005127CA">
        <w:rPr>
          <w:rFonts w:ascii="Times New Roman" w:hAnsi="Times New Roman" w:cs="Times New Roman"/>
        </w:rPr>
        <w:t>. Para efetuar a inclusão dos documentos</w:t>
      </w:r>
      <w:r w:rsidR="00FF46D0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no processo pela internet, o candidato deve acessar os links</w:t>
      </w:r>
      <w:r w:rsidR="00FF46D0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"Envio de documentos complementares" e "Formulários on-line", no</w:t>
      </w:r>
      <w:r w:rsidR="00FF46D0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endereço "http://www.capes.gov.br/bolsas/bolsas-no-exterior/doutorado-sanduiche-no-exterior-pdse".</w:t>
      </w:r>
    </w:p>
    <w:p w:rsidR="005127CA" w:rsidRPr="005127CA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>Seção II - Das Demais Providências dos Candidatos para</w:t>
      </w:r>
      <w:r w:rsidR="00FF46D0">
        <w:rPr>
          <w:rFonts w:ascii="Times New Roman" w:hAnsi="Times New Roman" w:cs="Times New Roman"/>
        </w:rPr>
        <w:t xml:space="preserve"> </w:t>
      </w:r>
      <w:proofErr w:type="gramStart"/>
      <w:r w:rsidRPr="005127CA">
        <w:rPr>
          <w:rFonts w:ascii="Times New Roman" w:hAnsi="Times New Roman" w:cs="Times New Roman"/>
        </w:rPr>
        <w:t>Implementação</w:t>
      </w:r>
      <w:proofErr w:type="gramEnd"/>
      <w:r w:rsidRPr="005127CA">
        <w:rPr>
          <w:rFonts w:ascii="Times New Roman" w:hAnsi="Times New Roman" w:cs="Times New Roman"/>
        </w:rPr>
        <w:t xml:space="preserve"> da Bolsa</w:t>
      </w:r>
    </w:p>
    <w:p w:rsidR="005127CA" w:rsidRPr="005127CA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 xml:space="preserve">Art. 40. São de inteira responsabilidade do candidato </w:t>
      </w:r>
      <w:proofErr w:type="gramStart"/>
      <w:r w:rsidRPr="005127CA">
        <w:rPr>
          <w:rFonts w:ascii="Times New Roman" w:hAnsi="Times New Roman" w:cs="Times New Roman"/>
        </w:rPr>
        <w:t>as</w:t>
      </w:r>
      <w:proofErr w:type="gramEnd"/>
      <w:r w:rsidR="00FF46D0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providências na representação consular para obtenção do visto de</w:t>
      </w:r>
      <w:r w:rsidR="00FF46D0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entrada no país de destino, devendo esse ser adequado aos objetivos</w:t>
      </w:r>
      <w:r w:rsidR="00FF46D0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dos estudos e válido para entrada e permanência no país pelo período</w:t>
      </w:r>
      <w:r w:rsidR="00FF46D0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de realização das atividades. O tipo do visto deve também possibilitar</w:t>
      </w:r>
      <w:r w:rsidR="00FF46D0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a abertura de conta corrente em qualquer banco no país de destino.</w:t>
      </w:r>
    </w:p>
    <w:p w:rsidR="00FF46D0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 xml:space="preserve">Art. 41. A documentação requerida para a </w:t>
      </w:r>
      <w:proofErr w:type="gramStart"/>
      <w:r w:rsidRPr="005127CA">
        <w:rPr>
          <w:rFonts w:ascii="Times New Roman" w:hAnsi="Times New Roman" w:cs="Times New Roman"/>
        </w:rPr>
        <w:t>implementação</w:t>
      </w:r>
      <w:proofErr w:type="gramEnd"/>
      <w:r w:rsidRPr="005127CA">
        <w:rPr>
          <w:rFonts w:ascii="Times New Roman" w:hAnsi="Times New Roman" w:cs="Times New Roman"/>
        </w:rPr>
        <w:t xml:space="preserve"> da</w:t>
      </w:r>
      <w:r w:rsidR="00FF46D0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bolsa deve ser enviada com antecedência mínima de vinte dias à data</w:t>
      </w:r>
      <w:r w:rsidR="00FF46D0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de embarque para início do estágio no exterior, considerando o tempo</w:t>
      </w:r>
      <w:r w:rsidR="00FF46D0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necessário para as tramitações bancárias. A não observância do prazo</w:t>
      </w:r>
      <w:r w:rsidR="00FF46D0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estipulado poderá acarretar prejuízos para o candidato e atraso nas</w:t>
      </w:r>
      <w:r w:rsidR="00FF46D0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providências tomadas para pagamento dos benefícios.</w:t>
      </w:r>
    </w:p>
    <w:p w:rsidR="005127CA" w:rsidRPr="005127CA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>Parágrafo Único. O candidato poderá, por solicitação da Capes,</w:t>
      </w:r>
      <w:r w:rsidR="00FF46D0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abrir uma conta bancária assim que chegar ao país de destino</w:t>
      </w:r>
      <w:r w:rsidR="00FF46D0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para que possa fazer o depósito das mensalidades.</w:t>
      </w:r>
    </w:p>
    <w:p w:rsidR="005127CA" w:rsidRPr="005127CA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>CAPÍTULO 8 - DOS COMPROMISSOS DA IES COM A</w:t>
      </w:r>
      <w:r w:rsidR="00FF46D0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CAPES</w:t>
      </w:r>
    </w:p>
    <w:p w:rsidR="005127CA" w:rsidRPr="005127CA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>Art. 42. A CAPES exigirá da IES o cumprimento dos seguintes</w:t>
      </w:r>
      <w:r w:rsidR="00FF46D0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requisitos:</w:t>
      </w:r>
    </w:p>
    <w:p w:rsidR="005127CA" w:rsidRPr="005127CA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 xml:space="preserve">I. </w:t>
      </w:r>
      <w:proofErr w:type="gramStart"/>
      <w:r w:rsidRPr="005127CA">
        <w:rPr>
          <w:rFonts w:ascii="Times New Roman" w:hAnsi="Times New Roman" w:cs="Times New Roman"/>
        </w:rPr>
        <w:t>acompanhamento</w:t>
      </w:r>
      <w:proofErr w:type="gramEnd"/>
      <w:r w:rsidRPr="005127CA">
        <w:rPr>
          <w:rFonts w:ascii="Times New Roman" w:hAnsi="Times New Roman" w:cs="Times New Roman"/>
        </w:rPr>
        <w:t xml:space="preserve"> da </w:t>
      </w:r>
      <w:proofErr w:type="spellStart"/>
      <w:r w:rsidRPr="005127CA">
        <w:rPr>
          <w:rFonts w:ascii="Times New Roman" w:hAnsi="Times New Roman" w:cs="Times New Roman"/>
        </w:rPr>
        <w:t>Pró-Reitoria</w:t>
      </w:r>
      <w:proofErr w:type="spellEnd"/>
      <w:r w:rsidRPr="005127CA">
        <w:rPr>
          <w:rFonts w:ascii="Times New Roman" w:hAnsi="Times New Roman" w:cs="Times New Roman"/>
        </w:rPr>
        <w:t xml:space="preserve"> de Pós-Graduação, em</w:t>
      </w:r>
      <w:r w:rsidR="00FF46D0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conjunto com a CAPES, sobre as atividades realizadas pelo(a) bolsista,</w:t>
      </w:r>
      <w:r w:rsidR="00FF46D0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durante o estágio no exterior;</w:t>
      </w:r>
    </w:p>
    <w:p w:rsidR="005127CA" w:rsidRPr="005127CA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 xml:space="preserve">II. </w:t>
      </w:r>
      <w:proofErr w:type="gramStart"/>
      <w:r w:rsidRPr="005127CA">
        <w:rPr>
          <w:rFonts w:ascii="Times New Roman" w:hAnsi="Times New Roman" w:cs="Times New Roman"/>
        </w:rPr>
        <w:t>atestar</w:t>
      </w:r>
      <w:proofErr w:type="gramEnd"/>
      <w:r w:rsidRPr="005127CA">
        <w:rPr>
          <w:rFonts w:ascii="Times New Roman" w:hAnsi="Times New Roman" w:cs="Times New Roman"/>
        </w:rPr>
        <w:t xml:space="preserve"> o retorno do doutorando ao País até 30 (trinta)</w:t>
      </w:r>
      <w:r w:rsidR="00FF46D0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dias, após o término da bolsa;</w:t>
      </w:r>
    </w:p>
    <w:p w:rsidR="005127CA" w:rsidRPr="005127CA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 xml:space="preserve">III. </w:t>
      </w:r>
      <w:proofErr w:type="gramStart"/>
      <w:r w:rsidRPr="005127CA">
        <w:rPr>
          <w:rFonts w:ascii="Times New Roman" w:hAnsi="Times New Roman" w:cs="Times New Roman"/>
        </w:rPr>
        <w:t>encaminhamento</w:t>
      </w:r>
      <w:proofErr w:type="gramEnd"/>
      <w:r w:rsidRPr="005127CA">
        <w:rPr>
          <w:rFonts w:ascii="Times New Roman" w:hAnsi="Times New Roman" w:cs="Times New Roman"/>
        </w:rPr>
        <w:t xml:space="preserve">, pela </w:t>
      </w:r>
      <w:proofErr w:type="spellStart"/>
      <w:r w:rsidRPr="005127CA">
        <w:rPr>
          <w:rFonts w:ascii="Times New Roman" w:hAnsi="Times New Roman" w:cs="Times New Roman"/>
        </w:rPr>
        <w:t>Pró-Reitoria</w:t>
      </w:r>
      <w:proofErr w:type="spellEnd"/>
      <w:r w:rsidRPr="005127CA">
        <w:rPr>
          <w:rFonts w:ascii="Times New Roman" w:hAnsi="Times New Roman" w:cs="Times New Roman"/>
        </w:rPr>
        <w:t>, em até 60 dias após</w:t>
      </w:r>
      <w:r w:rsidR="00FF46D0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o retorno do bolsista, da documentação requerida para a prestação de</w:t>
      </w:r>
      <w:r w:rsidR="00FF46D0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contas do investimento realizado;</w:t>
      </w:r>
    </w:p>
    <w:p w:rsidR="005127CA" w:rsidRPr="005127CA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 xml:space="preserve">IV. </w:t>
      </w:r>
      <w:proofErr w:type="gramStart"/>
      <w:r w:rsidRPr="005127CA">
        <w:rPr>
          <w:rFonts w:ascii="Times New Roman" w:hAnsi="Times New Roman" w:cs="Times New Roman"/>
        </w:rPr>
        <w:t>envio</w:t>
      </w:r>
      <w:proofErr w:type="gramEnd"/>
      <w:r w:rsidRPr="005127CA">
        <w:rPr>
          <w:rFonts w:ascii="Times New Roman" w:hAnsi="Times New Roman" w:cs="Times New Roman"/>
        </w:rPr>
        <w:t xml:space="preserve"> para o encerramento do processo, em até 60 dias</w:t>
      </w:r>
      <w:r w:rsidR="00FF46D0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após a defesa da tese, do comprovante de conclusão dos estudos pelo</w:t>
      </w:r>
      <w:r w:rsidR="00FF46D0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ex-bolsista;</w:t>
      </w:r>
    </w:p>
    <w:p w:rsidR="00FF46D0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lastRenderedPageBreak/>
        <w:t>V. providências junto ao bolsista sobre a devolução de recursos</w:t>
      </w:r>
      <w:r w:rsidR="00FF46D0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pagos indevidamente ou decorrentes do não cumprimento dos</w:t>
      </w:r>
      <w:r w:rsidR="00FF46D0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compromissos e obrigações estabelecidas pelo Programa;</w:t>
      </w:r>
    </w:p>
    <w:p w:rsidR="005127CA" w:rsidRPr="005127CA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 xml:space="preserve">VI. </w:t>
      </w:r>
      <w:proofErr w:type="gramStart"/>
      <w:r w:rsidRPr="005127CA">
        <w:rPr>
          <w:rFonts w:ascii="Times New Roman" w:hAnsi="Times New Roman" w:cs="Times New Roman"/>
        </w:rPr>
        <w:t>remanejamento</w:t>
      </w:r>
      <w:proofErr w:type="gramEnd"/>
      <w:r w:rsidRPr="005127CA">
        <w:rPr>
          <w:rFonts w:ascii="Times New Roman" w:hAnsi="Times New Roman" w:cs="Times New Roman"/>
        </w:rPr>
        <w:t xml:space="preserve"> interno de cotas, aproveitando as cotas</w:t>
      </w:r>
      <w:r w:rsidR="00FF46D0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não utilizadas por outros cursos ou programas, segundo critérios estabelecidos</w:t>
      </w:r>
      <w:r w:rsidR="00FF46D0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 xml:space="preserve">pela </w:t>
      </w:r>
      <w:proofErr w:type="spellStart"/>
      <w:r w:rsidRPr="005127CA">
        <w:rPr>
          <w:rFonts w:ascii="Times New Roman" w:hAnsi="Times New Roman" w:cs="Times New Roman"/>
        </w:rPr>
        <w:t>Pró-Reitoria</w:t>
      </w:r>
      <w:proofErr w:type="spellEnd"/>
      <w:r w:rsidRPr="005127CA">
        <w:rPr>
          <w:rFonts w:ascii="Times New Roman" w:hAnsi="Times New Roman" w:cs="Times New Roman"/>
        </w:rPr>
        <w:t xml:space="preserve"> ou órgão equivalente;</w:t>
      </w:r>
    </w:p>
    <w:p w:rsidR="005127CA" w:rsidRPr="005127CA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 xml:space="preserve">VII. </w:t>
      </w:r>
      <w:proofErr w:type="gramStart"/>
      <w:r w:rsidRPr="005127CA">
        <w:rPr>
          <w:rFonts w:ascii="Times New Roman" w:hAnsi="Times New Roman" w:cs="Times New Roman"/>
        </w:rPr>
        <w:t>comunicação</w:t>
      </w:r>
      <w:proofErr w:type="gramEnd"/>
      <w:r w:rsidRPr="005127CA">
        <w:rPr>
          <w:rFonts w:ascii="Times New Roman" w:hAnsi="Times New Roman" w:cs="Times New Roman"/>
        </w:rPr>
        <w:t xml:space="preserve"> de situações excepcionais que impossibilitem</w:t>
      </w:r>
      <w:r w:rsidR="00FF46D0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o término do doutorado, tal como desligamento de ex-bolsista,</w:t>
      </w:r>
      <w:r w:rsidR="00420377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para a tomada de medidas cabíveis.</w:t>
      </w:r>
    </w:p>
    <w:p w:rsidR="005127CA" w:rsidRPr="005127CA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>Art. 43. Manter disponível na coordenação do curso de pós</w:t>
      </w:r>
      <w:r w:rsidR="00420377">
        <w:rPr>
          <w:rFonts w:ascii="Times New Roman" w:hAnsi="Times New Roman" w:cs="Times New Roman"/>
        </w:rPr>
        <w:t>-</w:t>
      </w:r>
      <w:r w:rsidRPr="005127CA">
        <w:rPr>
          <w:rFonts w:ascii="Times New Roman" w:hAnsi="Times New Roman" w:cs="Times New Roman"/>
        </w:rPr>
        <w:t>graduação,</w:t>
      </w:r>
      <w:r w:rsidR="00420377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 xml:space="preserve">pelo período mínimo de </w:t>
      </w:r>
      <w:proofErr w:type="gramStart"/>
      <w:r w:rsidRPr="005127CA">
        <w:rPr>
          <w:rFonts w:ascii="Times New Roman" w:hAnsi="Times New Roman" w:cs="Times New Roman"/>
        </w:rPr>
        <w:t>cinco (5) anos, arquivo</w:t>
      </w:r>
      <w:proofErr w:type="gramEnd"/>
      <w:r w:rsidRPr="005127CA">
        <w:rPr>
          <w:rFonts w:ascii="Times New Roman" w:hAnsi="Times New Roman" w:cs="Times New Roman"/>
        </w:rPr>
        <w:t xml:space="preserve"> com</w:t>
      </w:r>
      <w:r w:rsidR="00420377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documentação impressa relativa à candidatura de cada bolsista contemplado</w:t>
      </w:r>
      <w:r w:rsidR="00420377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pelo PDSE, conforme listados nos Artigos 22, 24 e 38,</w:t>
      </w:r>
      <w:r w:rsidR="00420377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promovendo o livre acesso aos servidores da CAPES ou servidores</w:t>
      </w:r>
      <w:r w:rsidR="00420377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do Sistema de Controle Interno do Poder Executivo, a qualquer tempo,</w:t>
      </w:r>
      <w:r w:rsidR="00420377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quando em missão de fiscalização, acompanhamento ou auditoria.</w:t>
      </w:r>
    </w:p>
    <w:p w:rsidR="005127CA" w:rsidRPr="005127CA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>CAPÍTULO 9 - DAS OBRIGAÇÕES DO BOLSISTA</w:t>
      </w:r>
    </w:p>
    <w:p w:rsidR="00420377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>Art. 44. O bolsista assinará Termo de Compromisso, na forma</w:t>
      </w:r>
      <w:r w:rsidR="00420377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prevista exemplificada no Apêndice III. A manutenção da bolsa</w:t>
      </w:r>
      <w:r w:rsidR="00420377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está vinculada à fiel observância das obrigações assumidas.</w:t>
      </w:r>
    </w:p>
    <w:p w:rsidR="005127CA" w:rsidRPr="005127CA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>Art. 45. Durante a realização do estágio de doutorando no</w:t>
      </w:r>
      <w:r w:rsidR="00420377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exterior, o bolsista deverá seguir as orientações que serão fornecidas</w:t>
      </w:r>
      <w:r w:rsidR="00420377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pela CAPES, em documento denominado "Orientações para Bolsistas</w:t>
      </w:r>
      <w:r w:rsidR="00420377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do Programa de Doutorado Sanduíche no Exterior - PDSE", observando</w:t>
      </w:r>
      <w:r w:rsidR="00420377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a documentação e os prazos necessários para as providências</w:t>
      </w:r>
      <w:r w:rsidR="00420377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referentes aos efeitos financeiros da bolsa e ao acompanhamento</w:t>
      </w:r>
      <w:r w:rsidR="00420377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dos estudos, retorno ao Brasil e o encerramento do curso.</w:t>
      </w:r>
    </w:p>
    <w:p w:rsidR="005127CA" w:rsidRPr="005127CA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>Art. 46. Os candidatos podem acompanhar o andamento de</w:t>
      </w:r>
      <w:r w:rsidR="00420377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sua inscrição após a confirmação de recebimento pela CAPES por</w:t>
      </w:r>
      <w:r w:rsidR="00420377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meio da Internet, no link "Situação do processo", informando o CPF,</w:t>
      </w:r>
      <w:r w:rsidR="00420377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no endereço "http://www.capes.gov.br/bolsas/bolsas-no-exterior/doutorado-sanduiche-no-exterior-pdse".</w:t>
      </w:r>
    </w:p>
    <w:p w:rsidR="005127CA" w:rsidRPr="005127CA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>Art. 47. O bolsista e ex-bolsista deverão manter seus dados</w:t>
      </w:r>
      <w:r w:rsidR="00420377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cadastrais sempre atualizados, uma vez que a comunicação é feita por</w:t>
      </w:r>
      <w:r w:rsidR="00420377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 xml:space="preserve">endereço eletrônico e por correio tradicional, informando </w:t>
      </w:r>
      <w:proofErr w:type="gramStart"/>
      <w:r w:rsidRPr="005127CA">
        <w:rPr>
          <w:rFonts w:ascii="Times New Roman" w:hAnsi="Times New Roman" w:cs="Times New Roman"/>
        </w:rPr>
        <w:t>à</w:t>
      </w:r>
      <w:proofErr w:type="gramEnd"/>
      <w:r w:rsidRPr="005127CA">
        <w:rPr>
          <w:rFonts w:ascii="Times New Roman" w:hAnsi="Times New Roman" w:cs="Times New Roman"/>
        </w:rPr>
        <w:t xml:space="preserve"> CAPES,</w:t>
      </w:r>
      <w:r w:rsidR="00420377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de imediato, mudanças de endereço residencial, profissional ou eletrônico,</w:t>
      </w:r>
      <w:r w:rsidR="00420377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tanto durante a vigência da bolsa quanto após o retorno ao</w:t>
      </w:r>
      <w:r w:rsidR="00420377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Brasil pelo mesmo período da bolsa concedida.</w:t>
      </w:r>
    </w:p>
    <w:p w:rsidR="005127CA" w:rsidRPr="005127CA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>Art. 48. A CAPES reserva-se o direito de suspender ou</w:t>
      </w:r>
      <w:r w:rsidR="00420377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cancelar a bolsa a qualquer momento, em função da desistência do</w:t>
      </w:r>
      <w:r w:rsidR="00420377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estágio sem a devida concordância da Fundação ou decorrente de</w:t>
      </w:r>
      <w:r w:rsidR="00420377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qualquer situação considerada em desacordo com as normas do PDSE,</w:t>
      </w:r>
      <w:r w:rsidR="00420377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podendo inclusive ser exigida a devolução parcial ou total do</w:t>
      </w:r>
      <w:r w:rsidR="00420377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investimento público realizado.</w:t>
      </w:r>
    </w:p>
    <w:p w:rsidR="005127CA" w:rsidRPr="005127CA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>Art. 49. A interrupção sem motivação e sem prévia autorização</w:t>
      </w:r>
      <w:r w:rsidR="00420377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da CAPES do estágio acarretará a obrigação de restituir os</w:t>
      </w:r>
      <w:r w:rsidR="00420377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valores despendidos com a bolsa, salvo se motivada por caso fortuito,</w:t>
      </w:r>
      <w:r w:rsidR="00420377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força maior, circunstância alheia a sua vontade ou doença grave</w:t>
      </w:r>
      <w:r w:rsidR="00420377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devidamente comprovada. A decisão quanto a essas situações fica</w:t>
      </w:r>
      <w:r w:rsidR="00420377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condicionada à avaliação pela Diretoria Colegiada da CAPES, em</w:t>
      </w:r>
      <w:r w:rsidR="00420377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despacho fundamentado.</w:t>
      </w:r>
    </w:p>
    <w:p w:rsidR="005127CA" w:rsidRPr="005127CA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>Art. 50. O bolsista deverá retornar ao Brasil no prazo de até</w:t>
      </w:r>
      <w:r w:rsidR="00420377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trinta dias após o término do estágio, dar continuidade aos estudos de</w:t>
      </w:r>
      <w:r w:rsidR="00420377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Doutorado até a sua conclusão e permanecer no País após a defesa de</w:t>
      </w:r>
      <w:r w:rsidR="00420377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tese por período, mínimo, igual ao da bolsa.</w:t>
      </w:r>
    </w:p>
    <w:p w:rsidR="005127CA" w:rsidRPr="005127CA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 xml:space="preserve">Art. 51. </w:t>
      </w:r>
      <w:proofErr w:type="gramStart"/>
      <w:r w:rsidRPr="005127CA">
        <w:rPr>
          <w:rFonts w:ascii="Times New Roman" w:hAnsi="Times New Roman" w:cs="Times New Roman"/>
        </w:rPr>
        <w:t>A inobservância das obrigações apresentadas nos</w:t>
      </w:r>
      <w:r w:rsidR="00420377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artigos 49 e 50 implicará</w:t>
      </w:r>
      <w:proofErr w:type="gramEnd"/>
      <w:r w:rsidRPr="005127CA">
        <w:rPr>
          <w:rFonts w:ascii="Times New Roman" w:hAnsi="Times New Roman" w:cs="Times New Roman"/>
        </w:rPr>
        <w:t xml:space="preserve"> no dever de ressarcir todas as despesas</w:t>
      </w:r>
      <w:r w:rsidR="00420377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havidas, atualizadas na data do ressarcimento, exceto se motivado e a</w:t>
      </w:r>
      <w:r w:rsidR="00420377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juízo da Diretoria Colegiada da CAPES.</w:t>
      </w:r>
    </w:p>
    <w:p w:rsidR="005127CA" w:rsidRPr="005127CA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 xml:space="preserve">Art. 52. Para o encerramento do processo são obrigatórios </w:t>
      </w:r>
      <w:proofErr w:type="gramStart"/>
      <w:r w:rsidRPr="005127CA">
        <w:rPr>
          <w:rFonts w:ascii="Times New Roman" w:hAnsi="Times New Roman" w:cs="Times New Roman"/>
        </w:rPr>
        <w:t>a</w:t>
      </w:r>
      <w:proofErr w:type="gramEnd"/>
      <w:r w:rsidR="00420377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prestação de contas e o atendimento a eventuais cobranças, sejam</w:t>
      </w:r>
      <w:r w:rsidR="00420377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financeiras ou documentais, que se façam necessárias.</w:t>
      </w:r>
    </w:p>
    <w:p w:rsidR="00420377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>Art. 53. Além da obediência às determinações já previstas no</w:t>
      </w:r>
      <w:r w:rsidR="00420377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presente Regulamento cabe ao bolsista:</w:t>
      </w:r>
    </w:p>
    <w:p w:rsidR="005127CA" w:rsidRPr="005127CA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 xml:space="preserve">I. </w:t>
      </w:r>
      <w:proofErr w:type="gramStart"/>
      <w:r w:rsidRPr="005127CA">
        <w:rPr>
          <w:rFonts w:ascii="Times New Roman" w:hAnsi="Times New Roman" w:cs="Times New Roman"/>
        </w:rPr>
        <w:t>a</w:t>
      </w:r>
      <w:proofErr w:type="gramEnd"/>
      <w:r w:rsidRPr="005127CA">
        <w:rPr>
          <w:rFonts w:ascii="Times New Roman" w:hAnsi="Times New Roman" w:cs="Times New Roman"/>
        </w:rPr>
        <w:t xml:space="preserve"> obtenção e guarda dos documentos abaixo, pelo período</w:t>
      </w:r>
      <w:r w:rsidR="00420377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de cinco anos, após o encerramento do processo:</w:t>
      </w:r>
    </w:p>
    <w:p w:rsidR="005127CA" w:rsidRPr="005127CA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>a) autorização formal do empregador para afastamento do</w:t>
      </w:r>
      <w:r w:rsidR="00420377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 xml:space="preserve">país, conforme inciso IV abaixo; </w:t>
      </w:r>
      <w:proofErr w:type="gramStart"/>
      <w:r w:rsidRPr="005127CA">
        <w:rPr>
          <w:rFonts w:ascii="Times New Roman" w:hAnsi="Times New Roman" w:cs="Times New Roman"/>
        </w:rPr>
        <w:t>e</w:t>
      </w:r>
      <w:proofErr w:type="gramEnd"/>
    </w:p>
    <w:p w:rsidR="005127CA" w:rsidRPr="005127CA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>b) visto para o país de destino.</w:t>
      </w:r>
    </w:p>
    <w:p w:rsidR="005127CA" w:rsidRPr="005127CA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lastRenderedPageBreak/>
        <w:t xml:space="preserve">II. </w:t>
      </w:r>
      <w:proofErr w:type="gramStart"/>
      <w:r w:rsidRPr="005127CA">
        <w:rPr>
          <w:rFonts w:ascii="Times New Roman" w:hAnsi="Times New Roman" w:cs="Times New Roman"/>
        </w:rPr>
        <w:t>aceitar</w:t>
      </w:r>
      <w:proofErr w:type="gramEnd"/>
      <w:r w:rsidRPr="005127CA">
        <w:rPr>
          <w:rFonts w:ascii="Times New Roman" w:hAnsi="Times New Roman" w:cs="Times New Roman"/>
        </w:rPr>
        <w:t xml:space="preserve"> o montante pago como auxílio para aquisição de</w:t>
      </w:r>
      <w:r w:rsidR="00420377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seguro-saúde, desobrigando a Capes e a IES de quaisquer responsabilidades</w:t>
      </w:r>
      <w:r w:rsidR="00420377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relativas a eventuais despesas médico-hospitalares;</w:t>
      </w:r>
    </w:p>
    <w:p w:rsidR="005127CA" w:rsidRPr="005127CA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>III. Não acumular outro benefício financeiro do Tesouro Nacional.</w:t>
      </w:r>
      <w:r w:rsidR="00420377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É permitido receber auxílios a título de estágio de docência ou</w:t>
      </w:r>
      <w:r w:rsidR="00420377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de pesquisa ou similares, desde que comunicado, previamente, e reconhecido</w:t>
      </w:r>
      <w:r w:rsidR="00420377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que, tais atividades não comprometerão os estudos no</w:t>
      </w:r>
      <w:r w:rsidR="00420377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exterior, inclusive no tocante ao seu prazo de conclusão. Os auxílios</w:t>
      </w:r>
      <w:r w:rsidR="00420377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recebidos a título de estágio de docência ou de tutoria do Sistema</w:t>
      </w:r>
      <w:r w:rsidR="00420377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 xml:space="preserve">UAB deverão regidos conforme </w:t>
      </w:r>
      <w:proofErr w:type="gramStart"/>
      <w:r w:rsidRPr="005127CA">
        <w:rPr>
          <w:rFonts w:ascii="Times New Roman" w:hAnsi="Times New Roman" w:cs="Times New Roman"/>
        </w:rPr>
        <w:t>Portaria Conjunta CAPES</w:t>
      </w:r>
      <w:proofErr w:type="gramEnd"/>
      <w:r w:rsidRPr="005127CA">
        <w:rPr>
          <w:rFonts w:ascii="Times New Roman" w:hAnsi="Times New Roman" w:cs="Times New Roman"/>
        </w:rPr>
        <w:t>/CNPq n</w:t>
      </w:r>
      <w:r w:rsidR="00420377">
        <w:rPr>
          <w:rFonts w:ascii="Times New Roman" w:hAnsi="Times New Roman" w:cs="Times New Roman"/>
        </w:rPr>
        <w:t xml:space="preserve">.º </w:t>
      </w:r>
      <w:r w:rsidRPr="005127CA">
        <w:rPr>
          <w:rFonts w:ascii="Times New Roman" w:hAnsi="Times New Roman" w:cs="Times New Roman"/>
        </w:rPr>
        <w:t>01 de 12 de dezembro de 2007;</w:t>
      </w:r>
    </w:p>
    <w:p w:rsidR="005127CA" w:rsidRPr="005127CA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>IV. Quando na condição de servidor público municipal, estadual</w:t>
      </w:r>
      <w:r w:rsidR="00420377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ou federal observar o disposto do Decreto 91.800/85, na Lei</w:t>
      </w:r>
      <w:r w:rsidR="00420377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8.112/90, bem como do Decreto 5.707 Artigo 9º sobre a autorização</w:t>
      </w:r>
      <w:r w:rsidR="00420377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de afastamento do Brasil, publicada em Diário Oficial, pelo período</w:t>
      </w:r>
      <w:r w:rsidR="00420377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efetivo da bolsa, explicitando na redação bolsa CAPES. É de responsabilidade</w:t>
      </w:r>
      <w:r w:rsidR="00420377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do bolsista a negociação do afastamento do país para as</w:t>
      </w:r>
      <w:r w:rsidR="00420377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atividades no exterior;</w:t>
      </w:r>
    </w:p>
    <w:p w:rsidR="005127CA" w:rsidRPr="005127CA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>V. Fornecer informações claras sobre seus dados pessoais,</w:t>
      </w:r>
      <w:r w:rsidR="00420377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profissionais e acadêmicos, e sobre quaisquer outras exigências da</w:t>
      </w:r>
      <w:r w:rsidR="00420377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CAPES que se façam necessárias;</w:t>
      </w:r>
    </w:p>
    <w:p w:rsidR="005127CA" w:rsidRPr="005127CA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>VI. Restituir o investimento apurado, o qual será convertido,</w:t>
      </w:r>
      <w:r w:rsidR="00420377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à taxa cambial oficial para compra, ao correspondente valor na moeda</w:t>
      </w:r>
      <w:r w:rsidR="00420377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nacional, na data da notificação ou intimação do devedor, por esta</w:t>
      </w:r>
      <w:r w:rsidR="00420377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Fundação, incidindo, a partir da conversão, atualização monetária e</w:t>
      </w:r>
      <w:r w:rsidR="00420377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juros de mora, se identificado pagamento indevido ou se houver</w:t>
      </w:r>
      <w:r w:rsidR="00420377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revogação do benefício em face de infração às obrigações assumidas;</w:t>
      </w:r>
    </w:p>
    <w:p w:rsidR="005127CA" w:rsidRPr="005127CA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>VII. Apresentar, em até 60 (sessenta) dias corridos após o</w:t>
      </w:r>
      <w:r w:rsidR="00420377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encerramento do período inicialmente acordado para sua permanência</w:t>
      </w:r>
      <w:r w:rsidR="00420377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no exterior, todos os documentos destinados à prestação de contas, a</w:t>
      </w:r>
      <w:r w:rsidR="00420377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título de quitação de sua situação documental, conforme legislação</w:t>
      </w:r>
      <w:r w:rsidR="00420377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vigente (Decreto-Lei 200/67, Artigo 93, e Decreto 93.872/86).</w:t>
      </w:r>
    </w:p>
    <w:p w:rsidR="005127CA" w:rsidRPr="005127CA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>CAPÍTULO 10 - INFORMAÇÕES COMPLEMENTARES E</w:t>
      </w:r>
      <w:r w:rsidR="00420377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CASOS OMISSOS</w:t>
      </w:r>
    </w:p>
    <w:p w:rsidR="005127CA" w:rsidRPr="005127CA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>Art. 54. Informações ou esclarecimentos de dúvidas devem</w:t>
      </w:r>
      <w:r w:rsidR="00420377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 xml:space="preserve">ser obtidos na </w:t>
      </w:r>
      <w:proofErr w:type="spellStart"/>
      <w:r w:rsidRPr="005127CA">
        <w:rPr>
          <w:rFonts w:ascii="Times New Roman" w:hAnsi="Times New Roman" w:cs="Times New Roman"/>
        </w:rPr>
        <w:t>Pró-Reitoria</w:t>
      </w:r>
      <w:proofErr w:type="spellEnd"/>
      <w:r w:rsidRPr="005127CA">
        <w:rPr>
          <w:rFonts w:ascii="Times New Roman" w:hAnsi="Times New Roman" w:cs="Times New Roman"/>
        </w:rPr>
        <w:t xml:space="preserve"> de Pós-Graduação da Instituição brasileira</w:t>
      </w:r>
      <w:r w:rsidR="00420377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onde o doutorado está sendo realizado. Caso a dúvida permaneça, a</w:t>
      </w:r>
      <w:r w:rsidR="00420377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 xml:space="preserve">Secretaria da </w:t>
      </w:r>
      <w:proofErr w:type="spellStart"/>
      <w:r w:rsidRPr="005127CA">
        <w:rPr>
          <w:rFonts w:ascii="Times New Roman" w:hAnsi="Times New Roman" w:cs="Times New Roman"/>
        </w:rPr>
        <w:t>Pró-Reitoria</w:t>
      </w:r>
      <w:proofErr w:type="spellEnd"/>
      <w:r w:rsidRPr="005127CA">
        <w:rPr>
          <w:rFonts w:ascii="Times New Roman" w:hAnsi="Times New Roman" w:cs="Times New Roman"/>
        </w:rPr>
        <w:t xml:space="preserve"> deverá recorrer </w:t>
      </w:r>
      <w:proofErr w:type="gramStart"/>
      <w:r w:rsidRPr="005127CA">
        <w:rPr>
          <w:rFonts w:ascii="Times New Roman" w:hAnsi="Times New Roman" w:cs="Times New Roman"/>
        </w:rPr>
        <w:t>à</w:t>
      </w:r>
      <w:proofErr w:type="gramEnd"/>
      <w:r w:rsidRPr="005127CA">
        <w:rPr>
          <w:rFonts w:ascii="Times New Roman" w:hAnsi="Times New Roman" w:cs="Times New Roman"/>
        </w:rPr>
        <w:t xml:space="preserve"> CAPES a fim de que a</w:t>
      </w:r>
      <w:r w:rsidR="00420377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informação seja repassada a todos os demais programas ou candidatos</w:t>
      </w:r>
      <w:r w:rsidR="00420377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interessados.</w:t>
      </w:r>
    </w:p>
    <w:p w:rsidR="00420377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>Art. 55. Eventuais situações não contempladas neste Regulamento</w:t>
      </w:r>
      <w:r w:rsidR="00420377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serão decididas pela CAPES, mediante consulta feita pelo</w:t>
      </w:r>
      <w:r w:rsidR="00420377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interessado, devidamente fundamentada e encaminhada por meio de</w:t>
      </w:r>
      <w:r w:rsidR="00420377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 xml:space="preserve">seu processo eletrônico, com anuência da </w:t>
      </w:r>
      <w:proofErr w:type="spellStart"/>
      <w:r w:rsidRPr="005127CA">
        <w:rPr>
          <w:rFonts w:ascii="Times New Roman" w:hAnsi="Times New Roman" w:cs="Times New Roman"/>
        </w:rPr>
        <w:t>Pró-Reitoria</w:t>
      </w:r>
      <w:proofErr w:type="spellEnd"/>
      <w:r w:rsidRPr="005127CA">
        <w:rPr>
          <w:rFonts w:ascii="Times New Roman" w:hAnsi="Times New Roman" w:cs="Times New Roman"/>
        </w:rPr>
        <w:t>, pelo link</w:t>
      </w:r>
      <w:r w:rsidR="00420377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"Envie Documentos Avulsos" disponível na página da CAPES.</w:t>
      </w:r>
    </w:p>
    <w:p w:rsidR="005127CA" w:rsidRPr="005127CA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>Parágrafo Único. Para outras informações, utilizar o formulário</w:t>
      </w:r>
      <w:r w:rsidR="00420377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"Solicitações diversas", disponível no link "Formulários online"</w:t>
      </w:r>
      <w:r w:rsidR="00420377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também disponível na página.</w:t>
      </w:r>
    </w:p>
    <w:p w:rsidR="005127CA" w:rsidRPr="005127CA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>CAPÍTULO 11 - CONTATOS COM A CAPES</w:t>
      </w:r>
    </w:p>
    <w:p w:rsidR="005127CA" w:rsidRPr="005127CA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>Art. 56. Consultas sobre a bolsa devem ser feitas, preferencialmente,</w:t>
      </w:r>
      <w:r w:rsidR="00420377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por escrito via meios eletrônicos ou pelo telefone 0800-616161. Toda correspondência remetida por correio tradicional deve</w:t>
      </w:r>
      <w:r w:rsidR="00420377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conter o nome do candidato ou do bolsista, o número do processo e</w:t>
      </w:r>
      <w:r w:rsidR="00420377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ser endereçada para:</w:t>
      </w:r>
    </w:p>
    <w:p w:rsidR="005127CA" w:rsidRPr="005127CA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>I. Candidaturas:</w:t>
      </w:r>
    </w:p>
    <w:p w:rsidR="005127CA" w:rsidRPr="005127CA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>CAPES</w:t>
      </w:r>
    </w:p>
    <w:p w:rsidR="005127CA" w:rsidRPr="005127CA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>Coordenação de Candidaturas a Bolsas e Auxílios no Exterior</w:t>
      </w:r>
      <w:r w:rsidR="00420377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- CCE</w:t>
      </w:r>
    </w:p>
    <w:p w:rsidR="00420377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 xml:space="preserve">Setor Bancário Norte, Quadra </w:t>
      </w:r>
      <w:proofErr w:type="gramStart"/>
      <w:r w:rsidRPr="005127CA">
        <w:rPr>
          <w:rFonts w:ascii="Times New Roman" w:hAnsi="Times New Roman" w:cs="Times New Roman"/>
        </w:rPr>
        <w:t>2</w:t>
      </w:r>
      <w:proofErr w:type="gramEnd"/>
      <w:r w:rsidRPr="005127CA">
        <w:rPr>
          <w:rFonts w:ascii="Times New Roman" w:hAnsi="Times New Roman" w:cs="Times New Roman"/>
        </w:rPr>
        <w:t>, Bloco L, Lote 06, 3° andar</w:t>
      </w:r>
    </w:p>
    <w:p w:rsidR="005127CA" w:rsidRPr="005127CA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 xml:space="preserve">CEP 70.040-020 - Brasília, </w:t>
      </w:r>
      <w:proofErr w:type="gramStart"/>
      <w:r w:rsidRPr="005127CA">
        <w:rPr>
          <w:rFonts w:ascii="Times New Roman" w:hAnsi="Times New Roman" w:cs="Times New Roman"/>
        </w:rPr>
        <w:t>DF</w:t>
      </w:r>
      <w:proofErr w:type="gramEnd"/>
    </w:p>
    <w:p w:rsidR="005127CA" w:rsidRPr="005127CA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>E-mail: pdse@capes.gov.br</w:t>
      </w:r>
    </w:p>
    <w:p w:rsidR="005127CA" w:rsidRPr="005127CA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>II. Bolsistas em curso:</w:t>
      </w:r>
    </w:p>
    <w:p w:rsidR="005127CA" w:rsidRPr="005127CA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>CAPES</w:t>
      </w:r>
    </w:p>
    <w:p w:rsidR="005127CA" w:rsidRPr="005127CA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>Coordenação de Bolsas no Exterior - CBE</w:t>
      </w:r>
    </w:p>
    <w:p w:rsidR="005127CA" w:rsidRPr="005127CA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 xml:space="preserve">Setor Bancário Norte, Quadra </w:t>
      </w:r>
      <w:proofErr w:type="gramStart"/>
      <w:r w:rsidRPr="005127CA">
        <w:rPr>
          <w:rFonts w:ascii="Times New Roman" w:hAnsi="Times New Roman" w:cs="Times New Roman"/>
        </w:rPr>
        <w:t>2</w:t>
      </w:r>
      <w:proofErr w:type="gramEnd"/>
      <w:r w:rsidRPr="005127CA">
        <w:rPr>
          <w:rFonts w:ascii="Times New Roman" w:hAnsi="Times New Roman" w:cs="Times New Roman"/>
        </w:rPr>
        <w:t>, Bloco L, Lote 06, 3º andar</w:t>
      </w:r>
    </w:p>
    <w:p w:rsidR="005127CA" w:rsidRPr="005127CA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 xml:space="preserve">CEP 70.040-020 - Brasília, </w:t>
      </w:r>
      <w:proofErr w:type="gramStart"/>
      <w:r w:rsidRPr="005127CA">
        <w:rPr>
          <w:rFonts w:ascii="Times New Roman" w:hAnsi="Times New Roman" w:cs="Times New Roman"/>
        </w:rPr>
        <w:t>DF</w:t>
      </w:r>
      <w:proofErr w:type="gramEnd"/>
    </w:p>
    <w:p w:rsidR="005127CA" w:rsidRPr="005127CA" w:rsidRDefault="005127CA" w:rsidP="00ED76A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5127CA">
        <w:rPr>
          <w:rFonts w:ascii="Times New Roman" w:hAnsi="Times New Roman" w:cs="Times New Roman"/>
        </w:rPr>
        <w:t>e-mail</w:t>
      </w:r>
      <w:proofErr w:type="gramEnd"/>
      <w:r w:rsidRPr="005127CA">
        <w:rPr>
          <w:rFonts w:ascii="Times New Roman" w:hAnsi="Times New Roman" w:cs="Times New Roman"/>
        </w:rPr>
        <w:t>: cbe@capes.gov.br</w:t>
      </w:r>
    </w:p>
    <w:p w:rsidR="005127CA" w:rsidRPr="005127CA" w:rsidRDefault="005127CA" w:rsidP="004203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 xml:space="preserve">(*) </w:t>
      </w:r>
      <w:proofErr w:type="gramStart"/>
      <w:r w:rsidRPr="005127CA">
        <w:rPr>
          <w:rFonts w:ascii="Times New Roman" w:hAnsi="Times New Roman" w:cs="Times New Roman"/>
        </w:rPr>
        <w:t>O regulamento aprovado por esta portaria e seus anexos</w:t>
      </w:r>
      <w:r w:rsidR="00ED76A9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estão</w:t>
      </w:r>
      <w:proofErr w:type="gramEnd"/>
      <w:r w:rsidRPr="005127CA">
        <w:rPr>
          <w:rFonts w:ascii="Times New Roman" w:hAnsi="Times New Roman" w:cs="Times New Roman"/>
        </w:rPr>
        <w:t xml:space="preserve"> disponíveis no endereço: </w:t>
      </w:r>
      <w:r w:rsidRPr="00420377">
        <w:rPr>
          <w:rFonts w:ascii="Times New Roman" w:hAnsi="Times New Roman" w:cs="Times New Roman"/>
        </w:rPr>
        <w:t>www.capes.gov.br</w:t>
      </w:r>
    </w:p>
    <w:p w:rsidR="005127CA" w:rsidRPr="005127CA" w:rsidRDefault="005127CA" w:rsidP="005127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27CA" w:rsidRDefault="00420377" w:rsidP="0042037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20377">
        <w:rPr>
          <w:rFonts w:ascii="Times New Roman" w:hAnsi="Times New Roman" w:cs="Times New Roman"/>
          <w:b/>
          <w:i/>
        </w:rPr>
        <w:t>(Publicação no DOU n.º 98, de 23.05.2013, Seção 1, página 16/18</w:t>
      </w:r>
      <w:proofErr w:type="gramStart"/>
      <w:r w:rsidRPr="00420377">
        <w:rPr>
          <w:rFonts w:ascii="Times New Roman" w:hAnsi="Times New Roman" w:cs="Times New Roman"/>
          <w:b/>
          <w:i/>
        </w:rPr>
        <w:t>)</w:t>
      </w:r>
      <w:proofErr w:type="gramEnd"/>
    </w:p>
    <w:p w:rsidR="00420377" w:rsidRPr="00420377" w:rsidRDefault="00420377" w:rsidP="0042037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420377" w:rsidRDefault="004203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127CA" w:rsidRPr="00D83492" w:rsidRDefault="00D83492" w:rsidP="00D834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3492">
        <w:rPr>
          <w:rFonts w:ascii="Times New Roman" w:hAnsi="Times New Roman" w:cs="Times New Roman"/>
          <w:b/>
        </w:rPr>
        <w:lastRenderedPageBreak/>
        <w:t>MINISTÉRIO DA EDUCAÇÃO</w:t>
      </w:r>
    </w:p>
    <w:p w:rsidR="005127CA" w:rsidRPr="00D83492" w:rsidRDefault="005127CA" w:rsidP="00D834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3492">
        <w:rPr>
          <w:rFonts w:ascii="Times New Roman" w:hAnsi="Times New Roman" w:cs="Times New Roman"/>
          <w:b/>
        </w:rPr>
        <w:t>SECRETARIA DE REGULAÇÃO E SUPERVISÃO</w:t>
      </w:r>
      <w:r w:rsidR="00D83492" w:rsidRPr="00D83492">
        <w:rPr>
          <w:rFonts w:ascii="Times New Roman" w:hAnsi="Times New Roman" w:cs="Times New Roman"/>
          <w:b/>
        </w:rPr>
        <w:t xml:space="preserve"> </w:t>
      </w:r>
      <w:r w:rsidRPr="00D83492">
        <w:rPr>
          <w:rFonts w:ascii="Times New Roman" w:hAnsi="Times New Roman" w:cs="Times New Roman"/>
          <w:b/>
        </w:rPr>
        <w:t>DA EDUCAÇÃO SUPERIOR</w:t>
      </w:r>
    </w:p>
    <w:p w:rsidR="005127CA" w:rsidRPr="00D83492" w:rsidRDefault="005127CA" w:rsidP="00D834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3492">
        <w:rPr>
          <w:rFonts w:ascii="Times New Roman" w:hAnsi="Times New Roman" w:cs="Times New Roman"/>
          <w:b/>
        </w:rPr>
        <w:t>PORTARIA N</w:t>
      </w:r>
      <w:r w:rsidR="00D83492">
        <w:rPr>
          <w:rFonts w:ascii="Times New Roman" w:hAnsi="Times New Roman" w:cs="Times New Roman"/>
          <w:b/>
        </w:rPr>
        <w:t>º</w:t>
      </w:r>
      <w:r w:rsidRPr="00D83492">
        <w:rPr>
          <w:rFonts w:ascii="Times New Roman" w:hAnsi="Times New Roman" w:cs="Times New Roman"/>
          <w:b/>
        </w:rPr>
        <w:t xml:space="preserve"> 217, DE 22 DE MAIO DE </w:t>
      </w:r>
      <w:proofErr w:type="gramStart"/>
      <w:r w:rsidRPr="00D83492">
        <w:rPr>
          <w:rFonts w:ascii="Times New Roman" w:hAnsi="Times New Roman" w:cs="Times New Roman"/>
          <w:b/>
        </w:rPr>
        <w:t>2013</w:t>
      </w:r>
      <w:proofErr w:type="gramEnd"/>
    </w:p>
    <w:p w:rsidR="005127CA" w:rsidRPr="005127CA" w:rsidRDefault="005127CA" w:rsidP="00D834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>O SECRETÁRIO DE REGULAÇÃO E SUPERVISÃO DA</w:t>
      </w:r>
      <w:r w:rsidR="00D83492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EDUCAÇÃO SUPERIOR, no uso da atribuição que lhe confere o</w:t>
      </w:r>
      <w:r w:rsidR="00D83492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Decreto n° 7.690, de 02 de março de 2012, e considerando os fundamentos</w:t>
      </w:r>
      <w:r w:rsidR="00D83492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constantes no Parecer Técnico nº 84/2013/CGCEBAS/DPR/SERES/MEC, exarado nos autos do Processo nº</w:t>
      </w:r>
      <w:r w:rsidR="00D83492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71010.005001/2009-16, resolve:</w:t>
      </w:r>
    </w:p>
    <w:p w:rsidR="005127CA" w:rsidRPr="005127CA" w:rsidRDefault="005127CA" w:rsidP="00D834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>Art. 1º Fica certificado o Instituto Nair Valadares, inscrita no</w:t>
      </w:r>
      <w:r w:rsidR="00D83492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CNPJ nº 04.192.012/0001-16, com sede em Brasília-DF, como Entidade</w:t>
      </w:r>
      <w:r w:rsidR="00D83492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Beneficente de Assistência Social, pelo prazo de vigência de</w:t>
      </w:r>
      <w:r w:rsidR="00D83492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01/12/2009 a 30/11/2012.</w:t>
      </w:r>
    </w:p>
    <w:p w:rsidR="005127CA" w:rsidRPr="005127CA" w:rsidRDefault="005127CA" w:rsidP="00D834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>Art. 2º Novo pedido de renovação do Certificado de Entidade</w:t>
      </w:r>
      <w:r w:rsidR="00D83492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Beneficente de Assistência Social deverá ser apresentado em</w:t>
      </w:r>
      <w:r w:rsidR="00D83492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conformidade com a Lei nº 12.101, de 27 de novembro de 2009.</w:t>
      </w:r>
    </w:p>
    <w:p w:rsidR="005127CA" w:rsidRPr="005127CA" w:rsidRDefault="005127CA" w:rsidP="00D834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>Art. 3º Esta Portaria entra em vigor na data de sua publicação</w:t>
      </w:r>
      <w:r w:rsidR="00D83492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e torna sem efeito a Portaria nº 93, de 1º de março de</w:t>
      </w:r>
      <w:r w:rsidR="00D83492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2013.</w:t>
      </w:r>
    </w:p>
    <w:p w:rsidR="005127CA" w:rsidRPr="00D83492" w:rsidRDefault="005127CA" w:rsidP="00D834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3492">
        <w:rPr>
          <w:rFonts w:ascii="Times New Roman" w:hAnsi="Times New Roman" w:cs="Times New Roman"/>
          <w:b/>
        </w:rPr>
        <w:t>JORGE RODRIGO ARAÚJO MESSIAS</w:t>
      </w:r>
    </w:p>
    <w:p w:rsidR="00D83492" w:rsidRPr="005127CA" w:rsidRDefault="00D83492" w:rsidP="005127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27CA" w:rsidRPr="00D83492" w:rsidRDefault="005127CA" w:rsidP="00D834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3492">
        <w:rPr>
          <w:rFonts w:ascii="Times New Roman" w:hAnsi="Times New Roman" w:cs="Times New Roman"/>
          <w:b/>
        </w:rPr>
        <w:t>PORTARIA N</w:t>
      </w:r>
      <w:r w:rsidR="00D83492">
        <w:rPr>
          <w:rFonts w:ascii="Times New Roman" w:hAnsi="Times New Roman" w:cs="Times New Roman"/>
          <w:b/>
        </w:rPr>
        <w:t>º</w:t>
      </w:r>
      <w:r w:rsidRPr="00D83492">
        <w:rPr>
          <w:rFonts w:ascii="Times New Roman" w:hAnsi="Times New Roman" w:cs="Times New Roman"/>
          <w:b/>
        </w:rPr>
        <w:t xml:space="preserve"> 218, DE 22 DE MAIO DE </w:t>
      </w:r>
      <w:proofErr w:type="gramStart"/>
      <w:r w:rsidRPr="00D83492">
        <w:rPr>
          <w:rFonts w:ascii="Times New Roman" w:hAnsi="Times New Roman" w:cs="Times New Roman"/>
          <w:b/>
        </w:rPr>
        <w:t>2013</w:t>
      </w:r>
      <w:proofErr w:type="gramEnd"/>
    </w:p>
    <w:p w:rsidR="005127CA" w:rsidRPr="005127CA" w:rsidRDefault="005127CA" w:rsidP="00D834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>O SECRETÁRIO DE REGULAÇÃO E SUPERVISÃO DA</w:t>
      </w:r>
      <w:r w:rsidR="00D83492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EDUCAÇÃO SUPERIOR, no uso da atribuição que lhe confere o</w:t>
      </w:r>
      <w:r w:rsidR="00D83492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Decreto n° 7.690, de 02 de março de 2012, e considerando os fundamentos</w:t>
      </w:r>
      <w:r w:rsidR="00D83492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constantes no Parecer Técnico nº 81/2013/CGCEBAS/DPR/SERES/MEC, exarado nos autos dos Processos nº</w:t>
      </w:r>
      <w:r w:rsidR="00D83492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71010.002540/2005-70, resolve:</w:t>
      </w:r>
    </w:p>
    <w:p w:rsidR="005127CA" w:rsidRPr="005127CA" w:rsidRDefault="005127CA" w:rsidP="00D834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>Art. 1º Julgar procedente a Representação oferecida pela</w:t>
      </w:r>
      <w:r w:rsidR="00D83492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Secretaria da Receita Federal do Brasil, em desfavor da Fundação</w:t>
      </w:r>
      <w:r w:rsidR="00D83492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Universitária do Desenvolvimento do Oeste, inscrita no CNPJ nº</w:t>
      </w:r>
      <w:r w:rsidR="00D83492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82.804.642/0001-08, com sede em Chapecó-SC, tendo em vista o</w:t>
      </w:r>
      <w:r w:rsidR="00D83492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descumprimento aos incisos I e IV do artigo 3º, do Decreto nº 2.536,</w:t>
      </w:r>
      <w:r w:rsidR="00D83492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de 06 de abril de 1998, anulando o Certificado de Entidade Beneficente</w:t>
      </w:r>
      <w:r w:rsidR="00D83492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de Assistência Social conferido pelo Conselho Nacional de</w:t>
      </w:r>
      <w:r w:rsidR="00D83492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Assistência Social - CNAS, constante no Item 18 da Resolução</w:t>
      </w:r>
      <w:r w:rsidR="00D83492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CNAS nº 150, de 19 de novembro de 2004, publicada no DOU de</w:t>
      </w:r>
      <w:r w:rsidR="00D83492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23/11/2004, cuja validade abrange o período de 23/11/2004 a</w:t>
      </w:r>
      <w:r w:rsidR="00D83492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22/ 11/ 2007.</w:t>
      </w:r>
    </w:p>
    <w:p w:rsidR="005127CA" w:rsidRPr="005127CA" w:rsidRDefault="005127CA" w:rsidP="00D834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>Art. 2º Esta Portaria entra em vigor na data de sua publicação.</w:t>
      </w:r>
    </w:p>
    <w:p w:rsidR="005127CA" w:rsidRDefault="005127CA" w:rsidP="00D834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3492">
        <w:rPr>
          <w:rFonts w:ascii="Times New Roman" w:hAnsi="Times New Roman" w:cs="Times New Roman"/>
          <w:b/>
        </w:rPr>
        <w:t>JORGE RODRIGO ARAÚJO MESSIAS</w:t>
      </w:r>
    </w:p>
    <w:p w:rsidR="00D83492" w:rsidRPr="00D83492" w:rsidRDefault="00D83492" w:rsidP="00D834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127CA" w:rsidRPr="00D83492" w:rsidRDefault="005127CA" w:rsidP="00D834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3492">
        <w:rPr>
          <w:rFonts w:ascii="Times New Roman" w:hAnsi="Times New Roman" w:cs="Times New Roman"/>
          <w:b/>
        </w:rPr>
        <w:t>PORTARIA N</w:t>
      </w:r>
      <w:r w:rsidR="00D83492">
        <w:rPr>
          <w:rFonts w:ascii="Times New Roman" w:hAnsi="Times New Roman" w:cs="Times New Roman"/>
          <w:b/>
        </w:rPr>
        <w:t>º</w:t>
      </w:r>
      <w:r w:rsidRPr="00D83492">
        <w:rPr>
          <w:rFonts w:ascii="Times New Roman" w:hAnsi="Times New Roman" w:cs="Times New Roman"/>
          <w:b/>
        </w:rPr>
        <w:t xml:space="preserve"> 219, DE 22 DE MAIO DE </w:t>
      </w:r>
      <w:proofErr w:type="gramStart"/>
      <w:r w:rsidRPr="00D83492">
        <w:rPr>
          <w:rFonts w:ascii="Times New Roman" w:hAnsi="Times New Roman" w:cs="Times New Roman"/>
          <w:b/>
        </w:rPr>
        <w:t>2013</w:t>
      </w:r>
      <w:proofErr w:type="gramEnd"/>
    </w:p>
    <w:p w:rsidR="005127CA" w:rsidRPr="005127CA" w:rsidRDefault="005127CA" w:rsidP="00D834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>O SECRETÁRIO DE REGULAÇÃO E SUPERVISÃO DA</w:t>
      </w:r>
      <w:r w:rsidR="00D83492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EDUCAÇÃO SUPERIOR, no uso da atribuição que lhe confere o</w:t>
      </w:r>
      <w:r w:rsidR="00D83492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Decreto n° 7.690, de 02 de março de 2012, e considerando os fundamentos</w:t>
      </w:r>
      <w:r w:rsidR="00D83492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constantes no Parecer Técnico nº 77/2013/CGCEBAS/DPR/SERES/MEC, exarado nos autos do Processo nº</w:t>
      </w:r>
      <w:r w:rsidR="00D83492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71000.114148/2009-15, resolve:</w:t>
      </w:r>
    </w:p>
    <w:p w:rsidR="005127CA" w:rsidRPr="005127CA" w:rsidRDefault="005127CA" w:rsidP="00D834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>Art. 1º Fica certificado o Instituto de Educação, Reabilitação</w:t>
      </w:r>
      <w:r w:rsidR="00D83492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dos Cegos do Rio Grande do Norte, inscrito no CNPJ nº</w:t>
      </w:r>
      <w:r w:rsidR="00D83492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08.049.504/0001-08, com sede em Natal-RN, como Entidade Beneficente</w:t>
      </w:r>
      <w:r w:rsidR="00D83492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 xml:space="preserve">de Assistência Social, pelo prazo de </w:t>
      </w:r>
      <w:proofErr w:type="gramStart"/>
      <w:r w:rsidRPr="005127CA">
        <w:rPr>
          <w:rFonts w:ascii="Times New Roman" w:hAnsi="Times New Roman" w:cs="Times New Roman"/>
        </w:rPr>
        <w:t>3</w:t>
      </w:r>
      <w:proofErr w:type="gramEnd"/>
      <w:r w:rsidRPr="005127CA">
        <w:rPr>
          <w:rFonts w:ascii="Times New Roman" w:hAnsi="Times New Roman" w:cs="Times New Roman"/>
        </w:rPr>
        <w:t>(três) anos, a contar</w:t>
      </w:r>
      <w:r w:rsidR="00D83492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da publicação desta decisão no Diário Oficial da União.</w:t>
      </w:r>
    </w:p>
    <w:p w:rsidR="005127CA" w:rsidRPr="005127CA" w:rsidRDefault="005127CA" w:rsidP="00D834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>Art. 2º Novo pedido de renovação do Certificado de Entidade</w:t>
      </w:r>
      <w:r w:rsidR="00D83492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Beneficente de Assistência Social deverá ser apresentado em</w:t>
      </w:r>
      <w:r w:rsidR="00D83492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conformidade com a Lei nº 12.101, de 27 de novembro de 2009.</w:t>
      </w:r>
    </w:p>
    <w:p w:rsidR="005127CA" w:rsidRPr="005127CA" w:rsidRDefault="005127CA" w:rsidP="00D834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>Art. 3º Esta Portaria entra em vigor na data de sua publicação</w:t>
      </w:r>
      <w:r w:rsidR="00D83492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e torna sem efeito a Portaria nº 686, de 20 de dezembro de</w:t>
      </w:r>
      <w:r w:rsidR="00D83492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2011.</w:t>
      </w:r>
    </w:p>
    <w:p w:rsidR="005127CA" w:rsidRDefault="005127CA" w:rsidP="00D834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3492">
        <w:rPr>
          <w:rFonts w:ascii="Times New Roman" w:hAnsi="Times New Roman" w:cs="Times New Roman"/>
          <w:b/>
        </w:rPr>
        <w:t>JORGE RODRIGO ARAÚJO MESSIAS</w:t>
      </w:r>
    </w:p>
    <w:p w:rsidR="00D83492" w:rsidRDefault="00D83492" w:rsidP="00D834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83492" w:rsidRPr="00D83492" w:rsidRDefault="00D83492" w:rsidP="00D8349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D83492">
        <w:rPr>
          <w:rFonts w:ascii="Times New Roman" w:hAnsi="Times New Roman" w:cs="Times New Roman"/>
          <w:b/>
          <w:i/>
        </w:rPr>
        <w:t xml:space="preserve">(Publicação no DOU n.º 98, de 23.05.2013, Seção 1, página </w:t>
      </w:r>
      <w:proofErr w:type="gramStart"/>
      <w:r w:rsidRPr="00D83492">
        <w:rPr>
          <w:rFonts w:ascii="Times New Roman" w:hAnsi="Times New Roman" w:cs="Times New Roman"/>
          <w:b/>
          <w:i/>
        </w:rPr>
        <w:t>21)</w:t>
      </w:r>
      <w:proofErr w:type="gramEnd"/>
    </w:p>
    <w:p w:rsidR="00D83492" w:rsidRPr="00D83492" w:rsidRDefault="00D83492" w:rsidP="00D834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83492" w:rsidRDefault="00D834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83492" w:rsidRPr="00D83492" w:rsidRDefault="00D83492" w:rsidP="00D834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3492">
        <w:rPr>
          <w:rFonts w:ascii="Times New Roman" w:hAnsi="Times New Roman" w:cs="Times New Roman"/>
          <w:b/>
        </w:rPr>
        <w:lastRenderedPageBreak/>
        <w:t>MINISTÉRIO DA EDUCAÇÃO</w:t>
      </w:r>
    </w:p>
    <w:p w:rsidR="00D83492" w:rsidRPr="00D83492" w:rsidRDefault="00D83492" w:rsidP="00D834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3492">
        <w:rPr>
          <w:rFonts w:ascii="Times New Roman" w:hAnsi="Times New Roman" w:cs="Times New Roman"/>
          <w:b/>
        </w:rPr>
        <w:t>SECRETARIA DE REGULAÇÃO E SUPERVISÃO DA EDUCAÇÃO SUPERIOR</w:t>
      </w:r>
    </w:p>
    <w:p w:rsidR="005127CA" w:rsidRPr="00D83492" w:rsidRDefault="005127CA" w:rsidP="00D834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3492">
        <w:rPr>
          <w:rFonts w:ascii="Times New Roman" w:hAnsi="Times New Roman" w:cs="Times New Roman"/>
          <w:b/>
        </w:rPr>
        <w:t>PORTARIA N</w:t>
      </w:r>
      <w:r w:rsidR="00D83492">
        <w:rPr>
          <w:rFonts w:ascii="Times New Roman" w:hAnsi="Times New Roman" w:cs="Times New Roman"/>
          <w:b/>
        </w:rPr>
        <w:t>º</w:t>
      </w:r>
      <w:r w:rsidRPr="00D83492">
        <w:rPr>
          <w:rFonts w:ascii="Times New Roman" w:hAnsi="Times New Roman" w:cs="Times New Roman"/>
          <w:b/>
        </w:rPr>
        <w:t xml:space="preserve"> 220, DE 22 DE MAIO DE </w:t>
      </w:r>
      <w:proofErr w:type="gramStart"/>
      <w:r w:rsidRPr="00D83492">
        <w:rPr>
          <w:rFonts w:ascii="Times New Roman" w:hAnsi="Times New Roman" w:cs="Times New Roman"/>
          <w:b/>
        </w:rPr>
        <w:t>2013</w:t>
      </w:r>
      <w:proofErr w:type="gramEnd"/>
    </w:p>
    <w:p w:rsidR="005127CA" w:rsidRPr="005127CA" w:rsidRDefault="005127CA" w:rsidP="00D834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>O SECRETÁRIO DE REGULAÇÃO E SUPERVISÃO DA</w:t>
      </w:r>
      <w:r w:rsidR="00D83492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EDUCAÇÃO SUPERIOR, no uso da atribuição que lhe confere o</w:t>
      </w:r>
      <w:r w:rsidR="00D83492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Decreto nº 7.690, de 02 de março de 2012, e considerando os fundamentos</w:t>
      </w:r>
      <w:r w:rsidR="00D83492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constantes no Parecer Técnico nº 78/ 2013/CGCEBAS/DPR/SERES/MEC, exarado nos autos do Processo nº</w:t>
      </w:r>
      <w:r w:rsidR="00D83492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71000.088570/2009-16, resolve:</w:t>
      </w:r>
    </w:p>
    <w:p w:rsidR="005127CA" w:rsidRPr="005127CA" w:rsidRDefault="005127CA" w:rsidP="00D834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>Art. 1º Fica indeferido o pedido de renovação do Certificado</w:t>
      </w:r>
      <w:r w:rsidR="00D83492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de Entidade Beneficente de Assistência Social da Fundação Educacional</w:t>
      </w:r>
      <w:r w:rsidR="00D83492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Presidente Castelo Branco, inscrito no CNPJ nº</w:t>
      </w:r>
      <w:r w:rsidR="00D83492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27.314.715/0001-75, com sede em Colatina-ES, em função do descumprimento</w:t>
      </w:r>
      <w:r w:rsidR="00D83492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do artigo 3º, inciso VI e do art. 4º, parágrafo único do</w:t>
      </w:r>
      <w:r w:rsidR="00D83492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 xml:space="preserve">Decreto nº 2.536, de </w:t>
      </w:r>
      <w:proofErr w:type="gramStart"/>
      <w:r w:rsidRPr="005127CA">
        <w:rPr>
          <w:rFonts w:ascii="Times New Roman" w:hAnsi="Times New Roman" w:cs="Times New Roman"/>
        </w:rPr>
        <w:t>6</w:t>
      </w:r>
      <w:proofErr w:type="gramEnd"/>
      <w:r w:rsidRPr="005127CA">
        <w:rPr>
          <w:rFonts w:ascii="Times New Roman" w:hAnsi="Times New Roman" w:cs="Times New Roman"/>
        </w:rPr>
        <w:t xml:space="preserve"> de abril de 1998 e da Norma Brasileira de</w:t>
      </w:r>
      <w:r w:rsidR="00D83492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Contabilidade T 2.1.4.</w:t>
      </w:r>
    </w:p>
    <w:p w:rsidR="005127CA" w:rsidRPr="005127CA" w:rsidRDefault="005127CA" w:rsidP="00D834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>Art. 2º Novo pedido de renovação do Certificado de Entidade</w:t>
      </w:r>
      <w:r w:rsidR="00D83492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Beneficente de Assistência Social deverá ser apresentado em</w:t>
      </w:r>
      <w:r w:rsidR="00D83492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conformidade com a Lei nº 12.101, de 27 de novembro de 2009.</w:t>
      </w:r>
    </w:p>
    <w:p w:rsidR="005127CA" w:rsidRPr="005127CA" w:rsidRDefault="005127CA" w:rsidP="00D834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>Art. 3º Esta Portaria entra em vigor na data de sua publicação.</w:t>
      </w:r>
    </w:p>
    <w:p w:rsidR="005127CA" w:rsidRPr="00D83492" w:rsidRDefault="005127CA" w:rsidP="00D834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3492">
        <w:rPr>
          <w:rFonts w:ascii="Times New Roman" w:hAnsi="Times New Roman" w:cs="Times New Roman"/>
          <w:b/>
        </w:rPr>
        <w:t>JORGE RODRIGO ARAÚJO MESSIAS</w:t>
      </w:r>
    </w:p>
    <w:p w:rsidR="005127CA" w:rsidRPr="00D83492" w:rsidRDefault="005127CA" w:rsidP="00D834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127CA" w:rsidRPr="00D83492" w:rsidRDefault="005127CA" w:rsidP="00D834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3492">
        <w:rPr>
          <w:rFonts w:ascii="Times New Roman" w:hAnsi="Times New Roman" w:cs="Times New Roman"/>
          <w:b/>
        </w:rPr>
        <w:t>PORTARIA N</w:t>
      </w:r>
      <w:r w:rsidR="00D83492">
        <w:rPr>
          <w:rFonts w:ascii="Times New Roman" w:hAnsi="Times New Roman" w:cs="Times New Roman"/>
          <w:b/>
        </w:rPr>
        <w:t>º</w:t>
      </w:r>
      <w:r w:rsidRPr="00D83492">
        <w:rPr>
          <w:rFonts w:ascii="Times New Roman" w:hAnsi="Times New Roman" w:cs="Times New Roman"/>
          <w:b/>
        </w:rPr>
        <w:t xml:space="preserve"> 221, DE 22 DE MAIO DE </w:t>
      </w:r>
      <w:proofErr w:type="gramStart"/>
      <w:r w:rsidRPr="00D83492">
        <w:rPr>
          <w:rFonts w:ascii="Times New Roman" w:hAnsi="Times New Roman" w:cs="Times New Roman"/>
          <w:b/>
        </w:rPr>
        <w:t>2013</w:t>
      </w:r>
      <w:proofErr w:type="gramEnd"/>
    </w:p>
    <w:p w:rsidR="005127CA" w:rsidRPr="005127CA" w:rsidRDefault="005127CA" w:rsidP="00D834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>O SECRETÁRIO DE REGULAÇÃO E SUPERVISÃO DA</w:t>
      </w:r>
      <w:r w:rsidR="00D83492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EDUCAÇÃO SUPERIOR, no uso da atribuição que lhe confere o</w:t>
      </w:r>
      <w:r w:rsidR="00D83492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Decreto nº 7.690, de 02 de março de 2012, e considerando os fundamentos</w:t>
      </w:r>
      <w:r w:rsidR="00D83492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constantes no Parecer Técnico nº 79/2013/CGCEBAS/DPR/SERES/MEC, exarado nos autos do Processo nº</w:t>
      </w:r>
      <w:r w:rsidR="00D83492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71010.000014/2010-32, resolve:</w:t>
      </w:r>
    </w:p>
    <w:p w:rsidR="005127CA" w:rsidRPr="005127CA" w:rsidRDefault="005127CA" w:rsidP="00D834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>Art. 1º Fica indeferido o pedido de renovação do Certificado</w:t>
      </w:r>
      <w:r w:rsidR="00D83492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de Entidade Beneficente de Assistência Social da Associação dos Pais</w:t>
      </w:r>
      <w:r w:rsidR="00D83492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 xml:space="preserve">e dos Excepcionais de </w:t>
      </w:r>
      <w:proofErr w:type="spellStart"/>
      <w:r w:rsidRPr="005127CA">
        <w:rPr>
          <w:rFonts w:ascii="Times New Roman" w:hAnsi="Times New Roman" w:cs="Times New Roman"/>
        </w:rPr>
        <w:t>Jaguari</w:t>
      </w:r>
      <w:proofErr w:type="spellEnd"/>
      <w:r w:rsidRPr="005127CA">
        <w:rPr>
          <w:rFonts w:ascii="Times New Roman" w:hAnsi="Times New Roman" w:cs="Times New Roman"/>
        </w:rPr>
        <w:t xml:space="preserve">, inscrito no CNPJ nº 92.455.377/0001-53, com sede em </w:t>
      </w:r>
      <w:proofErr w:type="spellStart"/>
      <w:proofErr w:type="gramStart"/>
      <w:r w:rsidRPr="005127CA">
        <w:rPr>
          <w:rFonts w:ascii="Times New Roman" w:hAnsi="Times New Roman" w:cs="Times New Roman"/>
        </w:rPr>
        <w:t>Jaguari</w:t>
      </w:r>
      <w:proofErr w:type="spellEnd"/>
      <w:r w:rsidRPr="005127CA">
        <w:rPr>
          <w:rFonts w:ascii="Times New Roman" w:hAnsi="Times New Roman" w:cs="Times New Roman"/>
        </w:rPr>
        <w:t>-RS</w:t>
      </w:r>
      <w:proofErr w:type="gramEnd"/>
      <w:r w:rsidRPr="005127CA">
        <w:rPr>
          <w:rFonts w:ascii="Times New Roman" w:hAnsi="Times New Roman" w:cs="Times New Roman"/>
        </w:rPr>
        <w:t>, em função do descumprimento do</w:t>
      </w:r>
      <w:r w:rsidR="00D83492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artigo 3º, inciso VI e do art. 4º, parágrafo único do Decreto nº 2.536,</w:t>
      </w:r>
      <w:r w:rsidR="00D83492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de 6 de abril de 1998 e da Norma Brasileira de Contabilidade T</w:t>
      </w:r>
      <w:r w:rsidR="00D83492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2.1.4.</w:t>
      </w:r>
    </w:p>
    <w:p w:rsidR="005127CA" w:rsidRPr="005127CA" w:rsidRDefault="005127CA" w:rsidP="00D834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>Art. 2º Novo pedido de renovação do Certificado de Entidade</w:t>
      </w:r>
      <w:r w:rsidR="00D83492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Beneficente de Assistência Social deverá ser apresentado em</w:t>
      </w:r>
      <w:r w:rsidR="00D83492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 xml:space="preserve">conformidade com a Lei nº </w:t>
      </w:r>
      <w:proofErr w:type="gramStart"/>
      <w:r w:rsidRPr="005127CA">
        <w:rPr>
          <w:rFonts w:ascii="Times New Roman" w:hAnsi="Times New Roman" w:cs="Times New Roman"/>
        </w:rPr>
        <w:t>12.101 ,</w:t>
      </w:r>
      <w:proofErr w:type="gramEnd"/>
      <w:r w:rsidRPr="005127CA">
        <w:rPr>
          <w:rFonts w:ascii="Times New Roman" w:hAnsi="Times New Roman" w:cs="Times New Roman"/>
        </w:rPr>
        <w:t xml:space="preserve"> de 27 de novembro de 2009.</w:t>
      </w:r>
    </w:p>
    <w:p w:rsidR="005127CA" w:rsidRPr="005127CA" w:rsidRDefault="005127CA" w:rsidP="00D834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>Art. 3º Esta Portaria entra em vigor na data de sua publicação.</w:t>
      </w:r>
    </w:p>
    <w:p w:rsidR="005127CA" w:rsidRDefault="005127CA" w:rsidP="00D834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3492">
        <w:rPr>
          <w:rFonts w:ascii="Times New Roman" w:hAnsi="Times New Roman" w:cs="Times New Roman"/>
          <w:b/>
        </w:rPr>
        <w:t>JORGE RODRIGO ARAÚJO MESSIAS</w:t>
      </w:r>
    </w:p>
    <w:p w:rsidR="00D83492" w:rsidRPr="00D83492" w:rsidRDefault="00D83492" w:rsidP="00D834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127CA" w:rsidRPr="00D83492" w:rsidRDefault="005127CA" w:rsidP="00D834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3492">
        <w:rPr>
          <w:rFonts w:ascii="Times New Roman" w:hAnsi="Times New Roman" w:cs="Times New Roman"/>
          <w:b/>
        </w:rPr>
        <w:t>PORTARIA N</w:t>
      </w:r>
      <w:r w:rsidR="00D83492">
        <w:rPr>
          <w:rFonts w:ascii="Times New Roman" w:hAnsi="Times New Roman" w:cs="Times New Roman"/>
          <w:b/>
        </w:rPr>
        <w:t>º</w:t>
      </w:r>
      <w:r w:rsidRPr="00D83492">
        <w:rPr>
          <w:rFonts w:ascii="Times New Roman" w:hAnsi="Times New Roman" w:cs="Times New Roman"/>
          <w:b/>
        </w:rPr>
        <w:t xml:space="preserve"> 222, DE 22 DE MAIO DE </w:t>
      </w:r>
      <w:proofErr w:type="gramStart"/>
      <w:r w:rsidRPr="00D83492">
        <w:rPr>
          <w:rFonts w:ascii="Times New Roman" w:hAnsi="Times New Roman" w:cs="Times New Roman"/>
          <w:b/>
        </w:rPr>
        <w:t>2013</w:t>
      </w:r>
      <w:proofErr w:type="gramEnd"/>
    </w:p>
    <w:p w:rsidR="005127CA" w:rsidRPr="005127CA" w:rsidRDefault="005127CA" w:rsidP="00D834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>O SECRETÁRIO DE REGULAÇÃO E SUPERVISÃO DA</w:t>
      </w:r>
      <w:r w:rsidR="00D83492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EDUCAÇÃO SUPERIOR, no uso da atribuição que lhe confere o</w:t>
      </w:r>
      <w:r w:rsidR="00D83492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Decreto n°7.690, de 02 de março de 2012, e considerando os fundamentos</w:t>
      </w:r>
      <w:r w:rsidR="00D83492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constantes no Parecer Técnico nº 75/2013/CGCEBAS/DPR/SERES/MEC, exarado nos autos do Processo nº</w:t>
      </w:r>
      <w:r w:rsidR="00D83492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71000.078090/2009-39, resolve:</w:t>
      </w:r>
    </w:p>
    <w:p w:rsidR="005127CA" w:rsidRPr="005127CA" w:rsidRDefault="005127CA" w:rsidP="00D834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 xml:space="preserve">Art. 1º Fica renovado o certificado </w:t>
      </w:r>
      <w:proofErr w:type="gramStart"/>
      <w:r w:rsidRPr="005127CA">
        <w:rPr>
          <w:rFonts w:ascii="Times New Roman" w:hAnsi="Times New Roman" w:cs="Times New Roman"/>
        </w:rPr>
        <w:t>da Casas</w:t>
      </w:r>
      <w:proofErr w:type="gramEnd"/>
      <w:r w:rsidRPr="005127CA">
        <w:rPr>
          <w:rFonts w:ascii="Times New Roman" w:hAnsi="Times New Roman" w:cs="Times New Roman"/>
        </w:rPr>
        <w:t xml:space="preserve"> de Betânia,</w:t>
      </w:r>
      <w:r w:rsidR="00D83492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 xml:space="preserve">inscrita no CNPJ nº 55.999.296/0001-98, com sede em Ribeirão </w:t>
      </w:r>
      <w:proofErr w:type="spellStart"/>
      <w:r w:rsidRPr="005127CA">
        <w:rPr>
          <w:rFonts w:ascii="Times New Roman" w:hAnsi="Times New Roman" w:cs="Times New Roman"/>
        </w:rPr>
        <w:t>Preto-SP</w:t>
      </w:r>
      <w:proofErr w:type="spellEnd"/>
      <w:r w:rsidRPr="005127CA">
        <w:rPr>
          <w:rFonts w:ascii="Times New Roman" w:hAnsi="Times New Roman" w:cs="Times New Roman"/>
        </w:rPr>
        <w:t>, como Entidade Beneficente de Assistência Social, pelo período</w:t>
      </w:r>
      <w:r w:rsidR="00D83492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de 29/09/2009 a 28/09/2012.</w:t>
      </w:r>
    </w:p>
    <w:p w:rsidR="005127CA" w:rsidRPr="005127CA" w:rsidRDefault="005127CA" w:rsidP="00D834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>Art. 2º Novo pedido de renovação do Certificado de Entidade</w:t>
      </w:r>
      <w:r w:rsidR="00D83492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Beneficente de Assistência Social deverá ser apresentado em</w:t>
      </w:r>
      <w:r w:rsidR="00D83492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conformidade com a Lei nº 12.101, de 27 de novembro de 2009.</w:t>
      </w:r>
    </w:p>
    <w:p w:rsidR="005127CA" w:rsidRPr="005127CA" w:rsidRDefault="005127CA" w:rsidP="00D834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>Art. 3º Esta Portaria entra em vigor na data de sua publicação.</w:t>
      </w:r>
    </w:p>
    <w:p w:rsidR="005127CA" w:rsidRDefault="005127CA" w:rsidP="00D834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3492">
        <w:rPr>
          <w:rFonts w:ascii="Times New Roman" w:hAnsi="Times New Roman" w:cs="Times New Roman"/>
          <w:b/>
        </w:rPr>
        <w:t>JORGE RODRIGO ARAÚJO MESSIAS</w:t>
      </w:r>
    </w:p>
    <w:p w:rsidR="00D83492" w:rsidRDefault="00D83492" w:rsidP="00D834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83492" w:rsidRPr="00D83492" w:rsidRDefault="00D83492" w:rsidP="00D8349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D83492">
        <w:rPr>
          <w:rFonts w:ascii="Times New Roman" w:hAnsi="Times New Roman" w:cs="Times New Roman"/>
          <w:b/>
          <w:i/>
        </w:rPr>
        <w:t xml:space="preserve">(Publicação no DOU n.º 98, de 23.05.2013, Seção 1, página </w:t>
      </w:r>
      <w:proofErr w:type="gramStart"/>
      <w:r w:rsidRPr="00D83492">
        <w:rPr>
          <w:rFonts w:ascii="Times New Roman" w:hAnsi="Times New Roman" w:cs="Times New Roman"/>
          <w:b/>
          <w:i/>
        </w:rPr>
        <w:t>21)</w:t>
      </w:r>
      <w:proofErr w:type="gramEnd"/>
    </w:p>
    <w:p w:rsidR="00D83492" w:rsidRDefault="00D83492" w:rsidP="00D834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83492" w:rsidRDefault="00D8349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D83492" w:rsidRPr="00D83492" w:rsidRDefault="00D83492" w:rsidP="00D834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3492">
        <w:rPr>
          <w:rFonts w:ascii="Times New Roman" w:hAnsi="Times New Roman" w:cs="Times New Roman"/>
          <w:b/>
        </w:rPr>
        <w:lastRenderedPageBreak/>
        <w:t>MINISTÉRIO DA EDUCAÇÃO</w:t>
      </w:r>
    </w:p>
    <w:p w:rsidR="00D83492" w:rsidRPr="00D83492" w:rsidRDefault="00D83492" w:rsidP="00D834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3492">
        <w:rPr>
          <w:rFonts w:ascii="Times New Roman" w:hAnsi="Times New Roman" w:cs="Times New Roman"/>
          <w:b/>
        </w:rPr>
        <w:t>SECRETARIA DE REGULAÇÃO E SUPERVISÃO DA EDUCAÇÃO SUPERIOR</w:t>
      </w:r>
    </w:p>
    <w:p w:rsidR="005127CA" w:rsidRPr="00D83492" w:rsidRDefault="005127CA" w:rsidP="00D834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3492">
        <w:rPr>
          <w:rFonts w:ascii="Times New Roman" w:hAnsi="Times New Roman" w:cs="Times New Roman"/>
          <w:b/>
        </w:rPr>
        <w:t>PORTARIA N</w:t>
      </w:r>
      <w:r w:rsidR="00D83492">
        <w:rPr>
          <w:rFonts w:ascii="Times New Roman" w:hAnsi="Times New Roman" w:cs="Times New Roman"/>
          <w:b/>
        </w:rPr>
        <w:t>º</w:t>
      </w:r>
      <w:r w:rsidRPr="00D83492">
        <w:rPr>
          <w:rFonts w:ascii="Times New Roman" w:hAnsi="Times New Roman" w:cs="Times New Roman"/>
          <w:b/>
        </w:rPr>
        <w:t xml:space="preserve"> 223, DE 22 DE MAIO DE </w:t>
      </w:r>
      <w:proofErr w:type="gramStart"/>
      <w:r w:rsidRPr="00D83492">
        <w:rPr>
          <w:rFonts w:ascii="Times New Roman" w:hAnsi="Times New Roman" w:cs="Times New Roman"/>
          <w:b/>
        </w:rPr>
        <w:t>2013</w:t>
      </w:r>
      <w:proofErr w:type="gramEnd"/>
    </w:p>
    <w:p w:rsidR="005127CA" w:rsidRPr="005127CA" w:rsidRDefault="005127CA" w:rsidP="00D834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>O SECRETÁRIO DE REGULAÇÃO E SUPERVISÃO DA</w:t>
      </w:r>
      <w:r w:rsidR="00D83492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EDUCAÇÃO SUPERIOR, no uso da atribuição que lhe confere o</w:t>
      </w:r>
      <w:r w:rsidR="00D83492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Decreto n° 7.690, de 02 de março de 2012, e considerando os fundamentos</w:t>
      </w:r>
      <w:r w:rsidR="00D83492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constantes no Parecer Técnico nº 80/2013/CGCEBAS/DPR/SERES/MEC, exarado nos autos do Processo nº</w:t>
      </w:r>
      <w:r w:rsidR="00D83492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71010.003565/2009-14, resolve:</w:t>
      </w:r>
    </w:p>
    <w:p w:rsidR="005127CA" w:rsidRPr="005127CA" w:rsidRDefault="005127CA" w:rsidP="00D834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>Art. 1º Fica certificada a Associação de Pais e Amigos dos</w:t>
      </w:r>
      <w:r w:rsidR="00D83492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Excepcionais de Guarapuava, inscrita no CNPJ nº 75.643.585/0001-67, com sede em Guarapuava-PR, como Entidade Beneficente de</w:t>
      </w:r>
      <w:r w:rsidR="00D83492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Assistência Social, pelo prazo de vigência de 01/01/2010 a</w:t>
      </w:r>
      <w:r w:rsidR="00D83492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31/12/2012.</w:t>
      </w:r>
    </w:p>
    <w:p w:rsidR="005127CA" w:rsidRPr="005127CA" w:rsidRDefault="005127CA" w:rsidP="00D834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>Art. 2º Novo pedido de renovação do Certificado de Entidade</w:t>
      </w:r>
      <w:r w:rsidR="00D83492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Beneficente de Assistência Social deverá ser apresentado em</w:t>
      </w:r>
      <w:r w:rsidR="00D83492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conformidade com a Lei nº 12.101, de 27 de novembro de 2009.</w:t>
      </w:r>
    </w:p>
    <w:p w:rsidR="005127CA" w:rsidRPr="005127CA" w:rsidRDefault="005127CA" w:rsidP="00D834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>Art. 3º Esta Portaria entra em vigor na data de sua publicação</w:t>
      </w:r>
      <w:r w:rsidR="00D83492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e torna sem efeito a Portaria nº 225, de 05 de novembro de</w:t>
      </w:r>
      <w:r w:rsidR="00D83492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2012.</w:t>
      </w:r>
    </w:p>
    <w:p w:rsidR="005127CA" w:rsidRDefault="005127CA" w:rsidP="00D834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3492">
        <w:rPr>
          <w:rFonts w:ascii="Times New Roman" w:hAnsi="Times New Roman" w:cs="Times New Roman"/>
          <w:b/>
        </w:rPr>
        <w:t>JORGE RODRIGO ARAÚJO MESSIAS</w:t>
      </w:r>
    </w:p>
    <w:p w:rsidR="00D83492" w:rsidRPr="00D83492" w:rsidRDefault="00D83492" w:rsidP="00D834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127CA" w:rsidRPr="00D83492" w:rsidRDefault="005127CA" w:rsidP="00D834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3492">
        <w:rPr>
          <w:rFonts w:ascii="Times New Roman" w:hAnsi="Times New Roman" w:cs="Times New Roman"/>
          <w:b/>
        </w:rPr>
        <w:t>PORTARIA N</w:t>
      </w:r>
      <w:r w:rsidR="00D83492">
        <w:rPr>
          <w:rFonts w:ascii="Times New Roman" w:hAnsi="Times New Roman" w:cs="Times New Roman"/>
          <w:b/>
        </w:rPr>
        <w:t>º</w:t>
      </w:r>
      <w:r w:rsidRPr="00D83492">
        <w:rPr>
          <w:rFonts w:ascii="Times New Roman" w:hAnsi="Times New Roman" w:cs="Times New Roman"/>
          <w:b/>
        </w:rPr>
        <w:t xml:space="preserve"> 224 DE 22 DE MAIO DE 2013</w:t>
      </w:r>
    </w:p>
    <w:p w:rsidR="005127CA" w:rsidRPr="005127CA" w:rsidRDefault="005127CA" w:rsidP="00D834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>O SECRETÁRIO DE REGULAÇÃO E SUPERVISÃO DA</w:t>
      </w:r>
      <w:r w:rsidR="00D83492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EDUCAÇÃO SUPERIOR, no uso da atribuição que lhe confere o</w:t>
      </w:r>
      <w:r w:rsidR="00D83492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Decreto n° 7.690, de 02 de março de 2012, e considerando os fundamentos</w:t>
      </w:r>
      <w:r w:rsidR="00D83492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constantes no Parecer Técnico nº 76/2013/CGCEBAS/DPR/SERES/MEC, exarado nos autos do Processo nº</w:t>
      </w:r>
      <w:r w:rsidR="00D83492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71010.102729/2009-12, resolve:</w:t>
      </w:r>
    </w:p>
    <w:p w:rsidR="005127CA" w:rsidRPr="005127CA" w:rsidRDefault="005127CA" w:rsidP="00D834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>Art. 1º Fica certificada a Fundação Educacional Machado de</w:t>
      </w:r>
      <w:r w:rsidR="00D83492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Assis, inscrita no CNPJ nº 95.817.615/0001-11, com sede em Santa</w:t>
      </w:r>
      <w:r w:rsidR="00D83492">
        <w:rPr>
          <w:rFonts w:ascii="Times New Roman" w:hAnsi="Times New Roman" w:cs="Times New Roman"/>
        </w:rPr>
        <w:t xml:space="preserve"> </w:t>
      </w:r>
      <w:proofErr w:type="spellStart"/>
      <w:r w:rsidRPr="005127CA">
        <w:rPr>
          <w:rFonts w:ascii="Times New Roman" w:hAnsi="Times New Roman" w:cs="Times New Roman"/>
        </w:rPr>
        <w:t>Rosa-RS</w:t>
      </w:r>
      <w:proofErr w:type="spellEnd"/>
      <w:r w:rsidRPr="005127CA">
        <w:rPr>
          <w:rFonts w:ascii="Times New Roman" w:hAnsi="Times New Roman" w:cs="Times New Roman"/>
        </w:rPr>
        <w:t>, como Entidade Beneficente de Assistência Social, pelo período</w:t>
      </w:r>
      <w:r w:rsidR="00D83492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de 01/01/2010 a 31/12/2012.</w:t>
      </w:r>
    </w:p>
    <w:p w:rsidR="005127CA" w:rsidRPr="005127CA" w:rsidRDefault="005127CA" w:rsidP="00D834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>Art. 2º Novo pedido de renovação do Certificado de Entidade</w:t>
      </w:r>
      <w:r w:rsidR="00D83492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Beneficente de Assistência Social deverá ser apresentado em</w:t>
      </w:r>
      <w:r w:rsidR="00D83492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conformidade com a Lei nº 12.101, de 27 de novembro de 2009.</w:t>
      </w:r>
    </w:p>
    <w:p w:rsidR="005127CA" w:rsidRPr="005127CA" w:rsidRDefault="005127CA" w:rsidP="00D834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>Art. 3º Esta Portaria entra em vigor na data de sua publicação</w:t>
      </w:r>
      <w:r w:rsidR="00D83492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e torna sem efeito a Portaria nº 40, de 24 de fevereiro de</w:t>
      </w:r>
      <w:r w:rsidR="00D83492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2012.</w:t>
      </w:r>
    </w:p>
    <w:p w:rsidR="005127CA" w:rsidRPr="00D83492" w:rsidRDefault="005127CA" w:rsidP="00D834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3492">
        <w:rPr>
          <w:rFonts w:ascii="Times New Roman" w:hAnsi="Times New Roman" w:cs="Times New Roman"/>
          <w:b/>
        </w:rPr>
        <w:t>JORGE RODRIGO ARAÚJO MESSIAS</w:t>
      </w:r>
    </w:p>
    <w:p w:rsidR="005127CA" w:rsidRDefault="005127CA" w:rsidP="00D834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83492" w:rsidRPr="00D83492" w:rsidRDefault="00D83492" w:rsidP="00D8349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D83492">
        <w:rPr>
          <w:rFonts w:ascii="Times New Roman" w:hAnsi="Times New Roman" w:cs="Times New Roman"/>
          <w:b/>
          <w:i/>
        </w:rPr>
        <w:t xml:space="preserve">(Publicação no DOU n.º 98, de 23.05.2013, Seção 1, página </w:t>
      </w:r>
      <w:proofErr w:type="gramStart"/>
      <w:r w:rsidRPr="00D83492">
        <w:rPr>
          <w:rFonts w:ascii="Times New Roman" w:hAnsi="Times New Roman" w:cs="Times New Roman"/>
          <w:b/>
          <w:i/>
        </w:rPr>
        <w:t>21)</w:t>
      </w:r>
      <w:proofErr w:type="gramEnd"/>
    </w:p>
    <w:p w:rsidR="00D83492" w:rsidRPr="00D83492" w:rsidRDefault="00D83492" w:rsidP="00D834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127CA" w:rsidRPr="00D83492" w:rsidRDefault="005127CA" w:rsidP="00D834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3492">
        <w:rPr>
          <w:rFonts w:ascii="Times New Roman" w:hAnsi="Times New Roman" w:cs="Times New Roman"/>
          <w:b/>
        </w:rPr>
        <w:t xml:space="preserve">PORTARIA Nº 226, DE 22 DE MAIO DE </w:t>
      </w:r>
      <w:proofErr w:type="gramStart"/>
      <w:r w:rsidRPr="00D83492">
        <w:rPr>
          <w:rFonts w:ascii="Times New Roman" w:hAnsi="Times New Roman" w:cs="Times New Roman"/>
          <w:b/>
        </w:rPr>
        <w:t>2013</w:t>
      </w:r>
      <w:proofErr w:type="gramEnd"/>
    </w:p>
    <w:p w:rsidR="005127CA" w:rsidRPr="005127CA" w:rsidRDefault="005127CA" w:rsidP="00D834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5127CA">
        <w:rPr>
          <w:rFonts w:ascii="Times New Roman" w:hAnsi="Times New Roman" w:cs="Times New Roman"/>
        </w:rPr>
        <w:t>2</w:t>
      </w:r>
      <w:proofErr w:type="gramEnd"/>
      <w:r w:rsidRPr="005127CA">
        <w:rPr>
          <w:rFonts w:ascii="Times New Roman" w:hAnsi="Times New Roman" w:cs="Times New Roman"/>
        </w:rPr>
        <w:t xml:space="preserve"> de março de 2012, tendo em vista o Decreto nº 5.773,</w:t>
      </w:r>
      <w:r w:rsidR="00D83492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de 9 de maio de 2006, e suas alterações, e considerando o disposto na Portaria Normativa nº 40, de 12 de dezembro de 2007, republicada em 29 de dezembro de 2010, e a Ata da 1ª Reunião Ordinária do Ano de</w:t>
      </w:r>
      <w:r w:rsidR="00D83492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 xml:space="preserve">2013 da Diretoria Colegiada da Secretaria de Regulação e Supervisão da Educação Superior, conforme consta dos processos </w:t>
      </w:r>
      <w:proofErr w:type="spellStart"/>
      <w:r w:rsidRPr="005127CA">
        <w:rPr>
          <w:rFonts w:ascii="Times New Roman" w:hAnsi="Times New Roman" w:cs="Times New Roman"/>
        </w:rPr>
        <w:t>e-MEC</w:t>
      </w:r>
      <w:proofErr w:type="spellEnd"/>
      <w:r w:rsidRPr="005127CA">
        <w:rPr>
          <w:rFonts w:ascii="Times New Roman" w:hAnsi="Times New Roman" w:cs="Times New Roman"/>
        </w:rPr>
        <w:t xml:space="preserve"> listados na planilha anexa, do Ministério da Educação, resolve:</w:t>
      </w:r>
    </w:p>
    <w:p w:rsidR="005127CA" w:rsidRPr="005127CA" w:rsidRDefault="005127CA" w:rsidP="00D834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 xml:space="preserve">Art. 1º Ficam indeferidos os pedidos de autorização dos cursos superiores de graduação, presencial, conforme planilha anexa, nos termos do disposto no artigo 32, Inciso III, do Decreto nº 5.773, de </w:t>
      </w:r>
      <w:proofErr w:type="gramStart"/>
      <w:r w:rsidRPr="005127CA">
        <w:rPr>
          <w:rFonts w:ascii="Times New Roman" w:hAnsi="Times New Roman" w:cs="Times New Roman"/>
        </w:rPr>
        <w:t>9</w:t>
      </w:r>
      <w:proofErr w:type="gramEnd"/>
      <w:r w:rsidRPr="005127CA">
        <w:rPr>
          <w:rFonts w:ascii="Times New Roman" w:hAnsi="Times New Roman" w:cs="Times New Roman"/>
        </w:rPr>
        <w:t xml:space="preserve"> de maio</w:t>
      </w:r>
      <w:r w:rsidR="00D83492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de 2006, alterado pelo Decreto nº 6.303, de 12 de dezembro de 2007.</w:t>
      </w:r>
    </w:p>
    <w:p w:rsidR="005127CA" w:rsidRPr="005127CA" w:rsidRDefault="005127CA" w:rsidP="00D834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>Art. 2º Esta Portaria entra em vigor na data de sua publicação.</w:t>
      </w:r>
    </w:p>
    <w:p w:rsidR="005127CA" w:rsidRDefault="005127CA" w:rsidP="00D834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3492">
        <w:rPr>
          <w:rFonts w:ascii="Times New Roman" w:hAnsi="Times New Roman" w:cs="Times New Roman"/>
          <w:b/>
        </w:rPr>
        <w:t>JORGE RODRIGO ARAÚJO MESSIAS</w:t>
      </w:r>
    </w:p>
    <w:p w:rsidR="00D83492" w:rsidRPr="00D83492" w:rsidRDefault="00D83492" w:rsidP="00D834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127CA" w:rsidRDefault="005127CA" w:rsidP="00D834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3492">
        <w:rPr>
          <w:rFonts w:ascii="Times New Roman" w:hAnsi="Times New Roman" w:cs="Times New Roman"/>
          <w:b/>
        </w:rPr>
        <w:t>ANEXO (Indeferimento de Pedidos de Autorização de Cursos)</w:t>
      </w:r>
    </w:p>
    <w:p w:rsidR="00D83492" w:rsidRDefault="00D83492" w:rsidP="00D83492">
      <w:pPr>
        <w:spacing w:after="0" w:line="240" w:lineRule="auto"/>
        <w:rPr>
          <w:rFonts w:ascii="Times New Roman" w:hAnsi="Times New Roman" w:cs="Times New Roman"/>
          <w:b/>
        </w:rPr>
      </w:pPr>
    </w:p>
    <w:p w:rsidR="00D83492" w:rsidRDefault="00D83492" w:rsidP="00D83492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D83492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D83492" w:rsidRPr="00D83492" w:rsidRDefault="00D83492" w:rsidP="00D83492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D83492" w:rsidRDefault="00D83492" w:rsidP="00D8349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83492">
        <w:rPr>
          <w:rFonts w:ascii="Times New Roman" w:hAnsi="Times New Roman" w:cs="Times New Roman"/>
          <w:b/>
          <w:i/>
        </w:rPr>
        <w:t>(Publicação no DOU n.º 98, de 23.05.2013, Seção 1, página 2</w:t>
      </w:r>
      <w:r>
        <w:rPr>
          <w:rFonts w:ascii="Times New Roman" w:hAnsi="Times New Roman" w:cs="Times New Roman"/>
          <w:b/>
          <w:i/>
        </w:rPr>
        <w:t>2</w:t>
      </w:r>
      <w:r w:rsidRPr="00D83492">
        <w:rPr>
          <w:rFonts w:ascii="Times New Roman" w:hAnsi="Times New Roman" w:cs="Times New Roman"/>
          <w:b/>
          <w:i/>
        </w:rPr>
        <w:t>)</w:t>
      </w:r>
      <w:proofErr w:type="gramStart"/>
      <w:r>
        <w:rPr>
          <w:rFonts w:ascii="Times New Roman" w:hAnsi="Times New Roman" w:cs="Times New Roman"/>
        </w:rPr>
        <w:br w:type="page"/>
      </w:r>
      <w:proofErr w:type="gramEnd"/>
    </w:p>
    <w:p w:rsidR="00D83492" w:rsidRPr="00D83492" w:rsidRDefault="00D83492" w:rsidP="00D834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3492">
        <w:rPr>
          <w:rFonts w:ascii="Times New Roman" w:hAnsi="Times New Roman" w:cs="Times New Roman"/>
          <w:b/>
        </w:rPr>
        <w:lastRenderedPageBreak/>
        <w:t>MINISTÉRIO DA EDUCAÇÃO</w:t>
      </w:r>
    </w:p>
    <w:p w:rsidR="00D83492" w:rsidRPr="00D83492" w:rsidRDefault="00D83492" w:rsidP="00D834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3492">
        <w:rPr>
          <w:rFonts w:ascii="Times New Roman" w:hAnsi="Times New Roman" w:cs="Times New Roman"/>
          <w:b/>
        </w:rPr>
        <w:t>SECRETARIA DE REGULAÇÃO E SUPERVISÃO DA EDUCAÇÃO SUPERIOR</w:t>
      </w:r>
    </w:p>
    <w:p w:rsidR="005127CA" w:rsidRPr="00D83492" w:rsidRDefault="005127CA" w:rsidP="00D834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3492">
        <w:rPr>
          <w:rFonts w:ascii="Times New Roman" w:hAnsi="Times New Roman" w:cs="Times New Roman"/>
          <w:b/>
        </w:rPr>
        <w:t xml:space="preserve">PORTARIA Nº 227, DE 22 DE MAIO DE </w:t>
      </w:r>
      <w:proofErr w:type="gramStart"/>
      <w:r w:rsidRPr="00D83492">
        <w:rPr>
          <w:rFonts w:ascii="Times New Roman" w:hAnsi="Times New Roman" w:cs="Times New Roman"/>
          <w:b/>
        </w:rPr>
        <w:t>2013</w:t>
      </w:r>
      <w:proofErr w:type="gramEnd"/>
    </w:p>
    <w:p w:rsidR="005127CA" w:rsidRPr="005127CA" w:rsidRDefault="005127CA" w:rsidP="00D834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 xml:space="preserve">O SECRETÁRIO DE REGULAÇÃO E SUPERVISÃO DA EDUCAÇÃO SUPERIOR, no uso das atribuições que lhe conferem o Decreto nº 7.690, de </w:t>
      </w:r>
      <w:proofErr w:type="gramStart"/>
      <w:r w:rsidRPr="005127CA">
        <w:rPr>
          <w:rFonts w:ascii="Times New Roman" w:hAnsi="Times New Roman" w:cs="Times New Roman"/>
        </w:rPr>
        <w:t>2</w:t>
      </w:r>
      <w:proofErr w:type="gramEnd"/>
      <w:r w:rsidRPr="005127CA">
        <w:rPr>
          <w:rFonts w:ascii="Times New Roman" w:hAnsi="Times New Roman" w:cs="Times New Roman"/>
        </w:rPr>
        <w:t xml:space="preserve"> de março de 2012, o Decreto nº 5.773, de 09 de maio</w:t>
      </w:r>
      <w:r w:rsidR="00D83492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de 2006, com alterações do Decreto nº 6.303, de 12 de dezembro de 2007, e a Portaria Normativa nº 40, de 14 de dezembro de 2007, republicada em 29 de dezembro de 2010, considerando o Despacho SERES/MEC</w:t>
      </w:r>
      <w:r w:rsidR="00D83492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 xml:space="preserve">n° 99, de 22 de maio de 2013, e a Nota Técnica DIREG/SERES/MEC nº 309, de 14 de maio de 2013, conforme consta dos processos </w:t>
      </w:r>
      <w:proofErr w:type="spellStart"/>
      <w:r w:rsidRPr="005127CA">
        <w:rPr>
          <w:rFonts w:ascii="Times New Roman" w:hAnsi="Times New Roman" w:cs="Times New Roman"/>
        </w:rPr>
        <w:t>e-MEC</w:t>
      </w:r>
      <w:proofErr w:type="spellEnd"/>
      <w:r w:rsidRPr="005127CA">
        <w:rPr>
          <w:rFonts w:ascii="Times New Roman" w:hAnsi="Times New Roman" w:cs="Times New Roman"/>
        </w:rPr>
        <w:t xml:space="preserve"> listados na planilha anexa, do Ministério da Educação, resolve:</w:t>
      </w:r>
    </w:p>
    <w:p w:rsidR="005127CA" w:rsidRPr="005127CA" w:rsidRDefault="005127CA" w:rsidP="00D834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 xml:space="preserve">Art. 1º Ficam reconhecidos os cursos superiores na modalidade </w:t>
      </w:r>
      <w:proofErr w:type="gramStart"/>
      <w:r w:rsidRPr="005127CA">
        <w:rPr>
          <w:rFonts w:ascii="Times New Roman" w:hAnsi="Times New Roman" w:cs="Times New Roman"/>
        </w:rPr>
        <w:t>a</w:t>
      </w:r>
      <w:proofErr w:type="gramEnd"/>
      <w:r w:rsidRPr="005127CA">
        <w:rPr>
          <w:rFonts w:ascii="Times New Roman" w:hAnsi="Times New Roman" w:cs="Times New Roman"/>
        </w:rPr>
        <w:t xml:space="preserve"> distância, relacionados no Anexo desta Portaria, com as vagas totais anuais nele estabelecidas, nos termos do disposto no art. 10, do Decreto</w:t>
      </w:r>
      <w:r w:rsidR="00D83492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nº 5.773, de 2006.</w:t>
      </w:r>
    </w:p>
    <w:p w:rsidR="005127CA" w:rsidRPr="005127CA" w:rsidRDefault="005127CA" w:rsidP="00D834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 xml:space="preserve">Art. 2º Os polos de apoio </w:t>
      </w:r>
      <w:proofErr w:type="gramStart"/>
      <w:r w:rsidRPr="005127CA">
        <w:rPr>
          <w:rFonts w:ascii="Times New Roman" w:hAnsi="Times New Roman" w:cs="Times New Roman"/>
        </w:rPr>
        <w:t>presencial utilizados</w:t>
      </w:r>
      <w:proofErr w:type="gramEnd"/>
      <w:r w:rsidRPr="005127CA">
        <w:rPr>
          <w:rFonts w:ascii="Times New Roman" w:hAnsi="Times New Roman" w:cs="Times New Roman"/>
        </w:rPr>
        <w:t xml:space="preserve"> para as atividades presenciais obrigatórias, nos termos do § 2º do Art. 10 do Decreto nº 5.622, de 2005, com redação dada pelo Decreto nº 6.303, de 2007, dos</w:t>
      </w:r>
      <w:r w:rsidR="00D83492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cursos neste ato reconhecidos, são exclusivamente os constantes dos atos oficiais emitidos por este Ministério para as instituições aos quais os cursos são vinculados.</w:t>
      </w:r>
    </w:p>
    <w:p w:rsidR="005127CA" w:rsidRPr="005127CA" w:rsidRDefault="005127CA" w:rsidP="00D834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>Parágrafo Único. A utilização, pela Instituição, de Polos de Apoio Presenciais não credenciados por este Ministério representa irregularidade, objeto de medidas administrativas e penais previstas na</w:t>
      </w:r>
      <w:r w:rsidR="00D83492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legislação.</w:t>
      </w:r>
    </w:p>
    <w:p w:rsidR="005127CA" w:rsidRPr="005127CA" w:rsidRDefault="005127CA" w:rsidP="00D834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>Art. 3º A Instituição de Educação Superior poderá, no prazo de 60 (sessenta) dias contados da presente publicação, embargar as informações referentes ao número de vagas, denominação e grau do curso.</w:t>
      </w:r>
    </w:p>
    <w:p w:rsidR="005127CA" w:rsidRPr="005127CA" w:rsidRDefault="005127CA" w:rsidP="00D834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 xml:space="preserve">§ 1º O embargo citado no caput deverá ser realizado pela Instituição no ambiente do sistema </w:t>
      </w:r>
      <w:proofErr w:type="spellStart"/>
      <w:r w:rsidRPr="005127CA">
        <w:rPr>
          <w:rFonts w:ascii="Times New Roman" w:hAnsi="Times New Roman" w:cs="Times New Roman"/>
        </w:rPr>
        <w:t>e-MEC</w:t>
      </w:r>
      <w:proofErr w:type="spellEnd"/>
      <w:r w:rsidRPr="005127CA">
        <w:rPr>
          <w:rFonts w:ascii="Times New Roman" w:hAnsi="Times New Roman" w:cs="Times New Roman"/>
        </w:rPr>
        <w:t>, momento em que deverá ser apresentada justificativa que respalde a atualização cadastral solicitada.</w:t>
      </w:r>
    </w:p>
    <w:p w:rsidR="005127CA" w:rsidRPr="005127CA" w:rsidRDefault="005127CA" w:rsidP="00D834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>§ 2º A Instituição poderá fazer uso da funcionalidade mencionada no caput, também para confirmar as informações referentes aos cursos reconhecidos por esta Portaria.</w:t>
      </w:r>
    </w:p>
    <w:p w:rsidR="005127CA" w:rsidRPr="005127CA" w:rsidRDefault="005127CA" w:rsidP="00D834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>§ 3º A não manifestação da Instituição no prazo mencionado no caput implica a validação automática dos dados cadastrais dos cursos reconhecidos por esta Portaria.</w:t>
      </w:r>
    </w:p>
    <w:p w:rsidR="005127CA" w:rsidRPr="005127CA" w:rsidRDefault="005127CA" w:rsidP="00D834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 xml:space="preserve">§ 4º O embargo citado no caput tem por finalidade promover atualização dos dados do Cadastro </w:t>
      </w:r>
      <w:proofErr w:type="spellStart"/>
      <w:r w:rsidRPr="005127CA">
        <w:rPr>
          <w:rFonts w:ascii="Times New Roman" w:hAnsi="Times New Roman" w:cs="Times New Roman"/>
        </w:rPr>
        <w:t>e-MEC</w:t>
      </w:r>
      <w:proofErr w:type="spellEnd"/>
      <w:r w:rsidRPr="005127CA">
        <w:rPr>
          <w:rFonts w:ascii="Times New Roman" w:hAnsi="Times New Roman" w:cs="Times New Roman"/>
        </w:rPr>
        <w:t xml:space="preserve"> de Cursos e Instituições de Educação Superior, não se confundindo com recurso administrativo</w:t>
      </w:r>
      <w:r w:rsidR="00D83492"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eventualmente interposto contra as decisões exaradas pela presente Portaria.</w:t>
      </w:r>
    </w:p>
    <w:p w:rsidR="005127CA" w:rsidRPr="005127CA" w:rsidRDefault="005127CA" w:rsidP="00D834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>Art. 4º Nos termos do art. 10, § 7º do Decreto nº 5.773, de 2006, o presente ato autorizativo é válido até o final do ciclo avaliativo ao qual cada curso pertence.</w:t>
      </w:r>
    </w:p>
    <w:p w:rsidR="005127CA" w:rsidRPr="005127CA" w:rsidRDefault="005127CA" w:rsidP="00D834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>Art. 5º Esta Portaria entra em vigor na data de sua publicação.</w:t>
      </w:r>
    </w:p>
    <w:p w:rsidR="005127CA" w:rsidRDefault="005127CA" w:rsidP="00D834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3492">
        <w:rPr>
          <w:rFonts w:ascii="Times New Roman" w:hAnsi="Times New Roman" w:cs="Times New Roman"/>
          <w:b/>
        </w:rPr>
        <w:t>JORGE RODRIGO ARAÚJO MESSIAS</w:t>
      </w:r>
    </w:p>
    <w:p w:rsidR="00D83492" w:rsidRPr="00D83492" w:rsidRDefault="00D83492" w:rsidP="00D834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127CA" w:rsidRPr="00D83492" w:rsidRDefault="005127CA" w:rsidP="00D834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3492">
        <w:rPr>
          <w:rFonts w:ascii="Times New Roman" w:hAnsi="Times New Roman" w:cs="Times New Roman"/>
          <w:b/>
        </w:rPr>
        <w:t>ANEXO</w:t>
      </w:r>
    </w:p>
    <w:p w:rsidR="005127CA" w:rsidRPr="005127CA" w:rsidRDefault="005127CA" w:rsidP="005127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27CA" w:rsidRPr="00D83492" w:rsidRDefault="00D83492" w:rsidP="005127CA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D83492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D83492" w:rsidRDefault="00D83492" w:rsidP="005127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3492" w:rsidRDefault="00D83492" w:rsidP="005127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3492" w:rsidRPr="00D83492" w:rsidRDefault="00D83492" w:rsidP="00D8349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D83492">
        <w:rPr>
          <w:rFonts w:ascii="Times New Roman" w:hAnsi="Times New Roman" w:cs="Times New Roman"/>
          <w:b/>
          <w:i/>
        </w:rPr>
        <w:t>(Publicação no DOU n.º 98, de 23.05.2013, Seção 1, página 2</w:t>
      </w:r>
      <w:r>
        <w:rPr>
          <w:rFonts w:ascii="Times New Roman" w:hAnsi="Times New Roman" w:cs="Times New Roman"/>
          <w:b/>
          <w:i/>
        </w:rPr>
        <w:t>2/24</w:t>
      </w:r>
      <w:proofErr w:type="gramStart"/>
      <w:r w:rsidRPr="00D83492">
        <w:rPr>
          <w:rFonts w:ascii="Times New Roman" w:hAnsi="Times New Roman" w:cs="Times New Roman"/>
          <w:b/>
          <w:i/>
        </w:rPr>
        <w:t>)</w:t>
      </w:r>
      <w:proofErr w:type="gramEnd"/>
    </w:p>
    <w:p w:rsidR="00D83492" w:rsidRDefault="00D83492" w:rsidP="005127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3492" w:rsidRDefault="00D834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127CA" w:rsidRPr="005127CA" w:rsidRDefault="005127CA" w:rsidP="005127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127CA">
        <w:rPr>
          <w:rFonts w:ascii="Times New Roman" w:hAnsi="Times New Roman" w:cs="Times New Roman"/>
          <w:b/>
        </w:rPr>
        <w:lastRenderedPageBreak/>
        <w:t>MINISTÉRIO DA EDUCAÇÃO</w:t>
      </w:r>
    </w:p>
    <w:p w:rsidR="005127CA" w:rsidRPr="005127CA" w:rsidRDefault="005127CA" w:rsidP="005127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127CA">
        <w:rPr>
          <w:rFonts w:ascii="Times New Roman" w:hAnsi="Times New Roman" w:cs="Times New Roman"/>
          <w:b/>
        </w:rPr>
        <w:t>SECRETARIA DE REGULAÇÃO E SUPERVISÃO DA EDUCAÇÃO SUPERIOR</w:t>
      </w:r>
    </w:p>
    <w:p w:rsidR="005127CA" w:rsidRPr="005127CA" w:rsidRDefault="005127CA" w:rsidP="005127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127CA">
        <w:rPr>
          <w:rFonts w:ascii="Times New Roman" w:hAnsi="Times New Roman" w:cs="Times New Roman"/>
          <w:b/>
        </w:rPr>
        <w:t>DESPACHOS DO SECRETÁRIO</w:t>
      </w:r>
    </w:p>
    <w:p w:rsidR="005127CA" w:rsidRPr="005127CA" w:rsidRDefault="005127CA" w:rsidP="005127C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>Em 22 de maio de 2013</w:t>
      </w:r>
    </w:p>
    <w:p w:rsidR="005127CA" w:rsidRDefault="005127CA" w:rsidP="005127CA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5127CA" w:rsidRDefault="005127CA" w:rsidP="005127CA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>Dispõe sobre padrão decisório e procedimentos</w:t>
      </w:r>
      <w:r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para os processos de reconhecimento</w:t>
      </w:r>
      <w:r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 xml:space="preserve">de cursos na modalidade </w:t>
      </w:r>
      <w:proofErr w:type="gramStart"/>
      <w:r w:rsidRPr="005127CA">
        <w:rPr>
          <w:rFonts w:ascii="Times New Roman" w:hAnsi="Times New Roman" w:cs="Times New Roman"/>
        </w:rPr>
        <w:t>a</w:t>
      </w:r>
      <w:proofErr w:type="gramEnd"/>
      <w:r w:rsidRPr="005127CA">
        <w:rPr>
          <w:rFonts w:ascii="Times New Roman" w:hAnsi="Times New Roman" w:cs="Times New Roman"/>
        </w:rPr>
        <w:t xml:space="preserve"> distância.</w:t>
      </w:r>
    </w:p>
    <w:p w:rsidR="005127CA" w:rsidRPr="005127CA" w:rsidRDefault="005127CA" w:rsidP="005127CA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5127CA" w:rsidRPr="005127CA" w:rsidRDefault="005127CA" w:rsidP="005127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>Nº 99 - 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EDUCAÇÃO SUPERIOR, no uso das atribuições que lhe conferem o</w:t>
      </w:r>
      <w:r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 xml:space="preserve">Decreto n° 7.690, de </w:t>
      </w:r>
      <w:proofErr w:type="gramStart"/>
      <w:r w:rsidRPr="005127CA">
        <w:rPr>
          <w:rFonts w:ascii="Times New Roman" w:hAnsi="Times New Roman" w:cs="Times New Roman"/>
        </w:rPr>
        <w:t>2</w:t>
      </w:r>
      <w:proofErr w:type="gramEnd"/>
      <w:r w:rsidRPr="005127CA">
        <w:rPr>
          <w:rFonts w:ascii="Times New Roman" w:hAnsi="Times New Roman" w:cs="Times New Roman"/>
        </w:rPr>
        <w:t xml:space="preserve"> de março de 2012, a Lei nº 10.861, de 14 de</w:t>
      </w:r>
      <w:r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abril de 2004, o Decreto nº 5.773, de 9 de maio de 2006 e alterações,</w:t>
      </w:r>
      <w:r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a Portaria Normativa nº 40, de 12 de dezembro de 2007, inclusive</w:t>
      </w:r>
      <w:r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como sua motivação, nos termos do art. 50, §1º, da Lei n.º 9.784, de</w:t>
      </w:r>
      <w:r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29 de janeiro de 1999, determina a aplicação imediata do padrão</w:t>
      </w:r>
      <w:r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decisório e dos procedimentos definidos pela Nota Técnica DIREG/SERES/MEC nº 309, de 14 de maio de 2013, para os processos</w:t>
      </w:r>
      <w:r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de reconhecimento de cursos na modalidade a distância.</w:t>
      </w:r>
    </w:p>
    <w:p w:rsidR="005127CA" w:rsidRDefault="005127CA" w:rsidP="005127CA">
      <w:pPr>
        <w:tabs>
          <w:tab w:val="left" w:pos="4536"/>
        </w:tabs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5127CA" w:rsidRPr="005127CA" w:rsidRDefault="005127CA" w:rsidP="005127CA">
      <w:pPr>
        <w:tabs>
          <w:tab w:val="left" w:pos="4536"/>
        </w:tabs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>Dispõe sobre a obrigatoriedade de formalização</w:t>
      </w:r>
      <w:r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de pedidos de concessão e renovação</w:t>
      </w:r>
      <w:r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de Certificação das Entidades Beneficentes</w:t>
      </w:r>
      <w:r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de Assistência Social na Área de</w:t>
      </w:r>
      <w:r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Educação - CEBAS - EDUCAÇÃO por</w:t>
      </w:r>
      <w:r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meio do Sistema de Certificação das Entidades</w:t>
      </w:r>
      <w:r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Beneficentes de Assistência Social -</w:t>
      </w:r>
      <w:r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SISCEBAS.</w:t>
      </w:r>
    </w:p>
    <w:p w:rsidR="005127CA" w:rsidRDefault="005127CA" w:rsidP="005127CA">
      <w:pPr>
        <w:tabs>
          <w:tab w:val="left" w:pos="4536"/>
        </w:tabs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5127CA" w:rsidRPr="005127CA" w:rsidRDefault="005127CA" w:rsidP="005127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27CA">
        <w:rPr>
          <w:rFonts w:ascii="Times New Roman" w:hAnsi="Times New Roman" w:cs="Times New Roman"/>
        </w:rPr>
        <w:t>Nº 100 - 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EDUCAÇÃO SUPERIOR, no uso das atribuições que lhe conferem o</w:t>
      </w:r>
      <w:r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 xml:space="preserve">Decreto n° 7.690, de </w:t>
      </w:r>
      <w:proofErr w:type="gramStart"/>
      <w:r w:rsidRPr="005127CA">
        <w:rPr>
          <w:rFonts w:ascii="Times New Roman" w:hAnsi="Times New Roman" w:cs="Times New Roman"/>
        </w:rPr>
        <w:t>2</w:t>
      </w:r>
      <w:proofErr w:type="gramEnd"/>
      <w:r w:rsidRPr="005127CA">
        <w:rPr>
          <w:rFonts w:ascii="Times New Roman" w:hAnsi="Times New Roman" w:cs="Times New Roman"/>
        </w:rPr>
        <w:t xml:space="preserve"> de março de 2012, e a Lei nº 12.101, de 27 de</w:t>
      </w:r>
      <w:r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novembro de 2009, inclusive como sua motivação, nos termos do art.</w:t>
      </w:r>
      <w:r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50, §1º, da Lei nº 9.784, de 29 de janeiro de 1999, determina,</w:t>
      </w:r>
      <w:r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conforme procedimentos definidos pela Nota Técnica DPR/SERES/MEC nº 325, de 22 de maio de 2013, que, a partir de 3 de junho</w:t>
      </w:r>
      <w:r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de 2013, os pedidos de concessão ou renovação de Certificação das</w:t>
      </w:r>
      <w:r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Entidades Beneficentes de Assistência Social na Área de Educação -</w:t>
      </w:r>
      <w:r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CEBAS - EDUCAÇÃO devem ser formalizados exclusivamente por</w:t>
      </w:r>
      <w:r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meio do Sistema de Certificação das Entidades Beneficentes de Assistência</w:t>
      </w:r>
      <w:r>
        <w:rPr>
          <w:rFonts w:ascii="Times New Roman" w:hAnsi="Times New Roman" w:cs="Times New Roman"/>
        </w:rPr>
        <w:t xml:space="preserve"> </w:t>
      </w:r>
      <w:r w:rsidRPr="005127CA">
        <w:rPr>
          <w:rFonts w:ascii="Times New Roman" w:hAnsi="Times New Roman" w:cs="Times New Roman"/>
        </w:rPr>
        <w:t>Social - SISCEBAS.</w:t>
      </w:r>
    </w:p>
    <w:p w:rsidR="005127CA" w:rsidRPr="005127CA" w:rsidRDefault="005127CA" w:rsidP="005127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127CA">
        <w:rPr>
          <w:rFonts w:ascii="Times New Roman" w:hAnsi="Times New Roman" w:cs="Times New Roman"/>
          <w:b/>
        </w:rPr>
        <w:t>JORGE RODRIGO ARAÚJO MESSIAS</w:t>
      </w:r>
    </w:p>
    <w:p w:rsidR="005127CA" w:rsidRPr="005127CA" w:rsidRDefault="005127CA" w:rsidP="005127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27CA" w:rsidRDefault="005127CA" w:rsidP="005127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27CA" w:rsidRPr="005127CA" w:rsidRDefault="005127CA" w:rsidP="005127C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127CA">
        <w:rPr>
          <w:rFonts w:ascii="Times New Roman" w:hAnsi="Times New Roman" w:cs="Times New Roman"/>
          <w:b/>
          <w:i/>
        </w:rPr>
        <w:t xml:space="preserve">(Publicação no DOU n.º 98, de 23.05.2013, Seção 1, página </w:t>
      </w:r>
      <w:proofErr w:type="gramStart"/>
      <w:r w:rsidRPr="005127CA">
        <w:rPr>
          <w:rFonts w:ascii="Times New Roman" w:hAnsi="Times New Roman" w:cs="Times New Roman"/>
          <w:b/>
          <w:i/>
        </w:rPr>
        <w:t>24)</w:t>
      </w:r>
      <w:proofErr w:type="gramEnd"/>
    </w:p>
    <w:sectPr w:rsidR="005127CA" w:rsidRPr="005127CA" w:rsidSect="005127CA"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377" w:rsidRDefault="00420377" w:rsidP="00420377">
      <w:pPr>
        <w:spacing w:after="0" w:line="240" w:lineRule="auto"/>
      </w:pPr>
      <w:r>
        <w:separator/>
      </w:r>
    </w:p>
  </w:endnote>
  <w:endnote w:type="continuationSeparator" w:id="0">
    <w:p w:rsidR="00420377" w:rsidRDefault="00420377" w:rsidP="00420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1656722"/>
      <w:docPartObj>
        <w:docPartGallery w:val="Page Numbers (Bottom of Page)"/>
        <w:docPartUnique/>
      </w:docPartObj>
    </w:sdtPr>
    <w:sdtEndPr/>
    <w:sdtContent>
      <w:p w:rsidR="00420377" w:rsidRDefault="0042037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5C7">
          <w:rPr>
            <w:noProof/>
          </w:rPr>
          <w:t>5</w:t>
        </w:r>
        <w:r>
          <w:fldChar w:fldCharType="end"/>
        </w:r>
      </w:p>
    </w:sdtContent>
  </w:sdt>
  <w:p w:rsidR="00420377" w:rsidRDefault="0042037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377" w:rsidRDefault="00420377" w:rsidP="00420377">
      <w:pPr>
        <w:spacing w:after="0" w:line="240" w:lineRule="auto"/>
      </w:pPr>
      <w:r>
        <w:separator/>
      </w:r>
    </w:p>
  </w:footnote>
  <w:footnote w:type="continuationSeparator" w:id="0">
    <w:p w:rsidR="00420377" w:rsidRDefault="00420377" w:rsidP="004203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7CA"/>
    <w:rsid w:val="001E3E15"/>
    <w:rsid w:val="003607FD"/>
    <w:rsid w:val="0036566D"/>
    <w:rsid w:val="00420377"/>
    <w:rsid w:val="00433F1C"/>
    <w:rsid w:val="005127CA"/>
    <w:rsid w:val="0080101F"/>
    <w:rsid w:val="008665C7"/>
    <w:rsid w:val="00C20CD9"/>
    <w:rsid w:val="00D442FB"/>
    <w:rsid w:val="00D83492"/>
    <w:rsid w:val="00DC51CB"/>
    <w:rsid w:val="00ED76A9"/>
    <w:rsid w:val="00FF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127CA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ED7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203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0377"/>
  </w:style>
  <w:style w:type="paragraph" w:styleId="Rodap">
    <w:name w:val="footer"/>
    <w:basedOn w:val="Normal"/>
    <w:link w:val="RodapChar"/>
    <w:uiPriority w:val="99"/>
    <w:unhideWhenUsed/>
    <w:rsid w:val="004203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03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127CA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ED7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203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0377"/>
  </w:style>
  <w:style w:type="paragraph" w:styleId="Rodap">
    <w:name w:val="footer"/>
    <w:basedOn w:val="Normal"/>
    <w:link w:val="RodapChar"/>
    <w:uiPriority w:val="99"/>
    <w:unhideWhenUsed/>
    <w:rsid w:val="004203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0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B1816-4257-440D-AD0C-255B4BD71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15</Pages>
  <Words>7529</Words>
  <Characters>40658</Characters>
  <Application>Microsoft Office Word</Application>
  <DocSecurity>0</DocSecurity>
  <Lines>338</Lines>
  <Paragraphs>96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10</cp:revision>
  <dcterms:created xsi:type="dcterms:W3CDTF">2013-05-23T10:33:00Z</dcterms:created>
  <dcterms:modified xsi:type="dcterms:W3CDTF">2013-05-23T11:45:00Z</dcterms:modified>
</cp:coreProperties>
</file>