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62">
        <w:rPr>
          <w:rFonts w:ascii="Times New Roman" w:hAnsi="Times New Roman" w:cs="Times New Roman"/>
          <w:b/>
        </w:rPr>
        <w:t>MINISTÉRIO DA EDUCAÇÃO</w:t>
      </w: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62">
        <w:rPr>
          <w:rFonts w:ascii="Times New Roman" w:hAnsi="Times New Roman" w:cs="Times New Roman"/>
          <w:b/>
        </w:rPr>
        <w:t>GABINETE DO MINISTRO</w:t>
      </w: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62">
        <w:rPr>
          <w:rFonts w:ascii="Times New Roman" w:hAnsi="Times New Roman" w:cs="Times New Roman"/>
          <w:b/>
        </w:rPr>
        <w:t>PORTARIAS DE 17 DE MAIO DE 2013</w:t>
      </w:r>
    </w:p>
    <w:p w:rsidR="005C4762" w:rsidRDefault="005C4762" w:rsidP="005C47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76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União de 17 de junho de 2003, resolve:</w:t>
      </w:r>
    </w:p>
    <w:p w:rsidR="005C4762" w:rsidRPr="005C4762" w:rsidRDefault="005C4762" w:rsidP="005C4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5C4762" w:rsidRDefault="005C4762" w:rsidP="005C4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76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C4762">
        <w:rPr>
          <w:rFonts w:ascii="Times New Roman" w:hAnsi="Times New Roman" w:cs="Times New Roman"/>
        </w:rPr>
        <w:t xml:space="preserve"> 417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Nomear HEDER SILVA E NORONHA para exercer o cargo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de Coordenador, código DAS-101.3, do Gabinete do Ministro, ficando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exonerado do cargo que atualmente ocupa.</w:t>
      </w:r>
    </w:p>
    <w:p w:rsidR="005C4762" w:rsidRPr="005C4762" w:rsidRDefault="005C4762" w:rsidP="005C4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762" w:rsidRPr="005C4762" w:rsidRDefault="005C4762" w:rsidP="005C47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76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5C4762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5C4762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5C4762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5C4762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5C4762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resolve:</w:t>
      </w:r>
    </w:p>
    <w:p w:rsidR="005C4762" w:rsidRDefault="005C4762" w:rsidP="005C4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762" w:rsidRPr="005C4762" w:rsidRDefault="005C4762" w:rsidP="005C4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76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C4762">
        <w:rPr>
          <w:rFonts w:ascii="Times New Roman" w:hAnsi="Times New Roman" w:cs="Times New Roman"/>
        </w:rPr>
        <w:t xml:space="preserve"> 431- Exonerar, a pedido, GENESY PONTES DOS SANTOS, CPF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no 098.108.541-53, do cargo de Coordenador, código DAS-101.3, da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Procuradoria Federal,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Educacionais Anísio Teixeira, do Ministério da Educação.</w:t>
      </w: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62">
        <w:rPr>
          <w:rFonts w:ascii="Times New Roman" w:hAnsi="Times New Roman" w:cs="Times New Roman"/>
          <w:b/>
        </w:rPr>
        <w:t>ALOIZIO MERCADANTE OLIVA</w:t>
      </w: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762" w:rsidRPr="005C4762" w:rsidRDefault="005C4762" w:rsidP="005C47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C4762">
        <w:rPr>
          <w:rFonts w:ascii="Times New Roman" w:hAnsi="Times New Roman" w:cs="Times New Roman"/>
          <w:b/>
          <w:i/>
        </w:rPr>
        <w:t xml:space="preserve">(Publicação no DOU n.º 95, de 20.05.2013, Seção 2, página </w:t>
      </w:r>
      <w:r>
        <w:rPr>
          <w:rFonts w:ascii="Times New Roman" w:hAnsi="Times New Roman" w:cs="Times New Roman"/>
          <w:b/>
          <w:i/>
        </w:rPr>
        <w:t>26</w:t>
      </w:r>
      <w:bookmarkStart w:id="0" w:name="_GoBack"/>
      <w:bookmarkEnd w:id="0"/>
      <w:r w:rsidRPr="005C4762">
        <w:rPr>
          <w:rFonts w:ascii="Times New Roman" w:hAnsi="Times New Roman" w:cs="Times New Roman"/>
          <w:b/>
          <w:i/>
        </w:rPr>
        <w:t>)</w:t>
      </w:r>
    </w:p>
    <w:p w:rsid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62">
        <w:rPr>
          <w:rFonts w:ascii="Times New Roman" w:hAnsi="Times New Roman" w:cs="Times New Roman"/>
          <w:b/>
        </w:rPr>
        <w:t>COORDENAÇÃO DE APERFEIÇOAMENTO</w:t>
      </w: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62">
        <w:rPr>
          <w:rFonts w:ascii="Times New Roman" w:hAnsi="Times New Roman" w:cs="Times New Roman"/>
          <w:b/>
        </w:rPr>
        <w:t>DE PESSOAL DE NÍVEL SUPERIOR</w:t>
      </w: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62">
        <w:rPr>
          <w:rFonts w:ascii="Times New Roman" w:hAnsi="Times New Roman" w:cs="Times New Roman"/>
          <w:b/>
        </w:rPr>
        <w:t>PORTARIAS DE 17 DE MAIO DE 2013</w:t>
      </w:r>
    </w:p>
    <w:p w:rsidR="005C4762" w:rsidRPr="005C4762" w:rsidRDefault="005C4762" w:rsidP="005C47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762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CAPES, usando das atribuições que lhe são conferidas pelo Decreto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nº 7.692, de 2/3/2012, e pela Portaria MEC nº 1.508, de 16/6/2003,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resolve:</w:t>
      </w:r>
    </w:p>
    <w:p w:rsidR="005C4762" w:rsidRDefault="005C4762" w:rsidP="005C4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762" w:rsidRPr="005C4762" w:rsidRDefault="005C4762" w:rsidP="005C4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76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C4762">
        <w:rPr>
          <w:rFonts w:ascii="Times New Roman" w:hAnsi="Times New Roman" w:cs="Times New Roman"/>
        </w:rPr>
        <w:t xml:space="preserve"> 63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Exonerar VERA REGINA VEPPO DOS SANTOS, matrícula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SIAPE nº 45761, do cargo de Chefe da Divisão de Acompanhamento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de Egressos, código DAS 101.2, da Coordenação-Geral de Acompanhamento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e Monitoramento de Resultados, da Diretoria de Relações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Internacionais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5C4762">
        <w:rPr>
          <w:rFonts w:ascii="Times New Roman" w:hAnsi="Times New Roman" w:cs="Times New Roman"/>
        </w:rPr>
        <w:t>de Nível Superior - CAPES, a pedido.</w:t>
      </w:r>
    </w:p>
    <w:p w:rsidR="005C4762" w:rsidRP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62">
        <w:rPr>
          <w:rFonts w:ascii="Times New Roman" w:hAnsi="Times New Roman" w:cs="Times New Roman"/>
          <w:b/>
        </w:rPr>
        <w:t>LÍVIO AMARAL</w:t>
      </w:r>
    </w:p>
    <w:p w:rsid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762" w:rsidRDefault="005C4762" w:rsidP="005C47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762" w:rsidRPr="005C4762" w:rsidRDefault="005C4762" w:rsidP="005C47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C4762">
        <w:rPr>
          <w:rFonts w:ascii="Times New Roman" w:hAnsi="Times New Roman" w:cs="Times New Roman"/>
          <w:b/>
          <w:i/>
        </w:rPr>
        <w:t xml:space="preserve">(Publicação no DOU n.º 95, de 20.05.2013, Seção 2,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5C4762">
        <w:rPr>
          <w:rFonts w:ascii="Times New Roman" w:hAnsi="Times New Roman" w:cs="Times New Roman"/>
          <w:b/>
          <w:i/>
        </w:rPr>
        <w:t>)</w:t>
      </w:r>
      <w:proofErr w:type="gramEnd"/>
    </w:p>
    <w:p w:rsidR="005C4762" w:rsidRPr="005C4762" w:rsidRDefault="005C4762" w:rsidP="005C476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C4762" w:rsidRPr="005C4762" w:rsidSect="005C476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2" w:rsidRDefault="005C4762" w:rsidP="005C4762">
      <w:pPr>
        <w:spacing w:after="0" w:line="240" w:lineRule="auto"/>
      </w:pPr>
      <w:r>
        <w:separator/>
      </w:r>
    </w:p>
  </w:endnote>
  <w:endnote w:type="continuationSeparator" w:id="0">
    <w:p w:rsidR="005C4762" w:rsidRDefault="005C4762" w:rsidP="005C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8531"/>
      <w:docPartObj>
        <w:docPartGallery w:val="Page Numbers (Bottom of Page)"/>
        <w:docPartUnique/>
      </w:docPartObj>
    </w:sdtPr>
    <w:sdtContent>
      <w:p w:rsidR="005C4762" w:rsidRDefault="005C47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4762" w:rsidRDefault="005C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2" w:rsidRDefault="005C4762" w:rsidP="005C4762">
      <w:pPr>
        <w:spacing w:after="0" w:line="240" w:lineRule="auto"/>
      </w:pPr>
      <w:r>
        <w:separator/>
      </w:r>
    </w:p>
  </w:footnote>
  <w:footnote w:type="continuationSeparator" w:id="0">
    <w:p w:rsidR="005C4762" w:rsidRDefault="005C4762" w:rsidP="005C4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62"/>
    <w:rsid w:val="003607FD"/>
    <w:rsid w:val="005C476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762"/>
  </w:style>
  <w:style w:type="paragraph" w:styleId="Rodap">
    <w:name w:val="footer"/>
    <w:basedOn w:val="Normal"/>
    <w:link w:val="RodapChar"/>
    <w:uiPriority w:val="99"/>
    <w:unhideWhenUsed/>
    <w:rsid w:val="005C4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762"/>
  </w:style>
  <w:style w:type="paragraph" w:styleId="Rodap">
    <w:name w:val="footer"/>
    <w:basedOn w:val="Normal"/>
    <w:link w:val="RodapChar"/>
    <w:uiPriority w:val="99"/>
    <w:unhideWhenUsed/>
    <w:rsid w:val="005C4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2013-05-20T11:24:00Z</dcterms:created>
  <dcterms:modified xsi:type="dcterms:W3CDTF">2013-05-20T11:37:00Z</dcterms:modified>
</cp:coreProperties>
</file>