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MINISTÉRIO DA EDUCAÇÃO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B84AC4">
        <w:rPr>
          <w:rFonts w:ascii="Times New Roman" w:hAnsi="Times New Roman" w:cs="Times New Roman"/>
          <w:b/>
        </w:rPr>
        <w:t>DE PESSOAL DE NÍVEL SUPERIOR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84AC4">
        <w:rPr>
          <w:rFonts w:ascii="Times New Roman" w:hAnsi="Times New Roman" w:cs="Times New Roman"/>
          <w:b/>
        </w:rPr>
        <w:t xml:space="preserve"> 53, DE </w:t>
      </w:r>
      <w:proofErr w:type="gramStart"/>
      <w:r w:rsidRPr="00B84AC4">
        <w:rPr>
          <w:rFonts w:ascii="Times New Roman" w:hAnsi="Times New Roman" w:cs="Times New Roman"/>
          <w:b/>
        </w:rPr>
        <w:t>8</w:t>
      </w:r>
      <w:proofErr w:type="gramEnd"/>
      <w:r w:rsidRPr="00B84AC4">
        <w:rPr>
          <w:rFonts w:ascii="Times New Roman" w:hAnsi="Times New Roman" w:cs="Times New Roman"/>
          <w:b/>
        </w:rPr>
        <w:t xml:space="preserve"> DE MAIO DE 2013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O PRESIDENTE DA COORDENÇÃO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 xml:space="preserve">SUPERIOR - </w:t>
      </w:r>
      <w:proofErr w:type="gramStart"/>
      <w:r w:rsidRPr="00B84AC4">
        <w:rPr>
          <w:rFonts w:ascii="Times New Roman" w:hAnsi="Times New Roman" w:cs="Times New Roman"/>
        </w:rPr>
        <w:t>CAPES,</w:t>
      </w:r>
      <w:proofErr w:type="gramEnd"/>
      <w:r w:rsidRPr="00B84AC4">
        <w:rPr>
          <w:rFonts w:ascii="Times New Roman" w:hAnsi="Times New Roman" w:cs="Times New Roman"/>
        </w:rPr>
        <w:t xml:space="preserve"> no uso das atribuições que lhe são conferidas pelo Estatuto aprovado pelo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Decreto nº 7.692, de 02/03/2012, e considerando o calendário de atividades relativas às ações de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avaliação dos cursos de pós-graduação, a cargo da Diretoria de Avaliação da CAPES, estabelecido por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meio da Portaria nº 10, de 23 de janeiro de 2013, publicada no DOU de 24/01/2013, Seção 1, página 96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e republicada no DOU de 06/02/2013, Seção 1, página 44, resolve: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Art. 1º Prorrogar para o dia 20 de maio de 2013 o prazo para apresentação de Novas Propostas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de Mestrado e Doutorado Acadêmicos (APCN).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Art. 2º Esta portaria entra em vigor na data de sua assinatura.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JORGE ALMEIDA GUIMARÃES</w:t>
      </w: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E828B2" w:rsidRDefault="00B84AC4" w:rsidP="00B84A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28B2">
        <w:rPr>
          <w:rFonts w:ascii="Times New Roman" w:hAnsi="Times New Roman" w:cs="Times New Roman"/>
          <w:b/>
          <w:i/>
        </w:rPr>
        <w:t xml:space="preserve">(Publicação no DOU n.º </w:t>
      </w:r>
      <w:r w:rsidR="00E828B2" w:rsidRPr="00E828B2">
        <w:rPr>
          <w:rFonts w:ascii="Times New Roman" w:hAnsi="Times New Roman" w:cs="Times New Roman"/>
          <w:b/>
          <w:i/>
        </w:rPr>
        <w:t>88</w:t>
      </w:r>
      <w:r w:rsidRPr="00E828B2">
        <w:rPr>
          <w:rFonts w:ascii="Times New Roman" w:hAnsi="Times New Roman" w:cs="Times New Roman"/>
          <w:b/>
          <w:i/>
        </w:rPr>
        <w:t xml:space="preserve">, de 09.05.2013, Seção 1, página </w:t>
      </w:r>
      <w:proofErr w:type="gramStart"/>
      <w:r w:rsidR="00E828B2" w:rsidRPr="00E828B2">
        <w:rPr>
          <w:rFonts w:ascii="Times New Roman" w:hAnsi="Times New Roman" w:cs="Times New Roman"/>
          <w:b/>
          <w:i/>
        </w:rPr>
        <w:t>24</w:t>
      </w:r>
      <w:r w:rsidRPr="00E828B2">
        <w:rPr>
          <w:rFonts w:ascii="Times New Roman" w:hAnsi="Times New Roman" w:cs="Times New Roman"/>
          <w:b/>
          <w:i/>
        </w:rPr>
        <w:t>)</w:t>
      </w:r>
      <w:proofErr w:type="gramEnd"/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SECRETARIA DE REGULAÇÃO E SUPERVISÃO DA EDUCAÇÃO SUPERIOR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84AC4">
        <w:rPr>
          <w:rFonts w:ascii="Times New Roman" w:hAnsi="Times New Roman" w:cs="Times New Roman"/>
          <w:b/>
        </w:rPr>
        <w:t xml:space="preserve"> 179, DE </w:t>
      </w:r>
      <w:proofErr w:type="gramStart"/>
      <w:r w:rsidRPr="00B84AC4">
        <w:rPr>
          <w:rFonts w:ascii="Times New Roman" w:hAnsi="Times New Roman" w:cs="Times New Roman"/>
          <w:b/>
        </w:rPr>
        <w:t>8</w:t>
      </w:r>
      <w:proofErr w:type="gramEnd"/>
      <w:r w:rsidRPr="00B84AC4">
        <w:rPr>
          <w:rFonts w:ascii="Times New Roman" w:hAnsi="Times New Roman" w:cs="Times New Roman"/>
          <w:b/>
        </w:rPr>
        <w:t xml:space="preserve"> DE MAIO DE 2013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84AC4">
        <w:rPr>
          <w:rFonts w:ascii="Times New Roman" w:hAnsi="Times New Roman" w:cs="Times New Roman"/>
        </w:rPr>
        <w:t>2</w:t>
      </w:r>
      <w:proofErr w:type="gramEnd"/>
      <w:r w:rsidRPr="00B84AC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B84AC4">
        <w:rPr>
          <w:rFonts w:ascii="Times New Roman" w:hAnsi="Times New Roman" w:cs="Times New Roman"/>
        </w:rPr>
        <w:t>9</w:t>
      </w:r>
      <w:proofErr w:type="gramEnd"/>
      <w:r w:rsidRPr="00B84AC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maio de 2006, alterado pelo Decreto nº 6.303, de 12 de dezembro de 2007.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Art. 2º Esta Portaria entra em vigor na data de sua publicação.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JORGE RODRIGO ARAÚJO MESSIAS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ANEXO</w:t>
      </w:r>
    </w:p>
    <w:p w:rsidR="00D442FB" w:rsidRPr="00B84AC4" w:rsidRDefault="00B84AC4" w:rsidP="00E828B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84AC4">
        <w:rPr>
          <w:rFonts w:ascii="Times New Roman" w:hAnsi="Times New Roman" w:cs="Times New Roman"/>
        </w:rPr>
        <w:t>(Autorização de Cursos)</w:t>
      </w: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AC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8B2" w:rsidRPr="00E828B2" w:rsidRDefault="00E828B2" w:rsidP="00E828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28B2">
        <w:rPr>
          <w:rFonts w:ascii="Times New Roman" w:hAnsi="Times New Roman" w:cs="Times New Roman"/>
          <w:b/>
          <w:i/>
        </w:rPr>
        <w:t>(Publicação no DOU n.º 88, de 09.05.2013, Seção 1, página 24</w:t>
      </w:r>
      <w:r>
        <w:rPr>
          <w:rFonts w:ascii="Times New Roman" w:hAnsi="Times New Roman" w:cs="Times New Roman"/>
          <w:b/>
          <w:i/>
        </w:rPr>
        <w:t>/26</w:t>
      </w:r>
      <w:proofErr w:type="gramStart"/>
      <w:r w:rsidRPr="00E828B2">
        <w:rPr>
          <w:rFonts w:ascii="Times New Roman" w:hAnsi="Times New Roman" w:cs="Times New Roman"/>
          <w:b/>
          <w:i/>
        </w:rPr>
        <w:t>)</w:t>
      </w:r>
      <w:proofErr w:type="gramEnd"/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Default="00B84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SECRETARIA DE REGULAÇÃO E SUPERVISÃO DA EDUCAÇÃO SUPERIOR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 xml:space="preserve">PORTARIA Nº 180, DE </w:t>
      </w:r>
      <w:proofErr w:type="gramStart"/>
      <w:r w:rsidRPr="00B84AC4">
        <w:rPr>
          <w:rFonts w:ascii="Times New Roman" w:hAnsi="Times New Roman" w:cs="Times New Roman"/>
          <w:b/>
        </w:rPr>
        <w:t>8</w:t>
      </w:r>
      <w:proofErr w:type="gramEnd"/>
      <w:r w:rsidRPr="00B84AC4">
        <w:rPr>
          <w:rFonts w:ascii="Times New Roman" w:hAnsi="Times New Roman" w:cs="Times New Roman"/>
          <w:b/>
        </w:rPr>
        <w:t xml:space="preserve"> DE MAIO DE 2013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84AC4">
        <w:rPr>
          <w:rFonts w:ascii="Times New Roman" w:hAnsi="Times New Roman" w:cs="Times New Roman"/>
        </w:rPr>
        <w:t>2</w:t>
      </w:r>
      <w:proofErr w:type="gramEnd"/>
      <w:r w:rsidRPr="00B84AC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B84AC4">
        <w:rPr>
          <w:rFonts w:ascii="Times New Roman" w:hAnsi="Times New Roman" w:cs="Times New Roman"/>
        </w:rPr>
        <w:t>9</w:t>
      </w:r>
      <w:proofErr w:type="gramEnd"/>
      <w:r w:rsidRPr="00B84AC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maio de 2006, alterado pelo Decreto nº 6.303, de 12 de dezembro de 2007.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Art. 2º Esta Portaria entra em vigor na data de sua publicação.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JORGE RODRIGO ARAÚJO MESSIAS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ANEXO</w:t>
      </w:r>
    </w:p>
    <w:p w:rsidR="00B84AC4" w:rsidRPr="00B84AC4" w:rsidRDefault="00B84AC4" w:rsidP="00E82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(Autorização de Cursos)</w:t>
      </w: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AC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8B2" w:rsidRPr="00E828B2" w:rsidRDefault="00E828B2" w:rsidP="00E828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28B2">
        <w:rPr>
          <w:rFonts w:ascii="Times New Roman" w:hAnsi="Times New Roman" w:cs="Times New Roman"/>
          <w:b/>
          <w:i/>
        </w:rPr>
        <w:t>(Publicação no DOU n.º 88, de 09.05.2013, Seção 1, página 2</w:t>
      </w:r>
      <w:r>
        <w:rPr>
          <w:rFonts w:ascii="Times New Roman" w:hAnsi="Times New Roman" w:cs="Times New Roman"/>
          <w:b/>
          <w:i/>
        </w:rPr>
        <w:t>6/27</w:t>
      </w:r>
      <w:proofErr w:type="gramStart"/>
      <w:r w:rsidRPr="00E828B2">
        <w:rPr>
          <w:rFonts w:ascii="Times New Roman" w:hAnsi="Times New Roman" w:cs="Times New Roman"/>
          <w:b/>
          <w:i/>
        </w:rPr>
        <w:t>)</w:t>
      </w:r>
      <w:proofErr w:type="gramEnd"/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84AC4">
        <w:rPr>
          <w:rFonts w:ascii="Times New Roman" w:hAnsi="Times New Roman" w:cs="Times New Roman"/>
          <w:b/>
        </w:rPr>
        <w:t xml:space="preserve"> 181, DE </w:t>
      </w:r>
      <w:proofErr w:type="gramStart"/>
      <w:r w:rsidRPr="00B84AC4">
        <w:rPr>
          <w:rFonts w:ascii="Times New Roman" w:hAnsi="Times New Roman" w:cs="Times New Roman"/>
          <w:b/>
        </w:rPr>
        <w:t>8</w:t>
      </w:r>
      <w:proofErr w:type="gramEnd"/>
      <w:r w:rsidRPr="00B84AC4">
        <w:rPr>
          <w:rFonts w:ascii="Times New Roman" w:hAnsi="Times New Roman" w:cs="Times New Roman"/>
          <w:b/>
        </w:rPr>
        <w:t xml:space="preserve"> DE MAIO DE 2013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84AC4">
        <w:rPr>
          <w:rFonts w:ascii="Times New Roman" w:hAnsi="Times New Roman" w:cs="Times New Roman"/>
        </w:rPr>
        <w:t>2</w:t>
      </w:r>
      <w:proofErr w:type="gramEnd"/>
      <w:r w:rsidRPr="00B84AC4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B84AC4">
        <w:rPr>
          <w:rFonts w:ascii="Times New Roman" w:hAnsi="Times New Roman" w:cs="Times New Roman"/>
        </w:rPr>
        <w:t>9</w:t>
      </w:r>
      <w:proofErr w:type="gramEnd"/>
      <w:r w:rsidRPr="00B84AC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maio de 2006, alterado pelo Decreto nº 6.303, de 12 de dezembro de 2007.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Art. 2º Esta Portaria entra em vigor na data de sua publicação.</w:t>
      </w:r>
    </w:p>
    <w:p w:rsid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JORGE RODRIGO ARAÚJO MESSIAS</w:t>
      </w: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ANEXO</w:t>
      </w:r>
    </w:p>
    <w:p w:rsidR="00B84AC4" w:rsidRPr="00B84AC4" w:rsidRDefault="00B84AC4" w:rsidP="00E828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(Autorização de Cursos)</w:t>
      </w: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AC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8B2" w:rsidRPr="00E828B2" w:rsidRDefault="00E828B2" w:rsidP="00E828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28B2">
        <w:rPr>
          <w:rFonts w:ascii="Times New Roman" w:hAnsi="Times New Roman" w:cs="Times New Roman"/>
          <w:b/>
          <w:i/>
        </w:rPr>
        <w:t>(Publicação no DOU n.º 88, de 09.05.2013, Seção 1, página 2</w:t>
      </w:r>
      <w:r>
        <w:rPr>
          <w:rFonts w:ascii="Times New Roman" w:hAnsi="Times New Roman" w:cs="Times New Roman"/>
          <w:b/>
          <w:i/>
        </w:rPr>
        <w:t>7/28</w:t>
      </w:r>
      <w:proofErr w:type="gramStart"/>
      <w:r w:rsidRPr="00E828B2">
        <w:rPr>
          <w:rFonts w:ascii="Times New Roman" w:hAnsi="Times New Roman" w:cs="Times New Roman"/>
          <w:b/>
          <w:i/>
        </w:rPr>
        <w:t>)</w:t>
      </w:r>
      <w:proofErr w:type="gramEnd"/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AC4">
        <w:rPr>
          <w:rFonts w:ascii="Times New Roman" w:hAnsi="Times New Roman" w:cs="Times New Roman"/>
          <w:b/>
        </w:rPr>
        <w:t>RETIFICAÇÃO</w:t>
      </w:r>
    </w:p>
    <w:p w:rsidR="00B84AC4" w:rsidRPr="00B84AC4" w:rsidRDefault="00B84AC4" w:rsidP="00B84A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84AC4">
        <w:rPr>
          <w:rFonts w:ascii="Times New Roman" w:hAnsi="Times New Roman" w:cs="Times New Roman"/>
        </w:rPr>
        <w:t>No Diário Oficial da União nº 223, de 20 de novembro de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2012, Seção 1, página 10, na linha 28 do Anexo da Portaria SERES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nº 263, de 16 de novembro de 2012, onde se lê: "46 (quarenta e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>seis)", leia-se: "92 (noventa e duas)", conforme Nota Técnica nº</w:t>
      </w:r>
      <w:r>
        <w:rPr>
          <w:rFonts w:ascii="Times New Roman" w:hAnsi="Times New Roman" w:cs="Times New Roman"/>
        </w:rPr>
        <w:t xml:space="preserve"> </w:t>
      </w:r>
      <w:r w:rsidRPr="00B84AC4">
        <w:rPr>
          <w:rFonts w:ascii="Times New Roman" w:hAnsi="Times New Roman" w:cs="Times New Roman"/>
        </w:rPr>
        <w:t xml:space="preserve">295/2013/CGFPR/DIREG/SERES/MEC, de 08/05/2013. (Registro </w:t>
      </w:r>
      <w:proofErr w:type="spellStart"/>
      <w:r w:rsidRPr="00B84AC4">
        <w:rPr>
          <w:rFonts w:ascii="Times New Roman" w:hAnsi="Times New Roman" w:cs="Times New Roman"/>
        </w:rPr>
        <w:t>e-MEC</w:t>
      </w:r>
      <w:proofErr w:type="spellEnd"/>
      <w:r w:rsidRPr="00B84AC4">
        <w:rPr>
          <w:rFonts w:ascii="Times New Roman" w:hAnsi="Times New Roman" w:cs="Times New Roman"/>
        </w:rPr>
        <w:t xml:space="preserve"> nº 20071106).</w:t>
      </w: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4" w:rsidRPr="00B84AC4" w:rsidRDefault="00B84AC4" w:rsidP="00B84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8B2" w:rsidRPr="00E828B2" w:rsidRDefault="00E828B2" w:rsidP="00E828B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28B2">
        <w:rPr>
          <w:rFonts w:ascii="Times New Roman" w:hAnsi="Times New Roman" w:cs="Times New Roman"/>
          <w:b/>
          <w:i/>
        </w:rPr>
        <w:t xml:space="preserve">(Publicação no DOU n.º 88, de 09.05.2013, Seção 1, página </w:t>
      </w:r>
      <w:proofErr w:type="gramStart"/>
      <w:r w:rsidRPr="00E828B2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E828B2">
        <w:rPr>
          <w:rFonts w:ascii="Times New Roman" w:hAnsi="Times New Roman" w:cs="Times New Roman"/>
          <w:b/>
          <w:i/>
        </w:rPr>
        <w:t>)</w:t>
      </w:r>
      <w:proofErr w:type="gramEnd"/>
    </w:p>
    <w:sectPr w:rsidR="00E828B2" w:rsidRPr="00E828B2" w:rsidSect="00B84AC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C4" w:rsidRDefault="00B84AC4" w:rsidP="00B84AC4">
      <w:pPr>
        <w:spacing w:after="0" w:line="240" w:lineRule="auto"/>
      </w:pPr>
      <w:r>
        <w:separator/>
      </w:r>
    </w:p>
  </w:endnote>
  <w:endnote w:type="continuationSeparator" w:id="0">
    <w:p w:rsidR="00B84AC4" w:rsidRDefault="00B84AC4" w:rsidP="00B8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0814"/>
      <w:docPartObj>
        <w:docPartGallery w:val="Page Numbers (Bottom of Page)"/>
        <w:docPartUnique/>
      </w:docPartObj>
    </w:sdtPr>
    <w:sdtContent>
      <w:p w:rsidR="00B84AC4" w:rsidRDefault="00B84A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B2">
          <w:rPr>
            <w:noProof/>
          </w:rPr>
          <w:t>2</w:t>
        </w:r>
        <w:r>
          <w:fldChar w:fldCharType="end"/>
        </w:r>
      </w:p>
    </w:sdtContent>
  </w:sdt>
  <w:p w:rsidR="00B84AC4" w:rsidRDefault="00B84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C4" w:rsidRDefault="00B84AC4" w:rsidP="00B84AC4">
      <w:pPr>
        <w:spacing w:after="0" w:line="240" w:lineRule="auto"/>
      </w:pPr>
      <w:r>
        <w:separator/>
      </w:r>
    </w:p>
  </w:footnote>
  <w:footnote w:type="continuationSeparator" w:id="0">
    <w:p w:rsidR="00B84AC4" w:rsidRDefault="00B84AC4" w:rsidP="00B8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4"/>
    <w:rsid w:val="003607FD"/>
    <w:rsid w:val="00B84AC4"/>
    <w:rsid w:val="00C20CD9"/>
    <w:rsid w:val="00D442FB"/>
    <w:rsid w:val="00DC51CB"/>
    <w:rsid w:val="00E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AC4"/>
  </w:style>
  <w:style w:type="paragraph" w:styleId="Rodap">
    <w:name w:val="footer"/>
    <w:basedOn w:val="Normal"/>
    <w:link w:val="RodapChar"/>
    <w:uiPriority w:val="99"/>
    <w:unhideWhenUsed/>
    <w:rsid w:val="00B8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AC4"/>
  </w:style>
  <w:style w:type="paragraph" w:styleId="Rodap">
    <w:name w:val="footer"/>
    <w:basedOn w:val="Normal"/>
    <w:link w:val="RodapChar"/>
    <w:uiPriority w:val="99"/>
    <w:unhideWhenUsed/>
    <w:rsid w:val="00B8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2013-05-09T10:56:00Z</dcterms:created>
  <dcterms:modified xsi:type="dcterms:W3CDTF">2013-05-09T10:56:00Z</dcterms:modified>
</cp:coreProperties>
</file>