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72" w:rsidRDefault="002F0972" w:rsidP="002F09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ATOS DO PODER LEGISLATIVO</w:t>
      </w:r>
    </w:p>
    <w:p w:rsidR="002F0972" w:rsidRPr="00650B74" w:rsidRDefault="002F0972" w:rsidP="002F09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0B74">
        <w:rPr>
          <w:rFonts w:ascii="Times New Roman" w:hAnsi="Times New Roman" w:cs="Times New Roman"/>
          <w:b/>
        </w:rPr>
        <w:t>LEI N</w:t>
      </w:r>
      <w:r>
        <w:rPr>
          <w:rFonts w:ascii="Times New Roman" w:hAnsi="Times New Roman" w:cs="Times New Roman"/>
          <w:b/>
        </w:rPr>
        <w:t>º</w:t>
      </w:r>
      <w:r w:rsidRPr="00650B74">
        <w:rPr>
          <w:rFonts w:ascii="Times New Roman" w:hAnsi="Times New Roman" w:cs="Times New Roman"/>
          <w:b/>
        </w:rPr>
        <w:t xml:space="preserve"> 12.835, DE 26 DE JUNHO DE </w:t>
      </w:r>
      <w:proofErr w:type="gramStart"/>
      <w:r w:rsidRPr="00650B74">
        <w:rPr>
          <w:rFonts w:ascii="Times New Roman" w:hAnsi="Times New Roman" w:cs="Times New Roman"/>
          <w:b/>
        </w:rPr>
        <w:t>2013</w:t>
      </w:r>
      <w:proofErr w:type="gramEnd"/>
    </w:p>
    <w:p w:rsidR="002F0972" w:rsidRPr="00650B74" w:rsidRDefault="002F0972" w:rsidP="002F0972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2F0972" w:rsidRDefault="002F0972" w:rsidP="002F0972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650B74">
        <w:rPr>
          <w:rFonts w:ascii="Times New Roman" w:hAnsi="Times New Roman" w:cs="Times New Roman"/>
        </w:rPr>
        <w:t>Institui o Dia Nacional da Matemática.</w:t>
      </w:r>
    </w:p>
    <w:p w:rsidR="002F0972" w:rsidRPr="00650B74" w:rsidRDefault="002F0972" w:rsidP="002F0972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2F0972" w:rsidRPr="00650B74" w:rsidRDefault="002F0972" w:rsidP="002F0972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</w:rPr>
      </w:pPr>
      <w:r w:rsidRPr="00650B74">
        <w:rPr>
          <w:rFonts w:ascii="Times New Roman" w:hAnsi="Times New Roman" w:cs="Times New Roman"/>
          <w:b/>
        </w:rPr>
        <w:t>A</w:t>
      </w:r>
      <w:proofErr w:type="gramStart"/>
      <w:r w:rsidRPr="00650B74">
        <w:rPr>
          <w:rFonts w:ascii="Times New Roman" w:hAnsi="Times New Roman" w:cs="Times New Roman"/>
          <w:b/>
        </w:rPr>
        <w:t xml:space="preserve">  </w:t>
      </w:r>
      <w:proofErr w:type="gramEnd"/>
      <w:r w:rsidRPr="00650B74">
        <w:rPr>
          <w:rFonts w:ascii="Times New Roman" w:hAnsi="Times New Roman" w:cs="Times New Roman"/>
          <w:b/>
        </w:rPr>
        <w:t>P R E S I D E N T A  D A  R E P Ú B L I C A</w:t>
      </w:r>
    </w:p>
    <w:p w:rsidR="002F0972" w:rsidRPr="00650B74" w:rsidRDefault="002F0972" w:rsidP="002F09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0B74">
        <w:rPr>
          <w:rFonts w:ascii="Times New Roman" w:hAnsi="Times New Roman" w:cs="Times New Roman"/>
        </w:rPr>
        <w:t>Faço saber que o Congresso Nacional decreta e eu sanciono</w:t>
      </w:r>
      <w:r>
        <w:rPr>
          <w:rFonts w:ascii="Times New Roman" w:hAnsi="Times New Roman" w:cs="Times New Roman"/>
        </w:rPr>
        <w:t xml:space="preserve"> </w:t>
      </w:r>
      <w:r w:rsidRPr="00650B74">
        <w:rPr>
          <w:rFonts w:ascii="Times New Roman" w:hAnsi="Times New Roman" w:cs="Times New Roman"/>
        </w:rPr>
        <w:t>a seguinte Lei:</w:t>
      </w:r>
    </w:p>
    <w:p w:rsidR="002F0972" w:rsidRPr="00650B74" w:rsidRDefault="002F0972" w:rsidP="002F09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0B74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650B74">
        <w:rPr>
          <w:rFonts w:ascii="Times New Roman" w:hAnsi="Times New Roman" w:cs="Times New Roman"/>
        </w:rPr>
        <w:t xml:space="preserve"> Fica instituído o Dia Nacional da Matemática, a ser</w:t>
      </w:r>
      <w:r>
        <w:rPr>
          <w:rFonts w:ascii="Times New Roman" w:hAnsi="Times New Roman" w:cs="Times New Roman"/>
        </w:rPr>
        <w:t xml:space="preserve"> </w:t>
      </w:r>
      <w:r w:rsidRPr="00650B74">
        <w:rPr>
          <w:rFonts w:ascii="Times New Roman" w:hAnsi="Times New Roman" w:cs="Times New Roman"/>
        </w:rPr>
        <w:t>comemorado anualmente em todo o território nacional no dia 6 de</w:t>
      </w:r>
      <w:r>
        <w:rPr>
          <w:rFonts w:ascii="Times New Roman" w:hAnsi="Times New Roman" w:cs="Times New Roman"/>
        </w:rPr>
        <w:t xml:space="preserve"> </w:t>
      </w:r>
      <w:r w:rsidRPr="00650B74">
        <w:rPr>
          <w:rFonts w:ascii="Times New Roman" w:hAnsi="Times New Roman" w:cs="Times New Roman"/>
        </w:rPr>
        <w:t>maio, data de nascimento do matemático, educador e escritor MALBA</w:t>
      </w:r>
      <w:r>
        <w:rPr>
          <w:rFonts w:ascii="Times New Roman" w:hAnsi="Times New Roman" w:cs="Times New Roman"/>
        </w:rPr>
        <w:t xml:space="preserve"> </w:t>
      </w:r>
      <w:r w:rsidRPr="00650B74">
        <w:rPr>
          <w:rFonts w:ascii="Times New Roman" w:hAnsi="Times New Roman" w:cs="Times New Roman"/>
        </w:rPr>
        <w:t>TAHAN.</w:t>
      </w:r>
    </w:p>
    <w:p w:rsidR="002F0972" w:rsidRPr="00650B74" w:rsidRDefault="002F0972" w:rsidP="002F09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0B74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650B74">
        <w:rPr>
          <w:rFonts w:ascii="Times New Roman" w:hAnsi="Times New Roman" w:cs="Times New Roman"/>
        </w:rPr>
        <w:t xml:space="preserve"> O Poder Executivo incentivará a promoção de atividades</w:t>
      </w:r>
      <w:r>
        <w:rPr>
          <w:rFonts w:ascii="Times New Roman" w:hAnsi="Times New Roman" w:cs="Times New Roman"/>
        </w:rPr>
        <w:t xml:space="preserve"> </w:t>
      </w:r>
      <w:r w:rsidRPr="00650B74">
        <w:rPr>
          <w:rFonts w:ascii="Times New Roman" w:hAnsi="Times New Roman" w:cs="Times New Roman"/>
        </w:rPr>
        <w:t>educativas e culturais alusivas à referida data.</w:t>
      </w:r>
    </w:p>
    <w:p w:rsidR="002F0972" w:rsidRPr="00650B74" w:rsidRDefault="002F0972" w:rsidP="002F09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0B74">
        <w:rPr>
          <w:rFonts w:ascii="Times New Roman" w:hAnsi="Times New Roman" w:cs="Times New Roman"/>
        </w:rPr>
        <w:t>Art. 3</w:t>
      </w:r>
      <w:r>
        <w:rPr>
          <w:rFonts w:ascii="Times New Roman" w:hAnsi="Times New Roman" w:cs="Times New Roman"/>
        </w:rPr>
        <w:t>º</w:t>
      </w:r>
      <w:r w:rsidRPr="00650B74">
        <w:rPr>
          <w:rFonts w:ascii="Times New Roman" w:hAnsi="Times New Roman" w:cs="Times New Roman"/>
        </w:rPr>
        <w:t xml:space="preserve"> Esta Lei entra em vigor na data de sua publicação.</w:t>
      </w:r>
    </w:p>
    <w:p w:rsidR="002F0972" w:rsidRPr="00650B74" w:rsidRDefault="002F0972" w:rsidP="002F09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0B74">
        <w:rPr>
          <w:rFonts w:ascii="Times New Roman" w:hAnsi="Times New Roman" w:cs="Times New Roman"/>
        </w:rPr>
        <w:t>Brasília, 26 de junho de 2013; 192</w:t>
      </w:r>
      <w:r>
        <w:rPr>
          <w:rFonts w:ascii="Times New Roman" w:hAnsi="Times New Roman" w:cs="Times New Roman"/>
        </w:rPr>
        <w:t>º</w:t>
      </w:r>
      <w:r w:rsidRPr="00650B74">
        <w:rPr>
          <w:rFonts w:ascii="Times New Roman" w:hAnsi="Times New Roman" w:cs="Times New Roman"/>
        </w:rPr>
        <w:t xml:space="preserve"> da Independência e 125</w:t>
      </w:r>
      <w:r>
        <w:rPr>
          <w:rFonts w:ascii="Times New Roman" w:hAnsi="Times New Roman" w:cs="Times New Roman"/>
        </w:rPr>
        <w:t xml:space="preserve">º </w:t>
      </w:r>
      <w:r w:rsidRPr="00650B74">
        <w:rPr>
          <w:rFonts w:ascii="Times New Roman" w:hAnsi="Times New Roman" w:cs="Times New Roman"/>
        </w:rPr>
        <w:t>da República.</w:t>
      </w:r>
    </w:p>
    <w:p w:rsidR="002F0972" w:rsidRPr="00650B74" w:rsidRDefault="002F0972" w:rsidP="002F0972">
      <w:pPr>
        <w:spacing w:after="0" w:line="240" w:lineRule="auto"/>
        <w:ind w:left="6237"/>
        <w:jc w:val="both"/>
        <w:rPr>
          <w:rFonts w:ascii="Times New Roman" w:hAnsi="Times New Roman" w:cs="Times New Roman"/>
          <w:b/>
        </w:rPr>
      </w:pPr>
      <w:r w:rsidRPr="00650B74">
        <w:rPr>
          <w:rFonts w:ascii="Times New Roman" w:hAnsi="Times New Roman" w:cs="Times New Roman"/>
          <w:b/>
        </w:rPr>
        <w:t>DILMA ROUSSEFF</w:t>
      </w:r>
    </w:p>
    <w:p w:rsidR="002F0972" w:rsidRPr="00650B74" w:rsidRDefault="002F0972" w:rsidP="002F0972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i/>
        </w:rPr>
      </w:pPr>
      <w:r w:rsidRPr="00650B74">
        <w:rPr>
          <w:rFonts w:ascii="Times New Roman" w:hAnsi="Times New Roman" w:cs="Times New Roman"/>
          <w:b/>
          <w:i/>
        </w:rPr>
        <w:t>Aloizio Mercadante</w:t>
      </w:r>
    </w:p>
    <w:p w:rsidR="002F0972" w:rsidRDefault="002F0972" w:rsidP="00EF5C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0972" w:rsidRDefault="002F0972" w:rsidP="002F097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F5C44">
        <w:rPr>
          <w:rFonts w:ascii="Times New Roman" w:hAnsi="Times New Roman" w:cs="Times New Roman"/>
          <w:b/>
          <w:i/>
        </w:rPr>
        <w:t xml:space="preserve">(Publicação no DOU n.º 122, de 27.06.2013, Seção 1, página </w:t>
      </w:r>
      <w:r>
        <w:rPr>
          <w:rFonts w:ascii="Times New Roman" w:hAnsi="Times New Roman" w:cs="Times New Roman"/>
          <w:b/>
          <w:i/>
        </w:rPr>
        <w:t>01</w:t>
      </w:r>
      <w:bookmarkStart w:id="0" w:name="_GoBack"/>
      <w:bookmarkEnd w:id="0"/>
      <w:r w:rsidRPr="00EF5C44">
        <w:rPr>
          <w:rFonts w:ascii="Times New Roman" w:hAnsi="Times New Roman" w:cs="Times New Roman"/>
          <w:b/>
          <w:i/>
        </w:rPr>
        <w:t>)</w:t>
      </w:r>
    </w:p>
    <w:p w:rsidR="002F0972" w:rsidRDefault="002F0972" w:rsidP="00EF5C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F5C44" w:rsidRDefault="00EF5C44" w:rsidP="00EF5C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5C44">
        <w:rPr>
          <w:rFonts w:ascii="Times New Roman" w:hAnsi="Times New Roman" w:cs="Times New Roman"/>
          <w:b/>
        </w:rPr>
        <w:t>MINISTÉRIO DA EDUCAÇÃO</w:t>
      </w:r>
    </w:p>
    <w:p w:rsidR="00EF5C44" w:rsidRPr="00EF5C44" w:rsidRDefault="00EF5C44" w:rsidP="00EF5C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F5C44" w:rsidRPr="00EF5C44" w:rsidRDefault="00EF5C44" w:rsidP="00EF5C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5C44">
        <w:rPr>
          <w:rFonts w:ascii="Times New Roman" w:hAnsi="Times New Roman" w:cs="Times New Roman"/>
          <w:b/>
        </w:rPr>
        <w:t>INSTITUTO NACIONAL DE ESTUDOS</w:t>
      </w:r>
    </w:p>
    <w:p w:rsidR="00EF5C44" w:rsidRDefault="00EF5C44" w:rsidP="00EF5C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5C44">
        <w:rPr>
          <w:rFonts w:ascii="Times New Roman" w:hAnsi="Times New Roman" w:cs="Times New Roman"/>
          <w:b/>
        </w:rPr>
        <w:t>E PESQUISAS EDUCACIONAIS ANÍSIO TEIXEIRA</w:t>
      </w:r>
    </w:p>
    <w:p w:rsidR="00EF5C44" w:rsidRDefault="00EF5C44" w:rsidP="00EF5C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F5C44">
        <w:rPr>
          <w:rFonts w:ascii="Times New Roman" w:hAnsi="Times New Roman" w:cs="Times New Roman"/>
        </w:rPr>
        <w:t>DIRETORIA DE AVALIAÇÃO DA EDUCAÇÃO SUPERIOR</w:t>
      </w:r>
    </w:p>
    <w:p w:rsidR="00EF5C44" w:rsidRPr="00EF5C44" w:rsidRDefault="00EF5C44" w:rsidP="00EF5C4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F5C44" w:rsidRDefault="00EF5C44" w:rsidP="00EF5C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5C44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EF5C44">
        <w:rPr>
          <w:rFonts w:ascii="Times New Roman" w:hAnsi="Times New Roman" w:cs="Times New Roman"/>
          <w:b/>
        </w:rPr>
        <w:t xml:space="preserve"> 307, DE 26 DE JUNHO DE </w:t>
      </w:r>
      <w:proofErr w:type="gramStart"/>
      <w:r w:rsidRPr="00EF5C44">
        <w:rPr>
          <w:rFonts w:ascii="Times New Roman" w:hAnsi="Times New Roman" w:cs="Times New Roman"/>
          <w:b/>
        </w:rPr>
        <w:t>2013</w:t>
      </w:r>
      <w:proofErr w:type="gramEnd"/>
    </w:p>
    <w:p w:rsidR="00EF5C44" w:rsidRPr="00EF5C44" w:rsidRDefault="00EF5C44" w:rsidP="00EF5C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F5C44" w:rsidRPr="00EF5C44" w:rsidRDefault="00EF5C44" w:rsidP="00EF5C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5C44">
        <w:rPr>
          <w:rFonts w:ascii="Times New Roman" w:hAnsi="Times New Roman" w:cs="Times New Roman"/>
        </w:rPr>
        <w:t>A DIRETORA DE AVALIAÇÃO DA EDUCAÇÃO SUPERIOR,</w:t>
      </w:r>
      <w:r>
        <w:rPr>
          <w:rFonts w:ascii="Times New Roman" w:hAnsi="Times New Roman" w:cs="Times New Roman"/>
        </w:rPr>
        <w:t xml:space="preserve"> </w:t>
      </w:r>
      <w:r w:rsidRPr="00EF5C44">
        <w:rPr>
          <w:rFonts w:ascii="Times New Roman" w:hAnsi="Times New Roman" w:cs="Times New Roman"/>
        </w:rPr>
        <w:t>no uso das atribuições que lhe confere o parágrafo único,</w:t>
      </w:r>
      <w:r>
        <w:rPr>
          <w:rFonts w:ascii="Times New Roman" w:hAnsi="Times New Roman" w:cs="Times New Roman"/>
        </w:rPr>
        <w:t xml:space="preserve"> </w:t>
      </w:r>
      <w:r w:rsidRPr="00EF5C44">
        <w:rPr>
          <w:rFonts w:ascii="Times New Roman" w:hAnsi="Times New Roman" w:cs="Times New Roman"/>
        </w:rPr>
        <w:t>do art. 17-B da Portaria Normativa nº 40, de 12/12/2007, com redação</w:t>
      </w:r>
      <w:r>
        <w:rPr>
          <w:rFonts w:ascii="Times New Roman" w:hAnsi="Times New Roman" w:cs="Times New Roman"/>
        </w:rPr>
        <w:t xml:space="preserve"> </w:t>
      </w:r>
      <w:r w:rsidRPr="00EF5C44">
        <w:rPr>
          <w:rFonts w:ascii="Times New Roman" w:hAnsi="Times New Roman" w:cs="Times New Roman"/>
        </w:rPr>
        <w:t>consolidada pela publicação no DOU de 29/12/2010 e CONSIDERANDO</w:t>
      </w:r>
      <w:r>
        <w:rPr>
          <w:rFonts w:ascii="Times New Roman" w:hAnsi="Times New Roman" w:cs="Times New Roman"/>
        </w:rPr>
        <w:t xml:space="preserve"> </w:t>
      </w:r>
      <w:r w:rsidRPr="00EF5C44">
        <w:rPr>
          <w:rFonts w:ascii="Times New Roman" w:hAnsi="Times New Roman" w:cs="Times New Roman"/>
        </w:rPr>
        <w:t>as deliberações da Comissão Técnica de Acompanhamento</w:t>
      </w:r>
      <w:r>
        <w:rPr>
          <w:rFonts w:ascii="Times New Roman" w:hAnsi="Times New Roman" w:cs="Times New Roman"/>
        </w:rPr>
        <w:t xml:space="preserve"> </w:t>
      </w:r>
      <w:r w:rsidRPr="00EF5C44">
        <w:rPr>
          <w:rFonts w:ascii="Times New Roman" w:hAnsi="Times New Roman" w:cs="Times New Roman"/>
        </w:rPr>
        <w:t>da Avaliação - CTAA, registradas nas Atas das 71ª e 73ª</w:t>
      </w:r>
      <w:r>
        <w:rPr>
          <w:rFonts w:ascii="Times New Roman" w:hAnsi="Times New Roman" w:cs="Times New Roman"/>
        </w:rPr>
        <w:t xml:space="preserve"> </w:t>
      </w:r>
      <w:r w:rsidRPr="00EF5C44">
        <w:rPr>
          <w:rFonts w:ascii="Times New Roman" w:hAnsi="Times New Roman" w:cs="Times New Roman"/>
        </w:rPr>
        <w:t>Reunião Ordinária, resolve:</w:t>
      </w:r>
    </w:p>
    <w:p w:rsidR="00EF5C44" w:rsidRPr="00EF5C44" w:rsidRDefault="00EF5C44" w:rsidP="00EF5C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5C44">
        <w:rPr>
          <w:rFonts w:ascii="Times New Roman" w:hAnsi="Times New Roman" w:cs="Times New Roman"/>
        </w:rPr>
        <w:t>Art. 1º. Excluir do Banco Nacional de Avaliadores do SINAES,</w:t>
      </w:r>
      <w:r>
        <w:rPr>
          <w:rFonts w:ascii="Times New Roman" w:hAnsi="Times New Roman" w:cs="Times New Roman"/>
        </w:rPr>
        <w:t xml:space="preserve"> </w:t>
      </w:r>
      <w:r w:rsidRPr="00EF5C44">
        <w:rPr>
          <w:rFonts w:ascii="Times New Roman" w:hAnsi="Times New Roman" w:cs="Times New Roman"/>
        </w:rPr>
        <w:t xml:space="preserve">os seguintes avaliadores José </w:t>
      </w:r>
      <w:proofErr w:type="spellStart"/>
      <w:r w:rsidRPr="00EF5C44">
        <w:rPr>
          <w:rFonts w:ascii="Times New Roman" w:hAnsi="Times New Roman" w:cs="Times New Roman"/>
        </w:rPr>
        <w:t>Nemésio</w:t>
      </w:r>
      <w:proofErr w:type="spellEnd"/>
      <w:r w:rsidRPr="00EF5C44">
        <w:rPr>
          <w:rFonts w:ascii="Times New Roman" w:hAnsi="Times New Roman" w:cs="Times New Roman"/>
        </w:rPr>
        <w:t xml:space="preserve"> Machado</w:t>
      </w:r>
      <w:r>
        <w:rPr>
          <w:rFonts w:ascii="Times New Roman" w:hAnsi="Times New Roman" w:cs="Times New Roman"/>
        </w:rPr>
        <w:t xml:space="preserve"> </w:t>
      </w:r>
      <w:r w:rsidRPr="00EF5C44">
        <w:rPr>
          <w:rFonts w:ascii="Times New Roman" w:hAnsi="Times New Roman" w:cs="Times New Roman"/>
        </w:rPr>
        <w:t>(008.297.061-00), Fernando Cunha Peixoto (013.002.407-41), Paulo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EF5C44">
        <w:rPr>
          <w:rFonts w:ascii="Times New Roman" w:hAnsi="Times New Roman" w:cs="Times New Roman"/>
        </w:rPr>
        <w:t>Morelato</w:t>
      </w:r>
      <w:proofErr w:type="spellEnd"/>
      <w:r w:rsidRPr="00EF5C44">
        <w:rPr>
          <w:rFonts w:ascii="Times New Roman" w:hAnsi="Times New Roman" w:cs="Times New Roman"/>
        </w:rPr>
        <w:t xml:space="preserve"> França (013.738.469-68), Maria Stella F. de Amorim</w:t>
      </w:r>
      <w:r>
        <w:rPr>
          <w:rFonts w:ascii="Times New Roman" w:hAnsi="Times New Roman" w:cs="Times New Roman"/>
        </w:rPr>
        <w:t xml:space="preserve"> </w:t>
      </w:r>
      <w:r w:rsidRPr="00EF5C44">
        <w:rPr>
          <w:rFonts w:ascii="Times New Roman" w:hAnsi="Times New Roman" w:cs="Times New Roman"/>
        </w:rPr>
        <w:t xml:space="preserve">(027.064.407-59), </w:t>
      </w:r>
      <w:proofErr w:type="spellStart"/>
      <w:r w:rsidRPr="00EF5C44">
        <w:rPr>
          <w:rFonts w:ascii="Times New Roman" w:hAnsi="Times New Roman" w:cs="Times New Roman"/>
        </w:rPr>
        <w:t>Marluci</w:t>
      </w:r>
      <w:proofErr w:type="spellEnd"/>
      <w:r w:rsidRPr="00EF5C44">
        <w:rPr>
          <w:rFonts w:ascii="Times New Roman" w:hAnsi="Times New Roman" w:cs="Times New Roman"/>
        </w:rPr>
        <w:t xml:space="preserve"> A. Conceição </w:t>
      </w:r>
      <w:proofErr w:type="spellStart"/>
      <w:r w:rsidRPr="00EF5C44">
        <w:rPr>
          <w:rFonts w:ascii="Times New Roman" w:hAnsi="Times New Roman" w:cs="Times New Roman"/>
        </w:rPr>
        <w:t>Stipp</w:t>
      </w:r>
      <w:proofErr w:type="spellEnd"/>
      <w:r w:rsidRPr="00EF5C44">
        <w:rPr>
          <w:rFonts w:ascii="Times New Roman" w:hAnsi="Times New Roman" w:cs="Times New Roman"/>
        </w:rPr>
        <w:t xml:space="preserve"> (991.716.437-53), Yara</w:t>
      </w:r>
      <w:r>
        <w:rPr>
          <w:rFonts w:ascii="Times New Roman" w:hAnsi="Times New Roman" w:cs="Times New Roman"/>
        </w:rPr>
        <w:t xml:space="preserve"> </w:t>
      </w:r>
      <w:r w:rsidRPr="00EF5C44">
        <w:rPr>
          <w:rFonts w:ascii="Times New Roman" w:hAnsi="Times New Roman" w:cs="Times New Roman"/>
        </w:rPr>
        <w:t xml:space="preserve">Pires Gonçalves (042.719.208-00) e </w:t>
      </w:r>
      <w:proofErr w:type="spellStart"/>
      <w:r w:rsidRPr="00EF5C44">
        <w:rPr>
          <w:rFonts w:ascii="Times New Roman" w:hAnsi="Times New Roman" w:cs="Times New Roman"/>
        </w:rPr>
        <w:t>Ledi</w:t>
      </w:r>
      <w:proofErr w:type="spellEnd"/>
      <w:r w:rsidRPr="00EF5C44">
        <w:rPr>
          <w:rFonts w:ascii="Times New Roman" w:hAnsi="Times New Roman" w:cs="Times New Roman"/>
        </w:rPr>
        <w:t xml:space="preserve"> Schneider (041.917.730-20), com base no inciso I do Art. 17-G da Portaria Normativa nº</w:t>
      </w:r>
      <w:r>
        <w:rPr>
          <w:rFonts w:ascii="Times New Roman" w:hAnsi="Times New Roman" w:cs="Times New Roman"/>
        </w:rPr>
        <w:t xml:space="preserve"> </w:t>
      </w:r>
      <w:r w:rsidRPr="00EF5C44">
        <w:rPr>
          <w:rFonts w:ascii="Times New Roman" w:hAnsi="Times New Roman" w:cs="Times New Roman"/>
        </w:rPr>
        <w:t>40/2007, com redação consolidada pelo DOU de 29/12/2010.</w:t>
      </w:r>
    </w:p>
    <w:p w:rsidR="00EF5C44" w:rsidRPr="00EF5C44" w:rsidRDefault="00EF5C44" w:rsidP="00EF5C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5C44">
        <w:rPr>
          <w:rFonts w:ascii="Times New Roman" w:hAnsi="Times New Roman" w:cs="Times New Roman"/>
        </w:rPr>
        <w:t>Art. 2º. Esta Portaria entra em vigor na data de sua publicação.</w:t>
      </w:r>
    </w:p>
    <w:p w:rsidR="00D442FB" w:rsidRDefault="00EF5C44" w:rsidP="00EF5C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5C44">
        <w:rPr>
          <w:rFonts w:ascii="Times New Roman" w:hAnsi="Times New Roman" w:cs="Times New Roman"/>
          <w:b/>
        </w:rPr>
        <w:t>CLAUDIA MAFFINI GRIBOSKI</w:t>
      </w:r>
    </w:p>
    <w:p w:rsidR="00EF5C44" w:rsidRDefault="00EF5C44" w:rsidP="00EF5C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0972" w:rsidRDefault="002F0972" w:rsidP="00EF5C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F5C44" w:rsidRDefault="00EF5C44" w:rsidP="00EF5C4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F5C44">
        <w:rPr>
          <w:rFonts w:ascii="Times New Roman" w:hAnsi="Times New Roman" w:cs="Times New Roman"/>
          <w:b/>
          <w:i/>
        </w:rPr>
        <w:t xml:space="preserve">(Publicação no DOU n.º 122, de 27.06.2013, Seção 1, página </w:t>
      </w:r>
      <w:proofErr w:type="gramStart"/>
      <w:r>
        <w:rPr>
          <w:rFonts w:ascii="Times New Roman" w:hAnsi="Times New Roman" w:cs="Times New Roman"/>
          <w:b/>
          <w:i/>
        </w:rPr>
        <w:t>17</w:t>
      </w:r>
      <w:r w:rsidRPr="00EF5C44">
        <w:rPr>
          <w:rFonts w:ascii="Times New Roman" w:hAnsi="Times New Roman" w:cs="Times New Roman"/>
          <w:b/>
          <w:i/>
        </w:rPr>
        <w:t>)</w:t>
      </w:r>
      <w:proofErr w:type="gramEnd"/>
    </w:p>
    <w:p w:rsidR="002F0972" w:rsidRPr="00EF5C44" w:rsidRDefault="002F0972" w:rsidP="00EF5C4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2F0972" w:rsidRDefault="002F097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F5C44" w:rsidRPr="00EF5C44" w:rsidRDefault="00EF5C44" w:rsidP="00EF5C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EF5C44" w:rsidRDefault="00EF5C44" w:rsidP="00EF5C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5C44">
        <w:rPr>
          <w:rFonts w:ascii="Times New Roman" w:hAnsi="Times New Roman" w:cs="Times New Roman"/>
          <w:b/>
        </w:rPr>
        <w:t>SECRETARIA DE REGULAÇÃO E SUPERVISÃO DA EDUCAÇÃO SUPERIOR</w:t>
      </w:r>
    </w:p>
    <w:p w:rsidR="00EF5C44" w:rsidRPr="00EF5C44" w:rsidRDefault="00EF5C44" w:rsidP="00EF5C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F5C44" w:rsidRPr="00EF5C44" w:rsidRDefault="00EF5C44" w:rsidP="00EF5C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5C44">
        <w:rPr>
          <w:rFonts w:ascii="Times New Roman" w:hAnsi="Times New Roman" w:cs="Times New Roman"/>
          <w:b/>
        </w:rPr>
        <w:t>DESPACHO DO SECRETÁRIO</w:t>
      </w:r>
    </w:p>
    <w:p w:rsidR="00EF5C44" w:rsidRPr="00EF5C44" w:rsidRDefault="00EF5C44" w:rsidP="00EF5C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F5C44">
        <w:rPr>
          <w:rFonts w:ascii="Times New Roman" w:hAnsi="Times New Roman" w:cs="Times New Roman"/>
        </w:rPr>
        <w:t>Em 25 de junho de 2013</w:t>
      </w:r>
    </w:p>
    <w:p w:rsidR="00EF5C44" w:rsidRDefault="00EF5C44" w:rsidP="00EF5C44">
      <w:pPr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:rsidR="00EF5C44" w:rsidRDefault="00EF5C44" w:rsidP="00EF5C44">
      <w:p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EF5C44">
        <w:rPr>
          <w:rFonts w:ascii="Times New Roman" w:hAnsi="Times New Roman" w:cs="Times New Roman"/>
        </w:rPr>
        <w:t xml:space="preserve">Dispõe sobre a autorização de matrículas em caráter excepcional para transferência de estudantes do curso de Medicina da </w:t>
      </w:r>
      <w:proofErr w:type="spellStart"/>
      <w:r w:rsidRPr="00EF5C44">
        <w:rPr>
          <w:rFonts w:ascii="Times New Roman" w:hAnsi="Times New Roman" w:cs="Times New Roman"/>
        </w:rPr>
        <w:t>Unincor</w:t>
      </w:r>
      <w:proofErr w:type="spellEnd"/>
      <w:r w:rsidRPr="00EF5C44">
        <w:rPr>
          <w:rFonts w:ascii="Times New Roman" w:hAnsi="Times New Roman" w:cs="Times New Roman"/>
        </w:rPr>
        <w:t>, desativado por determinação do Ministério da</w:t>
      </w:r>
      <w:r>
        <w:rPr>
          <w:rFonts w:ascii="Times New Roman" w:hAnsi="Times New Roman" w:cs="Times New Roman"/>
        </w:rPr>
        <w:t xml:space="preserve"> </w:t>
      </w:r>
      <w:r w:rsidRPr="00EF5C44">
        <w:rPr>
          <w:rFonts w:ascii="Times New Roman" w:hAnsi="Times New Roman" w:cs="Times New Roman"/>
        </w:rPr>
        <w:t>Educação.</w:t>
      </w:r>
    </w:p>
    <w:p w:rsidR="00EF5C44" w:rsidRPr="00EF5C44" w:rsidRDefault="00EF5C44" w:rsidP="00EF5C44">
      <w:pPr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:rsidR="00EF5C44" w:rsidRPr="00EF5C44" w:rsidRDefault="00EF5C44" w:rsidP="00EF5C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5C44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EF5C44">
        <w:rPr>
          <w:rFonts w:ascii="Times New Roman" w:hAnsi="Times New Roman" w:cs="Times New Roman"/>
        </w:rPr>
        <w:t xml:space="preserve"> 114 - O SECRETÁRIO DE REGULAÇÃO E SUPERVISÃO DA EDUCAÇÃO SUPERIOR, no uso das atribuições que lhe confere o Decreto nº 7.690, de </w:t>
      </w:r>
      <w:proofErr w:type="gramStart"/>
      <w:r w:rsidRPr="00EF5C44">
        <w:rPr>
          <w:rFonts w:ascii="Times New Roman" w:hAnsi="Times New Roman" w:cs="Times New Roman"/>
        </w:rPr>
        <w:t>2</w:t>
      </w:r>
      <w:proofErr w:type="gramEnd"/>
      <w:r w:rsidRPr="00EF5C44">
        <w:rPr>
          <w:rFonts w:ascii="Times New Roman" w:hAnsi="Times New Roman" w:cs="Times New Roman"/>
        </w:rPr>
        <w:t xml:space="preserve"> de março de 2012, tendo em vista os referenciais</w:t>
      </w:r>
      <w:r>
        <w:rPr>
          <w:rFonts w:ascii="Times New Roman" w:hAnsi="Times New Roman" w:cs="Times New Roman"/>
        </w:rPr>
        <w:t xml:space="preserve"> </w:t>
      </w:r>
      <w:r w:rsidRPr="00EF5C44">
        <w:rPr>
          <w:rFonts w:ascii="Times New Roman" w:hAnsi="Times New Roman" w:cs="Times New Roman"/>
        </w:rPr>
        <w:t>substantivos de qualidade expressos na legislação e nos instrumentos de avaliação dos cursos de graduação, e as normas que regulam o processo administrativo na Administração Pública Federal, e com fundamento</w:t>
      </w:r>
      <w:r>
        <w:rPr>
          <w:rFonts w:ascii="Times New Roman" w:hAnsi="Times New Roman" w:cs="Times New Roman"/>
        </w:rPr>
        <w:t xml:space="preserve"> </w:t>
      </w:r>
      <w:r w:rsidRPr="00EF5C44">
        <w:rPr>
          <w:rFonts w:ascii="Times New Roman" w:hAnsi="Times New Roman" w:cs="Times New Roman"/>
        </w:rPr>
        <w:t xml:space="preserve">expresso nos </w:t>
      </w:r>
      <w:proofErr w:type="spellStart"/>
      <w:r w:rsidRPr="00EF5C44">
        <w:rPr>
          <w:rFonts w:ascii="Times New Roman" w:hAnsi="Times New Roman" w:cs="Times New Roman"/>
        </w:rPr>
        <w:t>arts</w:t>
      </w:r>
      <w:proofErr w:type="spellEnd"/>
      <w:r w:rsidRPr="00EF5C44">
        <w:rPr>
          <w:rFonts w:ascii="Times New Roman" w:hAnsi="Times New Roman" w:cs="Times New Roman"/>
        </w:rPr>
        <w:t>. 206, VII, 209, I e II e 211, § 1º da Constituição Federal; o art. 46 da Lei nº 9.394, de 20 de dezembro de 1996; o art. 2º, I, VI e XIII, da Lei nº 9.784, de 29 de janeiro de 1999; e no Capítulo</w:t>
      </w:r>
      <w:r>
        <w:rPr>
          <w:rFonts w:ascii="Times New Roman" w:hAnsi="Times New Roman" w:cs="Times New Roman"/>
        </w:rPr>
        <w:t xml:space="preserve"> </w:t>
      </w:r>
      <w:r w:rsidRPr="00EF5C44">
        <w:rPr>
          <w:rFonts w:ascii="Times New Roman" w:hAnsi="Times New Roman" w:cs="Times New Roman"/>
        </w:rPr>
        <w:t xml:space="preserve">III do Decreto nº 5.773, de </w:t>
      </w:r>
      <w:proofErr w:type="gramStart"/>
      <w:r w:rsidRPr="00EF5C44">
        <w:rPr>
          <w:rFonts w:ascii="Times New Roman" w:hAnsi="Times New Roman" w:cs="Times New Roman"/>
        </w:rPr>
        <w:t>9</w:t>
      </w:r>
      <w:proofErr w:type="gramEnd"/>
      <w:r w:rsidRPr="00EF5C44">
        <w:rPr>
          <w:rFonts w:ascii="Times New Roman" w:hAnsi="Times New Roman" w:cs="Times New Roman"/>
        </w:rPr>
        <w:t xml:space="preserve"> de maio de 2006, e adotando como base as razões expostas na Nota Técnica DISUP/SERES/MEC nº 396, de 2013, determina aditar o Despacho SERES/MEC nº 104/2013, publicado</w:t>
      </w:r>
      <w:r>
        <w:rPr>
          <w:rFonts w:ascii="Times New Roman" w:hAnsi="Times New Roman" w:cs="Times New Roman"/>
        </w:rPr>
        <w:t xml:space="preserve"> </w:t>
      </w:r>
      <w:r w:rsidRPr="00EF5C44">
        <w:rPr>
          <w:rFonts w:ascii="Times New Roman" w:hAnsi="Times New Roman" w:cs="Times New Roman"/>
        </w:rPr>
        <w:t>em 05/06/2013 no Diário Oficial da União, de modo a:</w:t>
      </w:r>
    </w:p>
    <w:p w:rsidR="00EF5C44" w:rsidRPr="00EF5C44" w:rsidRDefault="00EF5C44" w:rsidP="00EF5C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5C44">
        <w:rPr>
          <w:rFonts w:ascii="Times New Roman" w:hAnsi="Times New Roman" w:cs="Times New Roman"/>
        </w:rPr>
        <w:t>i) autorizar a matrícula de quatro alunos no terceiro período em número superior às vagas autorizadas para o curso de Medicina (código 100688) ministrado pela UNI-BH (código 349), para recebimento de</w:t>
      </w:r>
      <w:r>
        <w:rPr>
          <w:rFonts w:ascii="Times New Roman" w:hAnsi="Times New Roman" w:cs="Times New Roman"/>
        </w:rPr>
        <w:t xml:space="preserve"> </w:t>
      </w:r>
      <w:r w:rsidRPr="00EF5C44">
        <w:rPr>
          <w:rFonts w:ascii="Times New Roman" w:hAnsi="Times New Roman" w:cs="Times New Roman"/>
        </w:rPr>
        <w:t xml:space="preserve">alunos provenientes da </w:t>
      </w:r>
      <w:proofErr w:type="spellStart"/>
      <w:r w:rsidRPr="00EF5C44">
        <w:rPr>
          <w:rFonts w:ascii="Times New Roman" w:hAnsi="Times New Roman" w:cs="Times New Roman"/>
        </w:rPr>
        <w:t>Unincor</w:t>
      </w:r>
      <w:proofErr w:type="spellEnd"/>
      <w:r w:rsidRPr="00EF5C44">
        <w:rPr>
          <w:rFonts w:ascii="Times New Roman" w:hAnsi="Times New Roman" w:cs="Times New Roman"/>
        </w:rPr>
        <w:t>, por transferência;</w:t>
      </w:r>
    </w:p>
    <w:p w:rsidR="00EF5C44" w:rsidRPr="00EF5C44" w:rsidRDefault="00EF5C44" w:rsidP="00EF5C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F5C44">
        <w:rPr>
          <w:rFonts w:ascii="Times New Roman" w:hAnsi="Times New Roman" w:cs="Times New Roman"/>
        </w:rPr>
        <w:t>ii</w:t>
      </w:r>
      <w:proofErr w:type="spellEnd"/>
      <w:proofErr w:type="gramEnd"/>
      <w:r w:rsidRPr="00EF5C44">
        <w:rPr>
          <w:rFonts w:ascii="Times New Roman" w:hAnsi="Times New Roman" w:cs="Times New Roman"/>
        </w:rPr>
        <w:t>) autorizar a matrícula de cinco alunos para o terceiro período e cinco alunos para o quinto período, totalizando dez alunos, em número superior de vagas autorizadas para o curso de Medicina (código 6711)</w:t>
      </w:r>
      <w:r>
        <w:rPr>
          <w:rFonts w:ascii="Times New Roman" w:hAnsi="Times New Roman" w:cs="Times New Roman"/>
        </w:rPr>
        <w:t xml:space="preserve"> </w:t>
      </w:r>
      <w:r w:rsidRPr="00EF5C44">
        <w:rPr>
          <w:rFonts w:ascii="Times New Roman" w:hAnsi="Times New Roman" w:cs="Times New Roman"/>
        </w:rPr>
        <w:t xml:space="preserve">ministrado pela Faculdade de Medicina de Itajubá (código 284), para recebimento de alunos provenientes da </w:t>
      </w:r>
      <w:proofErr w:type="spellStart"/>
      <w:r w:rsidRPr="00EF5C44">
        <w:rPr>
          <w:rFonts w:ascii="Times New Roman" w:hAnsi="Times New Roman" w:cs="Times New Roman"/>
        </w:rPr>
        <w:t>Unincor</w:t>
      </w:r>
      <w:proofErr w:type="spellEnd"/>
      <w:r w:rsidRPr="00EF5C44">
        <w:rPr>
          <w:rFonts w:ascii="Times New Roman" w:hAnsi="Times New Roman" w:cs="Times New Roman"/>
        </w:rPr>
        <w:t>, por transferência;</w:t>
      </w:r>
    </w:p>
    <w:p w:rsidR="00EF5C44" w:rsidRPr="00EF5C44" w:rsidRDefault="00EF5C44" w:rsidP="00EF5C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r w:rsidRPr="00EF5C44">
        <w:rPr>
          <w:rFonts w:ascii="Times New Roman" w:hAnsi="Times New Roman" w:cs="Times New Roman"/>
        </w:rPr>
        <w:t>iii</w:t>
      </w:r>
      <w:proofErr w:type="spellEnd"/>
      <w:r w:rsidRPr="00EF5C44">
        <w:rPr>
          <w:rFonts w:ascii="Times New Roman" w:hAnsi="Times New Roman" w:cs="Times New Roman"/>
        </w:rPr>
        <w:t xml:space="preserve">) conferir às matrículas acrescidas no intuito de receber por transferência alunos da </w:t>
      </w:r>
      <w:proofErr w:type="spellStart"/>
      <w:r w:rsidRPr="00EF5C44">
        <w:rPr>
          <w:rFonts w:ascii="Times New Roman" w:hAnsi="Times New Roman" w:cs="Times New Roman"/>
        </w:rPr>
        <w:t>Unincor</w:t>
      </w:r>
      <w:proofErr w:type="spellEnd"/>
      <w:r w:rsidRPr="00EF5C44">
        <w:rPr>
          <w:rFonts w:ascii="Times New Roman" w:hAnsi="Times New Roman" w:cs="Times New Roman"/>
        </w:rPr>
        <w:t xml:space="preserve"> o caráter extraordinário, sem impacto no número de vagas autorizadas para oferta anual para o curso de Medicina</w:t>
      </w:r>
      <w:r>
        <w:rPr>
          <w:rFonts w:ascii="Times New Roman" w:hAnsi="Times New Roman" w:cs="Times New Roman"/>
        </w:rPr>
        <w:t xml:space="preserve"> </w:t>
      </w:r>
      <w:r w:rsidRPr="00EF5C44">
        <w:rPr>
          <w:rFonts w:ascii="Times New Roman" w:hAnsi="Times New Roman" w:cs="Times New Roman"/>
        </w:rPr>
        <w:t>das IES contempladas;</w:t>
      </w:r>
    </w:p>
    <w:p w:rsidR="00EF5C44" w:rsidRPr="00EF5C44" w:rsidRDefault="00EF5C44" w:rsidP="00EF5C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r w:rsidRPr="00EF5C44">
        <w:rPr>
          <w:rFonts w:ascii="Times New Roman" w:hAnsi="Times New Roman" w:cs="Times New Roman"/>
        </w:rPr>
        <w:t>iv</w:t>
      </w:r>
      <w:proofErr w:type="spellEnd"/>
      <w:r w:rsidRPr="00EF5C44">
        <w:rPr>
          <w:rFonts w:ascii="Times New Roman" w:hAnsi="Times New Roman" w:cs="Times New Roman"/>
        </w:rPr>
        <w:t>) notificar as IES da publicação do presente aditamento ao Despacho SERES/MEC nº 104/2013.</w:t>
      </w:r>
    </w:p>
    <w:p w:rsidR="00EF5C44" w:rsidRPr="00EF5C44" w:rsidRDefault="00EF5C44" w:rsidP="00EF5C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5C44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EF5C44">
        <w:rPr>
          <w:rFonts w:ascii="Times New Roman" w:hAnsi="Times New Roman" w:cs="Times New Roman"/>
        </w:rPr>
        <w:t xml:space="preserve">A autorização de que tratam os itens i e </w:t>
      </w:r>
      <w:proofErr w:type="spellStart"/>
      <w:r w:rsidRPr="00EF5C44">
        <w:rPr>
          <w:rFonts w:ascii="Times New Roman" w:hAnsi="Times New Roman" w:cs="Times New Roman"/>
        </w:rPr>
        <w:t>ii</w:t>
      </w:r>
      <w:proofErr w:type="spellEnd"/>
      <w:r w:rsidRPr="00EF5C44">
        <w:rPr>
          <w:rFonts w:ascii="Times New Roman" w:hAnsi="Times New Roman" w:cs="Times New Roman"/>
        </w:rPr>
        <w:t xml:space="preserve"> acima relacionados fica vinculada à apresentação a esta SERES, no prazo de 15 (quinze) dias, a contar da data da publicação do Despacho, de:</w:t>
      </w:r>
    </w:p>
    <w:p w:rsidR="00EF5C44" w:rsidRPr="00EF5C44" w:rsidRDefault="00EF5C44" w:rsidP="00EF5C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5C44">
        <w:rPr>
          <w:rFonts w:ascii="Times New Roman" w:hAnsi="Times New Roman" w:cs="Times New Roman"/>
        </w:rPr>
        <w:t>a) apresentação dos critérios e resultados do processo seletivo interno;</w:t>
      </w:r>
    </w:p>
    <w:p w:rsidR="00EF5C44" w:rsidRPr="00EF5C44" w:rsidRDefault="00EF5C44" w:rsidP="00EF5C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5C44">
        <w:rPr>
          <w:rFonts w:ascii="Times New Roman" w:hAnsi="Times New Roman" w:cs="Times New Roman"/>
        </w:rPr>
        <w:t xml:space="preserve">b) comprovação das matrículas correspondentes às vagas com discriminação por nome e CPF dos alunos; </w:t>
      </w:r>
      <w:proofErr w:type="gramStart"/>
      <w:r w:rsidRPr="00EF5C44">
        <w:rPr>
          <w:rFonts w:ascii="Times New Roman" w:hAnsi="Times New Roman" w:cs="Times New Roman"/>
        </w:rPr>
        <w:t>e</w:t>
      </w:r>
      <w:proofErr w:type="gramEnd"/>
    </w:p>
    <w:p w:rsidR="00EF5C44" w:rsidRPr="00EF5C44" w:rsidRDefault="00EF5C44" w:rsidP="00EF5C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5C44">
        <w:rPr>
          <w:rFonts w:ascii="Times New Roman" w:hAnsi="Times New Roman" w:cs="Times New Roman"/>
        </w:rPr>
        <w:t xml:space="preserve">c) cotejo e confirmação pela DISUP/SERES de que os alunos matriculados constam da relação de estudantes da </w:t>
      </w:r>
      <w:proofErr w:type="spellStart"/>
      <w:r w:rsidRPr="00EF5C44">
        <w:rPr>
          <w:rFonts w:ascii="Times New Roman" w:hAnsi="Times New Roman" w:cs="Times New Roman"/>
        </w:rPr>
        <w:t>Unincor</w:t>
      </w:r>
      <w:proofErr w:type="spellEnd"/>
      <w:r w:rsidRPr="00EF5C44">
        <w:rPr>
          <w:rFonts w:ascii="Times New Roman" w:hAnsi="Times New Roman" w:cs="Times New Roman"/>
        </w:rPr>
        <w:t>.</w:t>
      </w:r>
    </w:p>
    <w:p w:rsidR="00EF5C44" w:rsidRPr="00EF5C44" w:rsidRDefault="00EF5C44" w:rsidP="00EF5C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5C44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EF5C44">
        <w:rPr>
          <w:rFonts w:ascii="Times New Roman" w:hAnsi="Times New Roman" w:cs="Times New Roman"/>
        </w:rPr>
        <w:t xml:space="preserve">O limite do número de matrículas autorizadas em caráter extraordinário para recebimento, por transferência, de estudantes da </w:t>
      </w:r>
      <w:proofErr w:type="spellStart"/>
      <w:r w:rsidRPr="00EF5C44">
        <w:rPr>
          <w:rFonts w:ascii="Times New Roman" w:hAnsi="Times New Roman" w:cs="Times New Roman"/>
        </w:rPr>
        <w:t>Unincor</w:t>
      </w:r>
      <w:proofErr w:type="spellEnd"/>
      <w:r w:rsidRPr="00EF5C44">
        <w:rPr>
          <w:rFonts w:ascii="Times New Roman" w:hAnsi="Times New Roman" w:cs="Times New Roman"/>
        </w:rPr>
        <w:t>, encontra-se consolidado no quadro anexo, que substitui aquele publicado</w:t>
      </w:r>
      <w:r>
        <w:rPr>
          <w:rFonts w:ascii="Times New Roman" w:hAnsi="Times New Roman" w:cs="Times New Roman"/>
        </w:rPr>
        <w:t xml:space="preserve"> </w:t>
      </w:r>
      <w:r w:rsidRPr="00EF5C44">
        <w:rPr>
          <w:rFonts w:ascii="Times New Roman" w:hAnsi="Times New Roman" w:cs="Times New Roman"/>
        </w:rPr>
        <w:t>como anexo ao Despacho SERES/MEC nº 104, de 04/06/2013.</w:t>
      </w:r>
    </w:p>
    <w:p w:rsidR="00EF5C44" w:rsidRDefault="00EF5C44" w:rsidP="00EF5C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5C44">
        <w:rPr>
          <w:rFonts w:ascii="Times New Roman" w:hAnsi="Times New Roman" w:cs="Times New Roman"/>
          <w:b/>
        </w:rPr>
        <w:t>JORGE RODRIGO ARAÚJO MESSIAS</w:t>
      </w:r>
    </w:p>
    <w:p w:rsidR="00EF5C44" w:rsidRPr="00EF5C44" w:rsidRDefault="00EF5C44" w:rsidP="00EF5C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F5C44" w:rsidRDefault="00EF5C44" w:rsidP="00EF5C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5C44">
        <w:rPr>
          <w:rFonts w:ascii="Times New Roman" w:hAnsi="Times New Roman" w:cs="Times New Roman"/>
          <w:b/>
        </w:rPr>
        <w:t>ANEXO</w:t>
      </w:r>
    </w:p>
    <w:p w:rsidR="00EF5C44" w:rsidRPr="00EF5C44" w:rsidRDefault="00EF5C44" w:rsidP="00EF5C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F5C44" w:rsidRDefault="00EF5C44" w:rsidP="00EF5C44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EF5C44">
        <w:rPr>
          <w:rFonts w:ascii="Times New Roman" w:hAnsi="Times New Roman" w:cs="Times New Roman"/>
        </w:rPr>
        <w:t xml:space="preserve">Limite de vagas para transferência de estudantes da </w:t>
      </w:r>
      <w:proofErr w:type="spellStart"/>
      <w:r w:rsidRPr="00EF5C44">
        <w:rPr>
          <w:rFonts w:ascii="Times New Roman" w:hAnsi="Times New Roman" w:cs="Times New Roman"/>
        </w:rPr>
        <w:t>Unincor</w:t>
      </w:r>
      <w:proofErr w:type="spellEnd"/>
    </w:p>
    <w:p w:rsidR="00EF5C44" w:rsidRDefault="00EF5C44" w:rsidP="00EF5C4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5C44" w:rsidRPr="00EF5C44" w:rsidRDefault="00EF5C44" w:rsidP="00EF5C4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F5C44">
        <w:rPr>
          <w:rFonts w:ascii="Times New Roman" w:hAnsi="Times New Roman" w:cs="Times New Roman"/>
          <w:b/>
          <w:i/>
        </w:rPr>
        <w:t>OBS.: O anexo deste despacho encontra-se no DOU informado abaixo e em PDF anexo.</w:t>
      </w:r>
    </w:p>
    <w:p w:rsidR="00EF5C44" w:rsidRDefault="00EF5C44" w:rsidP="00EF5C4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5C44" w:rsidRDefault="00EF5C44" w:rsidP="00EF5C4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5C44" w:rsidRPr="00EF5C44" w:rsidRDefault="00EF5C44" w:rsidP="00EF5C4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F5C44">
        <w:rPr>
          <w:rFonts w:ascii="Times New Roman" w:hAnsi="Times New Roman" w:cs="Times New Roman"/>
          <w:b/>
          <w:i/>
        </w:rPr>
        <w:t xml:space="preserve">(Publicação no DOU n.º 122, de 27.06.2013, Seção 1, página </w:t>
      </w:r>
      <w:proofErr w:type="gramStart"/>
      <w:r>
        <w:rPr>
          <w:rFonts w:ascii="Times New Roman" w:hAnsi="Times New Roman" w:cs="Times New Roman"/>
          <w:b/>
          <w:i/>
        </w:rPr>
        <w:t>17</w:t>
      </w:r>
      <w:r w:rsidRPr="00EF5C44">
        <w:rPr>
          <w:rFonts w:ascii="Times New Roman" w:hAnsi="Times New Roman" w:cs="Times New Roman"/>
          <w:b/>
          <w:i/>
        </w:rPr>
        <w:t>)</w:t>
      </w:r>
      <w:proofErr w:type="gramEnd"/>
    </w:p>
    <w:p w:rsidR="00EF5C44" w:rsidRPr="00EF5C44" w:rsidRDefault="00EF5C44" w:rsidP="00EF5C4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EF5C44" w:rsidRPr="00EF5C44" w:rsidSect="00EF5C44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C44" w:rsidRDefault="00EF5C44" w:rsidP="00EF5C44">
      <w:pPr>
        <w:spacing w:after="0" w:line="240" w:lineRule="auto"/>
      </w:pPr>
      <w:r>
        <w:separator/>
      </w:r>
    </w:p>
  </w:endnote>
  <w:endnote w:type="continuationSeparator" w:id="0">
    <w:p w:rsidR="00EF5C44" w:rsidRDefault="00EF5C44" w:rsidP="00EF5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9663082"/>
      <w:docPartObj>
        <w:docPartGallery w:val="Page Numbers (Bottom of Page)"/>
        <w:docPartUnique/>
      </w:docPartObj>
    </w:sdtPr>
    <w:sdtEndPr/>
    <w:sdtContent>
      <w:p w:rsidR="00EF5C44" w:rsidRDefault="00EF5C4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972">
          <w:rPr>
            <w:noProof/>
          </w:rPr>
          <w:t>1</w:t>
        </w:r>
        <w:r>
          <w:fldChar w:fldCharType="end"/>
        </w:r>
      </w:p>
    </w:sdtContent>
  </w:sdt>
  <w:p w:rsidR="00EF5C44" w:rsidRDefault="00EF5C4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C44" w:rsidRDefault="00EF5C44" w:rsidP="00EF5C44">
      <w:pPr>
        <w:spacing w:after="0" w:line="240" w:lineRule="auto"/>
      </w:pPr>
      <w:r>
        <w:separator/>
      </w:r>
    </w:p>
  </w:footnote>
  <w:footnote w:type="continuationSeparator" w:id="0">
    <w:p w:rsidR="00EF5C44" w:rsidRDefault="00EF5C44" w:rsidP="00EF5C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C44"/>
    <w:rsid w:val="002F0972"/>
    <w:rsid w:val="003607FD"/>
    <w:rsid w:val="00C20CD9"/>
    <w:rsid w:val="00D442FB"/>
    <w:rsid w:val="00DC51CB"/>
    <w:rsid w:val="00EF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C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5C44"/>
  </w:style>
  <w:style w:type="paragraph" w:styleId="Rodap">
    <w:name w:val="footer"/>
    <w:basedOn w:val="Normal"/>
    <w:link w:val="RodapChar"/>
    <w:uiPriority w:val="99"/>
    <w:unhideWhenUsed/>
    <w:rsid w:val="00EF5C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5C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C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5C44"/>
  </w:style>
  <w:style w:type="paragraph" w:styleId="Rodap">
    <w:name w:val="footer"/>
    <w:basedOn w:val="Normal"/>
    <w:link w:val="RodapChar"/>
    <w:uiPriority w:val="99"/>
    <w:unhideWhenUsed/>
    <w:rsid w:val="00EF5C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5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787</Words>
  <Characters>4253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2013-06-27T10:57:00Z</dcterms:created>
  <dcterms:modified xsi:type="dcterms:W3CDTF">2013-06-27T11:12:00Z</dcterms:modified>
</cp:coreProperties>
</file>