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CC" w:rsidRPr="00BA4ECC" w:rsidRDefault="00BA4ECC" w:rsidP="00BA4E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ECC">
        <w:rPr>
          <w:rFonts w:ascii="Times New Roman" w:hAnsi="Times New Roman" w:cs="Times New Roman"/>
          <w:b/>
        </w:rPr>
        <w:t>MINISTÉRIO DA EDUCAÇÃO</w:t>
      </w:r>
    </w:p>
    <w:p w:rsidR="00BA4ECC" w:rsidRPr="00BA4ECC" w:rsidRDefault="00BA4ECC" w:rsidP="00BA4E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ECC">
        <w:rPr>
          <w:rFonts w:ascii="Times New Roman" w:hAnsi="Times New Roman" w:cs="Times New Roman"/>
          <w:b/>
        </w:rPr>
        <w:t>GABINETE DO MINISTRO</w:t>
      </w:r>
    </w:p>
    <w:p w:rsidR="00BA4ECC" w:rsidRPr="00BA4ECC" w:rsidRDefault="00BA4ECC" w:rsidP="00BA4E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ECC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A4ECC">
        <w:rPr>
          <w:rFonts w:ascii="Times New Roman" w:hAnsi="Times New Roman" w:cs="Times New Roman"/>
          <w:b/>
        </w:rPr>
        <w:t xml:space="preserve"> 558, DE 20 DE JUNHO DE </w:t>
      </w:r>
      <w:proofErr w:type="gramStart"/>
      <w:r w:rsidRPr="00BA4ECC">
        <w:rPr>
          <w:rFonts w:ascii="Times New Roman" w:hAnsi="Times New Roman" w:cs="Times New Roman"/>
          <w:b/>
        </w:rPr>
        <w:t>2013</w:t>
      </w:r>
      <w:proofErr w:type="gramEnd"/>
    </w:p>
    <w:p w:rsidR="00D442FB" w:rsidRPr="00BA4ECC" w:rsidRDefault="00BA4ECC" w:rsidP="00BA4E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4ECC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BA4ECC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BA4ECC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BA4ECC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BA4ECC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BA4ECC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BA4ECC">
        <w:rPr>
          <w:rFonts w:ascii="Times New Roman" w:hAnsi="Times New Roman" w:cs="Times New Roman"/>
        </w:rPr>
        <w:t>com o artigo 4</w:t>
      </w:r>
      <w:r>
        <w:rPr>
          <w:rFonts w:ascii="Times New Roman" w:hAnsi="Times New Roman" w:cs="Times New Roman"/>
        </w:rPr>
        <w:t>º</w:t>
      </w:r>
      <w:r w:rsidRPr="00BA4ECC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BA4ECC">
        <w:rPr>
          <w:rFonts w:ascii="Times New Roman" w:hAnsi="Times New Roman" w:cs="Times New Roman"/>
        </w:rPr>
        <w:t xml:space="preserve"> 4.734, de 11 de junho de</w:t>
      </w:r>
      <w:r>
        <w:rPr>
          <w:rFonts w:ascii="Times New Roman" w:hAnsi="Times New Roman" w:cs="Times New Roman"/>
        </w:rPr>
        <w:t xml:space="preserve"> </w:t>
      </w:r>
      <w:r w:rsidRPr="00BA4ECC">
        <w:rPr>
          <w:rFonts w:ascii="Times New Roman" w:hAnsi="Times New Roman" w:cs="Times New Roman"/>
        </w:rPr>
        <w:t>2003, resolve:</w:t>
      </w:r>
    </w:p>
    <w:p w:rsidR="00BA4ECC" w:rsidRPr="00BA4ECC" w:rsidRDefault="00BA4ECC" w:rsidP="00BA4E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4ECC">
        <w:rPr>
          <w:rFonts w:ascii="Times New Roman" w:hAnsi="Times New Roman" w:cs="Times New Roman"/>
        </w:rPr>
        <w:t xml:space="preserve">NOMEAR </w:t>
      </w:r>
      <w:proofErr w:type="gramStart"/>
      <w:r w:rsidRPr="00BA4ECC">
        <w:rPr>
          <w:rFonts w:ascii="Times New Roman" w:hAnsi="Times New Roman" w:cs="Times New Roman"/>
        </w:rPr>
        <w:t>ADI</w:t>
      </w:r>
      <w:proofErr w:type="gramEnd"/>
      <w:r w:rsidRPr="00BA4ECC">
        <w:rPr>
          <w:rFonts w:ascii="Times New Roman" w:hAnsi="Times New Roman" w:cs="Times New Roman"/>
        </w:rPr>
        <w:t xml:space="preserve"> BALBINOT JUNIOR, para exercer o cargo</w:t>
      </w:r>
      <w:r>
        <w:rPr>
          <w:rFonts w:ascii="Times New Roman" w:hAnsi="Times New Roman" w:cs="Times New Roman"/>
        </w:rPr>
        <w:t xml:space="preserve"> </w:t>
      </w:r>
      <w:r w:rsidRPr="00BA4ECC">
        <w:rPr>
          <w:rFonts w:ascii="Times New Roman" w:hAnsi="Times New Roman" w:cs="Times New Roman"/>
        </w:rPr>
        <w:t>de Coordenador-Geral de Acompanhamento e Monitoramento de Resultados,</w:t>
      </w:r>
      <w:r>
        <w:rPr>
          <w:rFonts w:ascii="Times New Roman" w:hAnsi="Times New Roman" w:cs="Times New Roman"/>
        </w:rPr>
        <w:t xml:space="preserve"> </w:t>
      </w:r>
      <w:r w:rsidRPr="00BA4ECC">
        <w:rPr>
          <w:rFonts w:ascii="Times New Roman" w:hAnsi="Times New Roman" w:cs="Times New Roman"/>
        </w:rPr>
        <w:t>código DAS 101.4, da Diretoria de Relações Internacionais</w:t>
      </w:r>
      <w:r>
        <w:rPr>
          <w:rFonts w:ascii="Times New Roman" w:hAnsi="Times New Roman" w:cs="Times New Roman"/>
        </w:rPr>
        <w:t xml:space="preserve"> </w:t>
      </w:r>
      <w:r w:rsidRPr="00BA4ECC">
        <w:rPr>
          <w:rFonts w:ascii="Times New Roman" w:hAnsi="Times New Roman" w:cs="Times New Roman"/>
        </w:rPr>
        <w:t>da Coordenação de 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BA4ECC">
        <w:rPr>
          <w:rFonts w:ascii="Times New Roman" w:hAnsi="Times New Roman" w:cs="Times New Roman"/>
        </w:rPr>
        <w:t>CAPES.</w:t>
      </w:r>
    </w:p>
    <w:p w:rsidR="00BA4ECC" w:rsidRPr="00BA4ECC" w:rsidRDefault="00BA4ECC" w:rsidP="00BA4E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ECC">
        <w:rPr>
          <w:rFonts w:ascii="Times New Roman" w:hAnsi="Times New Roman" w:cs="Times New Roman"/>
          <w:b/>
        </w:rPr>
        <w:t>ALOIZIO MERCADANTE OLIVA</w:t>
      </w:r>
    </w:p>
    <w:p w:rsidR="00BA4ECC" w:rsidRPr="00BA4ECC" w:rsidRDefault="00BA4ECC" w:rsidP="00BA4E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ECC" w:rsidRDefault="00BA4ECC" w:rsidP="00BA4E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ECC" w:rsidRPr="00BA4ECC" w:rsidRDefault="00BA4ECC" w:rsidP="00BA4EC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A4ECC">
        <w:rPr>
          <w:rFonts w:ascii="Times New Roman" w:hAnsi="Times New Roman" w:cs="Times New Roman"/>
          <w:b/>
          <w:i/>
        </w:rPr>
        <w:t xml:space="preserve">(Publicação no DOU n.º 118, de 21.06.2013, Seção 2, página </w:t>
      </w:r>
      <w:r w:rsidR="00B8268E">
        <w:rPr>
          <w:rFonts w:ascii="Times New Roman" w:hAnsi="Times New Roman" w:cs="Times New Roman"/>
          <w:b/>
          <w:i/>
        </w:rPr>
        <w:t>19</w:t>
      </w:r>
      <w:bookmarkStart w:id="0" w:name="_GoBack"/>
      <w:bookmarkEnd w:id="0"/>
      <w:r w:rsidRPr="00BA4ECC">
        <w:rPr>
          <w:rFonts w:ascii="Times New Roman" w:hAnsi="Times New Roman" w:cs="Times New Roman"/>
          <w:b/>
          <w:i/>
        </w:rPr>
        <w:t>)</w:t>
      </w:r>
    </w:p>
    <w:sectPr w:rsidR="00BA4ECC" w:rsidRPr="00BA4ECC" w:rsidSect="00BA4EC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CC" w:rsidRDefault="00BA4ECC" w:rsidP="00BA4ECC">
      <w:pPr>
        <w:spacing w:after="0" w:line="240" w:lineRule="auto"/>
      </w:pPr>
      <w:r>
        <w:separator/>
      </w:r>
    </w:p>
  </w:endnote>
  <w:endnote w:type="continuationSeparator" w:id="0">
    <w:p w:rsidR="00BA4ECC" w:rsidRDefault="00BA4ECC" w:rsidP="00BA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044693"/>
      <w:docPartObj>
        <w:docPartGallery w:val="Page Numbers (Bottom of Page)"/>
        <w:docPartUnique/>
      </w:docPartObj>
    </w:sdtPr>
    <w:sdtContent>
      <w:p w:rsidR="00BA4ECC" w:rsidRDefault="00BA4E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68E">
          <w:rPr>
            <w:noProof/>
          </w:rPr>
          <w:t>1</w:t>
        </w:r>
        <w:r>
          <w:fldChar w:fldCharType="end"/>
        </w:r>
      </w:p>
    </w:sdtContent>
  </w:sdt>
  <w:p w:rsidR="00BA4ECC" w:rsidRDefault="00BA4E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CC" w:rsidRDefault="00BA4ECC" w:rsidP="00BA4ECC">
      <w:pPr>
        <w:spacing w:after="0" w:line="240" w:lineRule="auto"/>
      </w:pPr>
      <w:r>
        <w:separator/>
      </w:r>
    </w:p>
  </w:footnote>
  <w:footnote w:type="continuationSeparator" w:id="0">
    <w:p w:rsidR="00BA4ECC" w:rsidRDefault="00BA4ECC" w:rsidP="00BA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CC"/>
    <w:rsid w:val="003607FD"/>
    <w:rsid w:val="00B8268E"/>
    <w:rsid w:val="00BA4ECC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ECC"/>
  </w:style>
  <w:style w:type="paragraph" w:styleId="Rodap">
    <w:name w:val="footer"/>
    <w:basedOn w:val="Normal"/>
    <w:link w:val="RodapChar"/>
    <w:uiPriority w:val="99"/>
    <w:unhideWhenUsed/>
    <w:rsid w:val="00BA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ECC"/>
  </w:style>
  <w:style w:type="paragraph" w:styleId="Rodap">
    <w:name w:val="footer"/>
    <w:basedOn w:val="Normal"/>
    <w:link w:val="RodapChar"/>
    <w:uiPriority w:val="99"/>
    <w:unhideWhenUsed/>
    <w:rsid w:val="00BA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2013-06-21T10:43:00Z</dcterms:created>
  <dcterms:modified xsi:type="dcterms:W3CDTF">2013-06-21T10:57:00Z</dcterms:modified>
</cp:coreProperties>
</file>