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2D" w:rsidRPr="00B3562D" w:rsidRDefault="00B3562D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MINISTÉRIO DA EDUCAÇÃO</w:t>
      </w:r>
    </w:p>
    <w:p w:rsidR="0072127F" w:rsidRPr="00B3562D" w:rsidRDefault="0072127F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GABINETE DO MINISTRO</w:t>
      </w:r>
    </w:p>
    <w:p w:rsidR="0072127F" w:rsidRPr="00B3562D" w:rsidRDefault="0072127F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PORTARIA N</w:t>
      </w:r>
      <w:r w:rsidR="00B3562D">
        <w:rPr>
          <w:rFonts w:ascii="Times New Roman" w:hAnsi="Times New Roman" w:cs="Times New Roman"/>
          <w:b/>
        </w:rPr>
        <w:t>º</w:t>
      </w:r>
      <w:r w:rsidRPr="00B3562D">
        <w:rPr>
          <w:rFonts w:ascii="Times New Roman" w:hAnsi="Times New Roman" w:cs="Times New Roman"/>
          <w:b/>
        </w:rPr>
        <w:t xml:space="preserve"> 547, DE 19 DE JUNHO DE </w:t>
      </w:r>
      <w:proofErr w:type="gramStart"/>
      <w:r w:rsidRPr="00B3562D">
        <w:rPr>
          <w:rFonts w:ascii="Times New Roman" w:hAnsi="Times New Roman" w:cs="Times New Roman"/>
          <w:b/>
        </w:rPr>
        <w:t>2013</w:t>
      </w:r>
      <w:proofErr w:type="gramEnd"/>
    </w:p>
    <w:p w:rsidR="0072127F" w:rsidRDefault="0072127F" w:rsidP="00B356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562D">
        <w:rPr>
          <w:rFonts w:ascii="Times New Roman" w:hAnsi="Times New Roman" w:cs="Times New Roman"/>
        </w:rPr>
        <w:t>O MINISTRO DE ESTADO DA EDUCAÇÃO, no uso 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competência que lhe foi subdelegada pelo Inciso I, do Artigo 1</w:t>
      </w:r>
      <w:r w:rsidR="00B3562D">
        <w:rPr>
          <w:rFonts w:ascii="Times New Roman" w:hAnsi="Times New Roman" w:cs="Times New Roman"/>
        </w:rPr>
        <w:t>º</w:t>
      </w:r>
      <w:r w:rsidRPr="00B3562D">
        <w:rPr>
          <w:rFonts w:ascii="Times New Roman" w:hAnsi="Times New Roman" w:cs="Times New Roman"/>
        </w:rPr>
        <w:t>, 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Portaria n</w:t>
      </w:r>
      <w:r w:rsidR="00B3562D">
        <w:rPr>
          <w:rFonts w:ascii="Times New Roman" w:hAnsi="Times New Roman" w:cs="Times New Roman"/>
        </w:rPr>
        <w:t>º</w:t>
      </w:r>
      <w:r w:rsidRPr="00B3562D">
        <w:rPr>
          <w:rFonts w:ascii="Times New Roman" w:hAnsi="Times New Roman" w:cs="Times New Roman"/>
        </w:rPr>
        <w:t xml:space="preserve"> 1.056/Casa Civil/PR, de 11 de junho de 2003, publicada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no Diário Oficial da União de 12 de junh</w:t>
      </w:r>
      <w:bookmarkStart w:id="0" w:name="_GoBack"/>
      <w:bookmarkEnd w:id="0"/>
      <w:r w:rsidRPr="00B3562D">
        <w:rPr>
          <w:rFonts w:ascii="Times New Roman" w:hAnsi="Times New Roman" w:cs="Times New Roman"/>
        </w:rPr>
        <w:t>o de 2003, resolve:</w:t>
      </w:r>
    </w:p>
    <w:p w:rsidR="0072127F" w:rsidRPr="00B3562D" w:rsidRDefault="0072127F" w:rsidP="00B356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562D">
        <w:rPr>
          <w:rFonts w:ascii="Times New Roman" w:hAnsi="Times New Roman" w:cs="Times New Roman"/>
        </w:rPr>
        <w:t>Nomear LUCIANO DE OLIVEIRA TOLEDO para exercer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o cargo de Chefe de Gabinete, código DAS-101.4, do Gabinete 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Secretaria de Educação Profissional e Tecnológica, ficando exonerado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do cargo que atualmente ocupa.</w:t>
      </w:r>
    </w:p>
    <w:p w:rsidR="0072127F" w:rsidRPr="00B3562D" w:rsidRDefault="0072127F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ALOIZIO MERCADANTE OLIVA</w:t>
      </w:r>
    </w:p>
    <w:p w:rsidR="00B3562D" w:rsidRPr="00B3562D" w:rsidRDefault="00B3562D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27F" w:rsidRPr="00B3562D" w:rsidRDefault="0072127F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PORTARIA N</w:t>
      </w:r>
      <w:r w:rsidR="00B3562D">
        <w:rPr>
          <w:rFonts w:ascii="Times New Roman" w:hAnsi="Times New Roman" w:cs="Times New Roman"/>
          <w:b/>
        </w:rPr>
        <w:t>º</w:t>
      </w:r>
      <w:r w:rsidRPr="00B3562D">
        <w:rPr>
          <w:rFonts w:ascii="Times New Roman" w:hAnsi="Times New Roman" w:cs="Times New Roman"/>
          <w:b/>
        </w:rPr>
        <w:t xml:space="preserve"> 548, DE 19 DE JUNHO DE </w:t>
      </w:r>
      <w:proofErr w:type="gramStart"/>
      <w:r w:rsidRPr="00B3562D">
        <w:rPr>
          <w:rFonts w:ascii="Times New Roman" w:hAnsi="Times New Roman" w:cs="Times New Roman"/>
          <w:b/>
        </w:rPr>
        <w:t>2013</w:t>
      </w:r>
      <w:proofErr w:type="gramEnd"/>
    </w:p>
    <w:p w:rsidR="0072127F" w:rsidRPr="00B3562D" w:rsidRDefault="0072127F" w:rsidP="00B356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562D">
        <w:rPr>
          <w:rFonts w:ascii="Times New Roman" w:hAnsi="Times New Roman" w:cs="Times New Roman"/>
        </w:rPr>
        <w:t>O MINISTRO DE ESTADO DA EDUCAÇÃO, no uso 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competência que lhe foi subdelegada pelo Inciso I, do Artigo 1</w:t>
      </w:r>
      <w:r w:rsidR="00B3562D">
        <w:rPr>
          <w:rFonts w:ascii="Times New Roman" w:hAnsi="Times New Roman" w:cs="Times New Roman"/>
        </w:rPr>
        <w:t>º</w:t>
      </w:r>
      <w:r w:rsidRPr="00B3562D">
        <w:rPr>
          <w:rFonts w:ascii="Times New Roman" w:hAnsi="Times New Roman" w:cs="Times New Roman"/>
        </w:rPr>
        <w:t>, 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Portaria n</w:t>
      </w:r>
      <w:r w:rsidR="00B3562D">
        <w:rPr>
          <w:rFonts w:ascii="Times New Roman" w:hAnsi="Times New Roman" w:cs="Times New Roman"/>
        </w:rPr>
        <w:t>º</w:t>
      </w:r>
      <w:r w:rsidRPr="00B3562D">
        <w:rPr>
          <w:rFonts w:ascii="Times New Roman" w:hAnsi="Times New Roman" w:cs="Times New Roman"/>
        </w:rPr>
        <w:t xml:space="preserve"> 1.056/Casa Civil/PR, de 11 de junho de 2003, publicada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no Diário Oficial da União de 12 de junho de 2003, resolve:</w:t>
      </w:r>
      <w:r w:rsidR="00B3562D">
        <w:rPr>
          <w:rFonts w:ascii="Times New Roman" w:hAnsi="Times New Roman" w:cs="Times New Roman"/>
        </w:rPr>
        <w:t xml:space="preserve"> </w:t>
      </w:r>
    </w:p>
    <w:p w:rsidR="0072127F" w:rsidRPr="00B3562D" w:rsidRDefault="0072127F" w:rsidP="00B356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3562D">
        <w:rPr>
          <w:rFonts w:ascii="Times New Roman" w:hAnsi="Times New Roman" w:cs="Times New Roman"/>
        </w:rPr>
        <w:t>Nomear ENEIDA CARDOSO DE BRITTO CORREA para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exercer o cargo de Coordenador-Geral, código DAS-101.4, da Coordenação-Geral de Certificação de Entidades Beneficentes de Assistência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Social da Diretoria de Política Regulatória da Secretaria de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Regulação e Supervisão da Educação Superior, ficando exonerada do</w:t>
      </w:r>
      <w:r w:rsidR="00B3562D">
        <w:rPr>
          <w:rFonts w:ascii="Times New Roman" w:hAnsi="Times New Roman" w:cs="Times New Roman"/>
        </w:rPr>
        <w:t xml:space="preserve"> </w:t>
      </w:r>
      <w:r w:rsidRPr="00B3562D">
        <w:rPr>
          <w:rFonts w:ascii="Times New Roman" w:hAnsi="Times New Roman" w:cs="Times New Roman"/>
        </w:rPr>
        <w:t>cargo que atualmente ocupa.</w:t>
      </w:r>
    </w:p>
    <w:p w:rsidR="00C54E4A" w:rsidRDefault="0072127F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62D">
        <w:rPr>
          <w:rFonts w:ascii="Times New Roman" w:hAnsi="Times New Roman" w:cs="Times New Roman"/>
          <w:b/>
        </w:rPr>
        <w:t>ALOIZIO MERCADANTE OLIVA</w:t>
      </w:r>
    </w:p>
    <w:p w:rsidR="00B3562D" w:rsidRDefault="00B3562D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62D" w:rsidRDefault="00B3562D" w:rsidP="00B356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62D" w:rsidRPr="00B3562D" w:rsidRDefault="00B3562D" w:rsidP="00B356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3562D">
        <w:rPr>
          <w:rFonts w:ascii="Times New Roman" w:hAnsi="Times New Roman" w:cs="Times New Roman"/>
          <w:b/>
          <w:i/>
        </w:rPr>
        <w:t xml:space="preserve">(Publicação no DOU n.º 117, de 20.06.2013, Seção 2, página </w:t>
      </w:r>
      <w:proofErr w:type="gramStart"/>
      <w:r w:rsidRPr="00B3562D">
        <w:rPr>
          <w:rFonts w:ascii="Times New Roman" w:hAnsi="Times New Roman" w:cs="Times New Roman"/>
          <w:b/>
          <w:i/>
        </w:rPr>
        <w:t>09)</w:t>
      </w:r>
      <w:proofErr w:type="gramEnd"/>
    </w:p>
    <w:sectPr w:rsidR="00B3562D" w:rsidRPr="00B3562D" w:rsidSect="00B3562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2D" w:rsidRDefault="00B3562D" w:rsidP="00B3562D">
      <w:pPr>
        <w:spacing w:after="0" w:line="240" w:lineRule="auto"/>
      </w:pPr>
      <w:r>
        <w:separator/>
      </w:r>
    </w:p>
  </w:endnote>
  <w:endnote w:type="continuationSeparator" w:id="0">
    <w:p w:rsidR="00B3562D" w:rsidRDefault="00B3562D" w:rsidP="00B3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61818"/>
      <w:docPartObj>
        <w:docPartGallery w:val="Page Numbers (Bottom of Page)"/>
        <w:docPartUnique/>
      </w:docPartObj>
    </w:sdtPr>
    <w:sdtContent>
      <w:p w:rsidR="00B3562D" w:rsidRDefault="00B356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562D" w:rsidRDefault="00B35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2D" w:rsidRDefault="00B3562D" w:rsidP="00B3562D">
      <w:pPr>
        <w:spacing w:after="0" w:line="240" w:lineRule="auto"/>
      </w:pPr>
      <w:r>
        <w:separator/>
      </w:r>
    </w:p>
  </w:footnote>
  <w:footnote w:type="continuationSeparator" w:id="0">
    <w:p w:rsidR="00B3562D" w:rsidRDefault="00B3562D" w:rsidP="00B3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F"/>
    <w:rsid w:val="002E69FE"/>
    <w:rsid w:val="0072127F"/>
    <w:rsid w:val="00A57D0F"/>
    <w:rsid w:val="00AA6970"/>
    <w:rsid w:val="00B3562D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62D"/>
  </w:style>
  <w:style w:type="paragraph" w:styleId="Rodap">
    <w:name w:val="footer"/>
    <w:basedOn w:val="Normal"/>
    <w:link w:val="RodapChar"/>
    <w:uiPriority w:val="99"/>
    <w:unhideWhenUsed/>
    <w:rsid w:val="00B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62D"/>
  </w:style>
  <w:style w:type="paragraph" w:styleId="Rodap">
    <w:name w:val="footer"/>
    <w:basedOn w:val="Normal"/>
    <w:link w:val="RodapChar"/>
    <w:uiPriority w:val="99"/>
    <w:unhideWhenUsed/>
    <w:rsid w:val="00B3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2013-06-20T10:38:00Z</dcterms:created>
  <dcterms:modified xsi:type="dcterms:W3CDTF">2013-06-20T10:56:00Z</dcterms:modified>
</cp:coreProperties>
</file>