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0F" w:rsidRPr="00ED070F" w:rsidRDefault="00ED070F" w:rsidP="00ED07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070F">
        <w:rPr>
          <w:rFonts w:ascii="Times New Roman" w:hAnsi="Times New Roman" w:cs="Times New Roman"/>
          <w:b/>
        </w:rPr>
        <w:t>MINISTÉRIO DA EDUCAÇÃO</w:t>
      </w:r>
    </w:p>
    <w:p w:rsidR="00ED070F" w:rsidRPr="00ED070F" w:rsidRDefault="00ED070F" w:rsidP="00ED07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070F">
        <w:rPr>
          <w:rFonts w:ascii="Times New Roman" w:hAnsi="Times New Roman" w:cs="Times New Roman"/>
          <w:b/>
        </w:rPr>
        <w:t>GABINETE DO MINISTRO</w:t>
      </w:r>
    </w:p>
    <w:p w:rsidR="00ED070F" w:rsidRPr="00ED070F" w:rsidRDefault="00ED070F" w:rsidP="00ED07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070F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ED070F">
        <w:rPr>
          <w:rFonts w:ascii="Times New Roman" w:hAnsi="Times New Roman" w:cs="Times New Roman"/>
          <w:b/>
        </w:rPr>
        <w:t xml:space="preserve"> 491, DE 10 DE JUNHO DE </w:t>
      </w:r>
      <w:proofErr w:type="gramStart"/>
      <w:r w:rsidRPr="00ED070F">
        <w:rPr>
          <w:rFonts w:ascii="Times New Roman" w:hAnsi="Times New Roman" w:cs="Times New Roman"/>
          <w:b/>
        </w:rPr>
        <w:t>2013</w:t>
      </w:r>
      <w:proofErr w:type="gramEnd"/>
    </w:p>
    <w:p w:rsidR="00ED070F" w:rsidRDefault="00ED070F" w:rsidP="00ED070F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ED070F" w:rsidRDefault="00ED070F" w:rsidP="00ED070F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ED070F">
        <w:rPr>
          <w:rFonts w:ascii="Times New Roman" w:hAnsi="Times New Roman" w:cs="Times New Roman"/>
        </w:rPr>
        <w:t>Cria o Conselho Permanente para o Reconhecimento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de Saberes e Competências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da Carreira do Magistério do Ensino Básico,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Técnico e Tecnológico.</w:t>
      </w:r>
    </w:p>
    <w:p w:rsidR="00ED070F" w:rsidRPr="00ED070F" w:rsidRDefault="00ED070F" w:rsidP="00ED070F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ED070F" w:rsidRPr="00ED070F" w:rsidRDefault="00ED070F" w:rsidP="00ED0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070F">
        <w:rPr>
          <w:rFonts w:ascii="Times New Roman" w:hAnsi="Times New Roman" w:cs="Times New Roman"/>
        </w:rPr>
        <w:t>O MINISTRO DE ESTADO DA EDUCAÇÃO, INTERINO,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no uso da atribuição que lhe é conferida pelo art. 18, §§ 3º e 4º da Lei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nº 12.772, de 28 de dezembro de 2012, resolve:</w:t>
      </w:r>
    </w:p>
    <w:p w:rsidR="00ED070F" w:rsidRPr="00ED070F" w:rsidRDefault="00ED070F" w:rsidP="00ED0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070F">
        <w:rPr>
          <w:rFonts w:ascii="Times New Roman" w:hAnsi="Times New Roman" w:cs="Times New Roman"/>
        </w:rPr>
        <w:t>Art. 1º Fica instituído o Conselho Permanente para o Reconhecimento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de Saberes e Competências da Carreira do Magistério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do Ensino Básico, Técnico e Tecnológico.</w:t>
      </w:r>
    </w:p>
    <w:p w:rsidR="00ED070F" w:rsidRPr="00ED070F" w:rsidRDefault="00ED070F" w:rsidP="00ED0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070F">
        <w:rPr>
          <w:rFonts w:ascii="Times New Roman" w:hAnsi="Times New Roman" w:cs="Times New Roman"/>
        </w:rPr>
        <w:t>Parágrafo único. O Conselho Permanente de que trata o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caput terá como finalidade estabelecer os procedimentos para a concessão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do Reconhecimento de Saberes e Competências - RSC.</w:t>
      </w:r>
    </w:p>
    <w:p w:rsidR="00ED070F" w:rsidRPr="00ED070F" w:rsidRDefault="00ED070F" w:rsidP="00ED0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070F">
        <w:rPr>
          <w:rFonts w:ascii="Times New Roman" w:hAnsi="Times New Roman" w:cs="Times New Roman"/>
        </w:rPr>
        <w:t>Art. 2º O Conselho Permanente terá as seguintes competências:</w:t>
      </w:r>
    </w:p>
    <w:p w:rsidR="00ED070F" w:rsidRPr="00ED070F" w:rsidRDefault="00ED070F" w:rsidP="00ED0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070F">
        <w:rPr>
          <w:rFonts w:ascii="Times New Roman" w:hAnsi="Times New Roman" w:cs="Times New Roman"/>
        </w:rPr>
        <w:t>I - estabelecer as diretrizes e procedimentos para a concessão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do Reconhecimento de Saberes e Competências aos docentes da Carreira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do Magistério do Ensino Básico, Técnico e Tecnológico;</w:t>
      </w:r>
    </w:p>
    <w:p w:rsidR="00ED070F" w:rsidRPr="00ED070F" w:rsidRDefault="00ED070F" w:rsidP="00ED0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070F">
        <w:rPr>
          <w:rFonts w:ascii="Times New Roman" w:hAnsi="Times New Roman" w:cs="Times New Roman"/>
        </w:rPr>
        <w:t>II - analisar e homologar os regulamentos específicos de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cada Instituição Federal de Ensino para o RSC;</w:t>
      </w:r>
    </w:p>
    <w:p w:rsidR="00D442FB" w:rsidRPr="00ED070F" w:rsidRDefault="00ED070F" w:rsidP="00ED0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070F">
        <w:rPr>
          <w:rFonts w:ascii="Times New Roman" w:hAnsi="Times New Roman" w:cs="Times New Roman"/>
        </w:rPr>
        <w:t>III - orientar a supervisão do Ministério da Educação e do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Ministério da Defesa sobre a concessão do Reconhecimento de Saberes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e Competências pelas instituições federais de ensino.</w:t>
      </w:r>
    </w:p>
    <w:p w:rsidR="00ED070F" w:rsidRPr="00ED070F" w:rsidRDefault="00ED070F" w:rsidP="00ED0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070F">
        <w:rPr>
          <w:rFonts w:ascii="Times New Roman" w:hAnsi="Times New Roman" w:cs="Times New Roman"/>
        </w:rPr>
        <w:t>Art. 3º O Conselho Permanente será composto por representantes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titulares e respectivos suplentes, de cada um dos órgãos e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entidades na forma disposta abaixo:</w:t>
      </w:r>
    </w:p>
    <w:p w:rsidR="00ED070F" w:rsidRPr="00ED070F" w:rsidRDefault="00ED070F" w:rsidP="00ED0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070F">
        <w:rPr>
          <w:rFonts w:ascii="Times New Roman" w:hAnsi="Times New Roman" w:cs="Times New Roman"/>
        </w:rPr>
        <w:t>I - Representação dos órgãos do governo federal (um titular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e um suplente para cada instituição):</w:t>
      </w:r>
    </w:p>
    <w:p w:rsidR="00ED070F" w:rsidRPr="00ED070F" w:rsidRDefault="00ED070F" w:rsidP="00ED0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070F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Secretaria de Educação Profissional e Tecnológica do Ministério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da Educação - SETEC/MEC;</w:t>
      </w:r>
    </w:p>
    <w:p w:rsidR="00ED070F" w:rsidRPr="00ED070F" w:rsidRDefault="00ED070F" w:rsidP="00ED0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070F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 xml:space="preserve">Secretaria do Ensino Superior - </w:t>
      </w:r>
      <w:proofErr w:type="spellStart"/>
      <w:proofErr w:type="gramStart"/>
      <w:r w:rsidRPr="00ED070F">
        <w:rPr>
          <w:rFonts w:ascii="Times New Roman" w:hAnsi="Times New Roman" w:cs="Times New Roman"/>
        </w:rPr>
        <w:t>SESu</w:t>
      </w:r>
      <w:proofErr w:type="spellEnd"/>
      <w:proofErr w:type="gramEnd"/>
      <w:r w:rsidRPr="00ED070F">
        <w:rPr>
          <w:rFonts w:ascii="Times New Roman" w:hAnsi="Times New Roman" w:cs="Times New Roman"/>
        </w:rPr>
        <w:t>/MEC;</w:t>
      </w:r>
      <w:r>
        <w:rPr>
          <w:rFonts w:ascii="Times New Roman" w:hAnsi="Times New Roman" w:cs="Times New Roman"/>
        </w:rPr>
        <w:t xml:space="preserve"> </w:t>
      </w:r>
    </w:p>
    <w:p w:rsidR="00ED070F" w:rsidRPr="00ED070F" w:rsidRDefault="00ED070F" w:rsidP="00ED0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070F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Coordenação de Aperfeiçoamento de Pessoal de Nível Superior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- CAPES;</w:t>
      </w:r>
    </w:p>
    <w:p w:rsidR="00ED070F" w:rsidRPr="00ED070F" w:rsidRDefault="00ED070F" w:rsidP="00ED0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070F"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Subsecretaria de Assuntos Administrativos do Ministério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da Educação - SAA/MEC;</w:t>
      </w:r>
    </w:p>
    <w:p w:rsidR="00ED070F" w:rsidRPr="00ED070F" w:rsidRDefault="00ED070F" w:rsidP="00ED0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070F"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Secretaria de Pessoal, Ensino, Saúde e Desporto do Ministério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 xml:space="preserve">da Defesa, SEPESD/MD; </w:t>
      </w:r>
      <w:proofErr w:type="gramStart"/>
      <w:r w:rsidRPr="00ED070F">
        <w:rPr>
          <w:rFonts w:ascii="Times New Roman" w:hAnsi="Times New Roman" w:cs="Times New Roman"/>
        </w:rPr>
        <w:t>e</w:t>
      </w:r>
      <w:proofErr w:type="gramEnd"/>
    </w:p>
    <w:p w:rsidR="00ED070F" w:rsidRPr="00ED070F" w:rsidRDefault="00ED070F" w:rsidP="00ED0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070F">
        <w:rPr>
          <w:rFonts w:ascii="Times New Roman" w:hAnsi="Times New Roman" w:cs="Times New Roman"/>
        </w:rPr>
        <w:t>f)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Secretaria de Gestão Pública do Ministério do Planejamento,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Orçamento e Gestão - SEGEP/MPOG.</w:t>
      </w:r>
    </w:p>
    <w:p w:rsidR="00ED070F" w:rsidRPr="00ED070F" w:rsidRDefault="00ED070F" w:rsidP="00ED0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070F">
        <w:rPr>
          <w:rFonts w:ascii="Times New Roman" w:hAnsi="Times New Roman" w:cs="Times New Roman"/>
        </w:rPr>
        <w:t>II - Representação dos gestores da Rede Federal de Educação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Profissional e Tecnológica (um titular e um suplente para cada instituição):</w:t>
      </w:r>
    </w:p>
    <w:p w:rsidR="00ED070F" w:rsidRPr="00ED070F" w:rsidRDefault="00ED070F" w:rsidP="00ED0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070F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Conselho Nacional das Instituições da Rede Federal de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Educação Profissional e Tecnológica - CONIF;</w:t>
      </w:r>
    </w:p>
    <w:p w:rsidR="00ED070F" w:rsidRPr="00ED070F" w:rsidRDefault="00ED070F" w:rsidP="00ED0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070F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Conselho Nacional dos Dirigentes das Escolas Técnicas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 xml:space="preserve">Vinculadas às Universidades Federais - CONDETUF; </w:t>
      </w:r>
      <w:proofErr w:type="gramStart"/>
      <w:r w:rsidRPr="00ED070F">
        <w:rPr>
          <w:rFonts w:ascii="Times New Roman" w:hAnsi="Times New Roman" w:cs="Times New Roman"/>
        </w:rPr>
        <w:t>e</w:t>
      </w:r>
      <w:proofErr w:type="gramEnd"/>
    </w:p>
    <w:p w:rsidR="00ED070F" w:rsidRPr="00ED070F" w:rsidRDefault="00ED070F" w:rsidP="00ED0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070F">
        <w:rPr>
          <w:rFonts w:ascii="Times New Roman" w:hAnsi="Times New Roman" w:cs="Times New Roman"/>
        </w:rPr>
        <w:t>c) Conselho Nacional de Dirigentes de Colégios de Aplicação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das Instituições Federais de Ensino Superior - CONDICAP.</w:t>
      </w:r>
    </w:p>
    <w:p w:rsidR="00ED070F" w:rsidRPr="00ED070F" w:rsidRDefault="00ED070F" w:rsidP="00ED0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070F">
        <w:rPr>
          <w:rFonts w:ascii="Times New Roman" w:hAnsi="Times New Roman" w:cs="Times New Roman"/>
        </w:rPr>
        <w:t>III - Representação dos trabalhadores da educação federal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(três titulares e três suplentes para cada instituição):</w:t>
      </w:r>
    </w:p>
    <w:p w:rsidR="00ED070F" w:rsidRPr="00ED070F" w:rsidRDefault="00ED070F" w:rsidP="00ED0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070F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Federação de Sindicatos de Professores de Instituições Federais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 xml:space="preserve">de Ensino Superior - PROIFES; </w:t>
      </w:r>
      <w:proofErr w:type="gramStart"/>
      <w:r w:rsidRPr="00ED070F">
        <w:rPr>
          <w:rFonts w:ascii="Times New Roman" w:hAnsi="Times New Roman" w:cs="Times New Roman"/>
        </w:rPr>
        <w:t>e</w:t>
      </w:r>
      <w:proofErr w:type="gramEnd"/>
    </w:p>
    <w:p w:rsidR="00ED070F" w:rsidRPr="00ED070F" w:rsidRDefault="00ED070F" w:rsidP="00ED0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070F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Sindicato Nacional dos Servidores Federais da Educação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Básica, Profissional e Tecnológica - SINASEFE.</w:t>
      </w:r>
    </w:p>
    <w:p w:rsidR="00ED070F" w:rsidRPr="00ED070F" w:rsidRDefault="00ED070F" w:rsidP="00ED0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070F">
        <w:rPr>
          <w:rFonts w:ascii="Times New Roman" w:hAnsi="Times New Roman" w:cs="Times New Roman"/>
        </w:rPr>
        <w:t>IV - Representação da comunidade (um titular e um suplente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para cada tipo de personalidade):</w:t>
      </w:r>
    </w:p>
    <w:p w:rsidR="00ED070F" w:rsidRPr="00ED070F" w:rsidRDefault="00ED070F" w:rsidP="00ED0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070F">
        <w:rPr>
          <w:rFonts w:ascii="Times New Roman" w:hAnsi="Times New Roman" w:cs="Times New Roman"/>
        </w:rPr>
        <w:lastRenderedPageBreak/>
        <w:t>a)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Personalidade merecedora de reconhecimento por relevantes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serviços prestados ao desenvolvimento tecnológico industrial, indicada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pelo Ministro da Educação;</w:t>
      </w:r>
    </w:p>
    <w:p w:rsidR="00ED070F" w:rsidRPr="00ED070F" w:rsidRDefault="00ED070F" w:rsidP="00ED0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070F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Personalidade merecedora de reconhecimento por relevantes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serviços prestados ao desenvolvimento da educação básica, indicada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 xml:space="preserve">pelo Ministro da Educação; </w:t>
      </w:r>
      <w:proofErr w:type="gramStart"/>
      <w:r w:rsidRPr="00ED070F">
        <w:rPr>
          <w:rFonts w:ascii="Times New Roman" w:hAnsi="Times New Roman" w:cs="Times New Roman"/>
        </w:rPr>
        <w:t>e</w:t>
      </w:r>
      <w:proofErr w:type="gramEnd"/>
    </w:p>
    <w:p w:rsidR="00ED070F" w:rsidRPr="00ED070F" w:rsidRDefault="00ED070F" w:rsidP="00ED0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070F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Personalidade merecedora de reconhecimento por relevantes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serviços prestados ao desenvolvimento da educação profissional,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indicada pelo Ministro da Educação.</w:t>
      </w:r>
    </w:p>
    <w:p w:rsidR="00ED070F" w:rsidRPr="00ED070F" w:rsidRDefault="00ED070F" w:rsidP="00ED0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070F">
        <w:rPr>
          <w:rFonts w:ascii="Times New Roman" w:hAnsi="Times New Roman" w:cs="Times New Roman"/>
        </w:rPr>
        <w:t>§1º A coordenação do Conselho Permanente para o Reconhecimento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de Saberes e Competências caberá à Secretaria de Educação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Profissional e Tecnológica - SETEC/MEC.</w:t>
      </w:r>
    </w:p>
    <w:p w:rsidR="00ED070F" w:rsidRDefault="00ED070F" w:rsidP="00ED0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070F">
        <w:rPr>
          <w:rFonts w:ascii="Times New Roman" w:hAnsi="Times New Roman" w:cs="Times New Roman"/>
        </w:rPr>
        <w:t>§2º O Conselho Permanente contará com uma Secretaria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Executiva, cujo titular será indicado pela SETEC/MEC.</w:t>
      </w:r>
    </w:p>
    <w:p w:rsidR="00ED070F" w:rsidRDefault="00ED070F" w:rsidP="00ED0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070F">
        <w:rPr>
          <w:rFonts w:ascii="Times New Roman" w:hAnsi="Times New Roman" w:cs="Times New Roman"/>
        </w:rPr>
        <w:t>§3º Os representantes das instituições poderão ser substituídos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a qualquer tempo por indicação dos respectivos dirigentes.</w:t>
      </w:r>
    </w:p>
    <w:p w:rsidR="00ED070F" w:rsidRPr="00ED070F" w:rsidRDefault="00ED070F" w:rsidP="00ED0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070F">
        <w:rPr>
          <w:rFonts w:ascii="Times New Roman" w:hAnsi="Times New Roman" w:cs="Times New Roman"/>
        </w:rPr>
        <w:t>§4º A representação da comunidade de que trata o inciso IV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deste artigo exercerá as suas funções pelo período de um ano, prorrogável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por igual período, devendo ser substituída por vacância ou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término do prazo de representação, cabendo ao Ministro da Educação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indicar o(s) novo(s) representante(s).</w:t>
      </w:r>
    </w:p>
    <w:p w:rsidR="00ED070F" w:rsidRPr="00ED070F" w:rsidRDefault="00ED070F" w:rsidP="00ED0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070F">
        <w:rPr>
          <w:rFonts w:ascii="Times New Roman" w:hAnsi="Times New Roman" w:cs="Times New Roman"/>
        </w:rPr>
        <w:t>§5º Os membros de que tratam os incisos I a III do caput e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respectivos suplentes serão indicados pelos titulares dos órgãos e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entidades representados.</w:t>
      </w:r>
    </w:p>
    <w:p w:rsidR="00ED070F" w:rsidRDefault="00ED070F" w:rsidP="00ED0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070F">
        <w:rPr>
          <w:rFonts w:ascii="Times New Roman" w:hAnsi="Times New Roman" w:cs="Times New Roman"/>
        </w:rPr>
        <w:t>§6º Os membros de que trata o inciso IV e respectivos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suplentes serão indicados pelo Ministro de Estado da Educação.</w:t>
      </w:r>
    </w:p>
    <w:p w:rsidR="00ED070F" w:rsidRDefault="00ED070F" w:rsidP="00ED0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070F">
        <w:rPr>
          <w:rFonts w:ascii="Times New Roman" w:hAnsi="Times New Roman" w:cs="Times New Roman"/>
        </w:rPr>
        <w:t>§7º Todos os membros, e respectivos suplentes, serão designados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por ato do Ministro de Estado da Educação.</w:t>
      </w:r>
    </w:p>
    <w:p w:rsidR="00ED070F" w:rsidRPr="00ED070F" w:rsidRDefault="00ED070F" w:rsidP="00ED0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070F">
        <w:rPr>
          <w:rFonts w:ascii="Times New Roman" w:hAnsi="Times New Roman" w:cs="Times New Roman"/>
        </w:rPr>
        <w:t>Art. 4º As diretrizes a serem fixadas pelo Conselho Permanente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de que trata o art. 2º, inciso I desta Portaria, deverão estabelecer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os critérios e procedimentos a serem considerados no processo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de Reconhecimento de Saberes e Competências, que será conduzido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por Comissão Especial composta por, no mínimo, 50% (cinquenta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por cento) de profissionais externos às instituições federais de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ensino.</w:t>
      </w:r>
    </w:p>
    <w:p w:rsidR="00ED070F" w:rsidRPr="00ED070F" w:rsidRDefault="00ED070F" w:rsidP="00ED0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070F">
        <w:rPr>
          <w:rFonts w:ascii="Times New Roman" w:hAnsi="Times New Roman" w:cs="Times New Roman"/>
        </w:rPr>
        <w:t>Art. 5º As instituições federais de ensino deverão elaborar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regulamento interno para a concessão do Reconhecimento de Saberes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 xml:space="preserve">e Competências em consonância com </w:t>
      </w:r>
      <w:proofErr w:type="gramStart"/>
      <w:r w:rsidRPr="00ED070F">
        <w:rPr>
          <w:rFonts w:ascii="Times New Roman" w:hAnsi="Times New Roman" w:cs="Times New Roman"/>
        </w:rPr>
        <w:t>as diretrizes gerais</w:t>
      </w:r>
      <w:proofErr w:type="gramEnd"/>
      <w:r w:rsidRPr="00ED070F">
        <w:rPr>
          <w:rFonts w:ascii="Times New Roman" w:hAnsi="Times New Roman" w:cs="Times New Roman"/>
        </w:rPr>
        <w:t xml:space="preserve"> estabelecidas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pelo Conselho Permanente, devendo encaminhá-lo formalmente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a este Conselho para homologação e posterior publicação pelo Ministério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da Educação.</w:t>
      </w:r>
    </w:p>
    <w:p w:rsidR="00ED070F" w:rsidRPr="00ED070F" w:rsidRDefault="00ED070F" w:rsidP="00ED0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070F">
        <w:rPr>
          <w:rFonts w:ascii="Times New Roman" w:hAnsi="Times New Roman" w:cs="Times New Roman"/>
        </w:rPr>
        <w:t>Art. 6º O Conselho Permanente se reunirá ordinariamente a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 xml:space="preserve">cada </w:t>
      </w:r>
      <w:proofErr w:type="gramStart"/>
      <w:r w:rsidRPr="00ED070F">
        <w:rPr>
          <w:rFonts w:ascii="Times New Roman" w:hAnsi="Times New Roman" w:cs="Times New Roman"/>
        </w:rPr>
        <w:t>4</w:t>
      </w:r>
      <w:proofErr w:type="gramEnd"/>
      <w:r w:rsidRPr="00ED070F">
        <w:rPr>
          <w:rFonts w:ascii="Times New Roman" w:hAnsi="Times New Roman" w:cs="Times New Roman"/>
        </w:rPr>
        <w:t xml:space="preserve"> (quatro) meses, ou sempre que houver demanda extraordinária,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com a finalidade de acompanhar a concessão do Reconhecimento de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Saberes e Competências no âmbito das instituições federais de ensino.</w:t>
      </w:r>
    </w:p>
    <w:p w:rsidR="00ED070F" w:rsidRDefault="00ED070F" w:rsidP="00ED0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070F">
        <w:rPr>
          <w:rFonts w:ascii="Times New Roman" w:hAnsi="Times New Roman" w:cs="Times New Roman"/>
        </w:rPr>
        <w:t>Art. 7º A participação no Conselho de que trata esta Portaria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será considerada prestação de serviço público relevante, não remunerada.</w:t>
      </w:r>
    </w:p>
    <w:p w:rsidR="00ED070F" w:rsidRPr="00ED070F" w:rsidRDefault="00ED070F" w:rsidP="00ED0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070F">
        <w:rPr>
          <w:rFonts w:ascii="Times New Roman" w:hAnsi="Times New Roman" w:cs="Times New Roman"/>
        </w:rPr>
        <w:t>Art. 8º Esta Portaria entra em vigor na data da sua publicação.</w:t>
      </w:r>
    </w:p>
    <w:p w:rsidR="00ED070F" w:rsidRPr="00ED070F" w:rsidRDefault="00ED070F" w:rsidP="00ED07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070F">
        <w:rPr>
          <w:rFonts w:ascii="Times New Roman" w:hAnsi="Times New Roman" w:cs="Times New Roman"/>
          <w:b/>
        </w:rPr>
        <w:t>JOSÉ HENRIQUE PAIM FERNANDES</w:t>
      </w:r>
    </w:p>
    <w:p w:rsidR="00ED070F" w:rsidRDefault="00ED070F" w:rsidP="00ED07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070F" w:rsidRPr="00ED070F" w:rsidRDefault="00ED070F" w:rsidP="00ED07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070F" w:rsidRPr="00ED070F" w:rsidRDefault="00ED070F" w:rsidP="00ED070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D070F">
        <w:rPr>
          <w:rFonts w:ascii="Times New Roman" w:hAnsi="Times New Roman" w:cs="Times New Roman"/>
          <w:b/>
          <w:i/>
        </w:rPr>
        <w:t xml:space="preserve">(Publicação no DOU n.º </w:t>
      </w:r>
      <w:r w:rsidR="00F12BAC">
        <w:rPr>
          <w:rFonts w:ascii="Times New Roman" w:hAnsi="Times New Roman" w:cs="Times New Roman"/>
          <w:b/>
          <w:i/>
        </w:rPr>
        <w:t>110</w:t>
      </w:r>
      <w:r w:rsidRPr="00ED070F">
        <w:rPr>
          <w:rFonts w:ascii="Times New Roman" w:hAnsi="Times New Roman" w:cs="Times New Roman"/>
          <w:b/>
          <w:i/>
        </w:rPr>
        <w:t xml:space="preserve">, de 11.06.2013, Seção 1, página </w:t>
      </w:r>
      <w:r w:rsidR="00F12BAC">
        <w:rPr>
          <w:rFonts w:ascii="Times New Roman" w:hAnsi="Times New Roman" w:cs="Times New Roman"/>
          <w:b/>
          <w:i/>
        </w:rPr>
        <w:t>11</w:t>
      </w:r>
      <w:bookmarkStart w:id="0" w:name="_GoBack"/>
      <w:bookmarkEnd w:id="0"/>
      <w:r w:rsidRPr="00ED070F">
        <w:rPr>
          <w:rFonts w:ascii="Times New Roman" w:hAnsi="Times New Roman" w:cs="Times New Roman"/>
          <w:b/>
          <w:i/>
        </w:rPr>
        <w:t>)</w:t>
      </w:r>
    </w:p>
    <w:p w:rsidR="00ED070F" w:rsidRDefault="00ED070F" w:rsidP="00ED07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070F" w:rsidRDefault="00ED07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D070F" w:rsidRPr="00ED070F" w:rsidRDefault="00ED070F" w:rsidP="00ED07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ED070F" w:rsidRPr="00ED070F" w:rsidRDefault="00ED070F" w:rsidP="00ED07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070F">
        <w:rPr>
          <w:rFonts w:ascii="Times New Roman" w:hAnsi="Times New Roman" w:cs="Times New Roman"/>
          <w:b/>
        </w:rPr>
        <w:t>FUNDO NACIONAL DE DESENVOLVIMENTO</w:t>
      </w:r>
      <w:r>
        <w:rPr>
          <w:rFonts w:ascii="Times New Roman" w:hAnsi="Times New Roman" w:cs="Times New Roman"/>
          <w:b/>
        </w:rPr>
        <w:t xml:space="preserve"> </w:t>
      </w:r>
      <w:r w:rsidRPr="00ED070F">
        <w:rPr>
          <w:rFonts w:ascii="Times New Roman" w:hAnsi="Times New Roman" w:cs="Times New Roman"/>
          <w:b/>
        </w:rPr>
        <w:t>DA EDUCAÇÃO</w:t>
      </w:r>
    </w:p>
    <w:p w:rsidR="00ED070F" w:rsidRPr="00ED070F" w:rsidRDefault="00ED070F" w:rsidP="00ED07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070F">
        <w:rPr>
          <w:rFonts w:ascii="Times New Roman" w:hAnsi="Times New Roman" w:cs="Times New Roman"/>
          <w:b/>
        </w:rPr>
        <w:t>CONSELHO DELIBERATIVO</w:t>
      </w:r>
    </w:p>
    <w:p w:rsidR="00ED070F" w:rsidRPr="00ED070F" w:rsidRDefault="00ED070F" w:rsidP="00ED07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070F">
        <w:rPr>
          <w:rFonts w:ascii="Times New Roman" w:hAnsi="Times New Roman" w:cs="Times New Roman"/>
          <w:b/>
        </w:rPr>
        <w:t>RESOLUÇÃO N</w:t>
      </w:r>
      <w:r>
        <w:rPr>
          <w:rFonts w:ascii="Times New Roman" w:hAnsi="Times New Roman" w:cs="Times New Roman"/>
          <w:b/>
        </w:rPr>
        <w:t>º</w:t>
      </w:r>
      <w:r w:rsidRPr="00ED070F">
        <w:rPr>
          <w:rFonts w:ascii="Times New Roman" w:hAnsi="Times New Roman" w:cs="Times New Roman"/>
          <w:b/>
        </w:rPr>
        <w:t xml:space="preserve"> 23, DE 10 DE JUNHO DE </w:t>
      </w:r>
      <w:proofErr w:type="gramStart"/>
      <w:r w:rsidRPr="00ED070F">
        <w:rPr>
          <w:rFonts w:ascii="Times New Roman" w:hAnsi="Times New Roman" w:cs="Times New Roman"/>
          <w:b/>
        </w:rPr>
        <w:t>2013</w:t>
      </w:r>
      <w:proofErr w:type="gramEnd"/>
    </w:p>
    <w:p w:rsidR="00ED070F" w:rsidRDefault="00ED070F" w:rsidP="00ED0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070F" w:rsidRDefault="00ED070F" w:rsidP="00ED070F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ED070F">
        <w:rPr>
          <w:rFonts w:ascii="Times New Roman" w:hAnsi="Times New Roman" w:cs="Times New Roman"/>
        </w:rPr>
        <w:t>Retifica a alínea "a" do inciso III, artigo 10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da Resolução CD/FNDE nº 17, de 16 de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maio de 2013.</w:t>
      </w:r>
    </w:p>
    <w:p w:rsidR="00ED070F" w:rsidRPr="00ED070F" w:rsidRDefault="00ED070F" w:rsidP="00ED0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070F" w:rsidRPr="00ED070F" w:rsidRDefault="00ED070F" w:rsidP="00ED0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070F">
        <w:rPr>
          <w:rFonts w:ascii="Times New Roman" w:hAnsi="Times New Roman" w:cs="Times New Roman"/>
        </w:rPr>
        <w:t>O PRESIDENTE DO CONSELHO DELIBERATIVO DO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FUNDO NACIONAL DE DESENVOLVIMENTO DA EDUCAÇÃO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- FNDE, no uso das atribuições que lhe são conferidas pelo art. 7º, §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 xml:space="preserve">1º, da Lei nº 5.537, de 21 de novembro de 1968, e pelos </w:t>
      </w:r>
      <w:proofErr w:type="spellStart"/>
      <w:r w:rsidRPr="00ED070F">
        <w:rPr>
          <w:rFonts w:ascii="Times New Roman" w:hAnsi="Times New Roman" w:cs="Times New Roman"/>
        </w:rPr>
        <w:t>arts</w:t>
      </w:r>
      <w:proofErr w:type="spellEnd"/>
      <w:r w:rsidRPr="00ED070F">
        <w:rPr>
          <w:rFonts w:ascii="Times New Roman" w:hAnsi="Times New Roman" w:cs="Times New Roman"/>
        </w:rPr>
        <w:t>. 4º, § 2º,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 xml:space="preserve">e 14 do Anexo I do Decreto nº 7.691, de </w:t>
      </w:r>
      <w:proofErr w:type="gramStart"/>
      <w:r w:rsidRPr="00ED070F">
        <w:rPr>
          <w:rFonts w:ascii="Times New Roman" w:hAnsi="Times New Roman" w:cs="Times New Roman"/>
        </w:rPr>
        <w:t>2</w:t>
      </w:r>
      <w:proofErr w:type="gramEnd"/>
      <w:r w:rsidRPr="00ED070F">
        <w:rPr>
          <w:rFonts w:ascii="Times New Roman" w:hAnsi="Times New Roman" w:cs="Times New Roman"/>
        </w:rPr>
        <w:t xml:space="preserve"> de março de 2012,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 xml:space="preserve">publicado no D.O.U. </w:t>
      </w:r>
      <w:proofErr w:type="gramStart"/>
      <w:r w:rsidRPr="00ED070F">
        <w:rPr>
          <w:rFonts w:ascii="Times New Roman" w:hAnsi="Times New Roman" w:cs="Times New Roman"/>
        </w:rPr>
        <w:t>de</w:t>
      </w:r>
      <w:proofErr w:type="gramEnd"/>
      <w:r w:rsidRPr="00ED070F">
        <w:rPr>
          <w:rFonts w:ascii="Times New Roman" w:hAnsi="Times New Roman" w:cs="Times New Roman"/>
        </w:rPr>
        <w:t xml:space="preserve"> 6 de março de 2012, e pelos </w:t>
      </w:r>
      <w:proofErr w:type="spellStart"/>
      <w:r w:rsidRPr="00ED070F">
        <w:rPr>
          <w:rFonts w:ascii="Times New Roman" w:hAnsi="Times New Roman" w:cs="Times New Roman"/>
        </w:rPr>
        <w:t>arts</w:t>
      </w:r>
      <w:proofErr w:type="spellEnd"/>
      <w:r w:rsidRPr="00ED070F">
        <w:rPr>
          <w:rFonts w:ascii="Times New Roman" w:hAnsi="Times New Roman" w:cs="Times New Roman"/>
        </w:rPr>
        <w:t xml:space="preserve">. </w:t>
      </w:r>
      <w:proofErr w:type="gramStart"/>
      <w:r w:rsidRPr="00ED070F">
        <w:rPr>
          <w:rFonts w:ascii="Times New Roman" w:hAnsi="Times New Roman" w:cs="Times New Roman"/>
        </w:rPr>
        <w:t>3º, inciso</w:t>
      </w:r>
      <w:proofErr w:type="gramEnd"/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I, alíneas "a" e "b"; 5º, caput; e 6º, inciso VI, do Anexo da Resolução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 xml:space="preserve">nº 31, de 30 de setembro de 2003, publicada no D.O.U. </w:t>
      </w:r>
      <w:proofErr w:type="gramStart"/>
      <w:r w:rsidRPr="00ED070F">
        <w:rPr>
          <w:rFonts w:ascii="Times New Roman" w:hAnsi="Times New Roman" w:cs="Times New Roman"/>
        </w:rPr>
        <w:t>de</w:t>
      </w:r>
      <w:proofErr w:type="gramEnd"/>
      <w:r w:rsidRPr="00ED070F">
        <w:rPr>
          <w:rFonts w:ascii="Times New Roman" w:hAnsi="Times New Roman" w:cs="Times New Roman"/>
        </w:rPr>
        <w:t xml:space="preserve"> 2 de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outubro de 2003, neste ato representado conforme deliberado na Reunião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Extraordinária do Conselho Deliberativo do FNDE realizada no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dia 31 de maio de 2012, resolve ad referendum:</w:t>
      </w:r>
    </w:p>
    <w:p w:rsidR="00ED070F" w:rsidRPr="00ED070F" w:rsidRDefault="00ED070F" w:rsidP="00ED0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070F">
        <w:rPr>
          <w:rFonts w:ascii="Times New Roman" w:hAnsi="Times New Roman" w:cs="Times New Roman"/>
        </w:rPr>
        <w:t>Art. 1º Retificar o artigo 10, inciso III, alínea a da Resolução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CD/FNDE n</w:t>
      </w:r>
      <w:r>
        <w:rPr>
          <w:rFonts w:ascii="Times New Roman" w:hAnsi="Times New Roman" w:cs="Times New Roman"/>
        </w:rPr>
        <w:t>º</w:t>
      </w:r>
      <w:r w:rsidRPr="00ED070F">
        <w:rPr>
          <w:rFonts w:ascii="Times New Roman" w:hAnsi="Times New Roman" w:cs="Times New Roman"/>
        </w:rPr>
        <w:t xml:space="preserve"> 17, de 16 de maio de 2013, que passa a vigorar com a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seguinte redação:</w:t>
      </w:r>
    </w:p>
    <w:p w:rsidR="00ED070F" w:rsidRPr="00ED070F" w:rsidRDefault="00ED070F" w:rsidP="00ED0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ED070F">
        <w:rPr>
          <w:rFonts w:ascii="Times New Roman" w:hAnsi="Times New Roman" w:cs="Times New Roman"/>
        </w:rPr>
        <w:t>"Art. 10.</w:t>
      </w:r>
      <w:proofErr w:type="gramEnd"/>
      <w:r w:rsidRPr="00ED070F">
        <w:rPr>
          <w:rFonts w:ascii="Times New Roman" w:hAnsi="Times New Roman" w:cs="Times New Roman"/>
        </w:rPr>
        <w:t xml:space="preserve"> __________________________</w:t>
      </w:r>
    </w:p>
    <w:p w:rsidR="00ED070F" w:rsidRPr="00ED070F" w:rsidRDefault="00ED070F" w:rsidP="00ED0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070F">
        <w:rPr>
          <w:rFonts w:ascii="Times New Roman" w:hAnsi="Times New Roman" w:cs="Times New Roman"/>
        </w:rPr>
        <w:t>III - aos municípios e ao DF:</w:t>
      </w:r>
    </w:p>
    <w:p w:rsidR="00ED070F" w:rsidRPr="00ED070F" w:rsidRDefault="00ED070F" w:rsidP="00ED0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070F">
        <w:rPr>
          <w:rFonts w:ascii="Times New Roman" w:hAnsi="Times New Roman" w:cs="Times New Roman"/>
        </w:rPr>
        <w:t xml:space="preserve">a) cadastrar no </w:t>
      </w:r>
      <w:proofErr w:type="spellStart"/>
      <w:r w:rsidRPr="00ED070F">
        <w:rPr>
          <w:rFonts w:ascii="Times New Roman" w:hAnsi="Times New Roman" w:cs="Times New Roman"/>
        </w:rPr>
        <w:t>Simec</w:t>
      </w:r>
      <w:proofErr w:type="spellEnd"/>
      <w:r w:rsidRPr="00ED070F">
        <w:rPr>
          <w:rFonts w:ascii="Times New Roman" w:hAnsi="Times New Roman" w:cs="Times New Roman"/>
        </w:rPr>
        <w:t xml:space="preserve">, no Módulo E. I. Manutenção </w:t>
      </w:r>
      <w:r>
        <w:rPr>
          <w:rFonts w:ascii="Times New Roman" w:hAnsi="Times New Roman" w:cs="Times New Roman"/>
        </w:rPr>
        <w:t>–</w:t>
      </w:r>
      <w:r w:rsidRPr="00ED070F">
        <w:rPr>
          <w:rFonts w:ascii="Times New Roman" w:hAnsi="Times New Roman" w:cs="Times New Roman"/>
        </w:rPr>
        <w:t xml:space="preserve"> aba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Suplementação de Creches MDS (disponível no sítio eletrônico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http://simec.mec.gov.br) a quantidade de matrículas referentes ao ano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de 2012 relativas às crianças de zero a 48 meses que sejam membros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de famílias beneficiárias do Programa Bolsa Família, atendidas em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tempo parcial ou integral em cada creche pública ou em instituição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comunitária, confessional ou filantrópica sem fins lucrativos conveniada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com o poder público;</w:t>
      </w:r>
      <w:proofErr w:type="gramStart"/>
      <w:r w:rsidRPr="00ED070F">
        <w:rPr>
          <w:rFonts w:ascii="Times New Roman" w:hAnsi="Times New Roman" w:cs="Times New Roman"/>
        </w:rPr>
        <w:t>"</w:t>
      </w:r>
      <w:proofErr w:type="gramEnd"/>
    </w:p>
    <w:p w:rsidR="00ED070F" w:rsidRPr="00ED070F" w:rsidRDefault="00ED070F" w:rsidP="00ED07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D070F">
        <w:rPr>
          <w:rFonts w:ascii="Times New Roman" w:hAnsi="Times New Roman" w:cs="Times New Roman"/>
        </w:rPr>
        <w:t>Art. 2º Esta Resolução entra em vigor na data de sua publicação</w:t>
      </w:r>
      <w:r>
        <w:rPr>
          <w:rFonts w:ascii="Times New Roman" w:hAnsi="Times New Roman" w:cs="Times New Roman"/>
        </w:rPr>
        <w:t xml:space="preserve"> </w:t>
      </w:r>
      <w:r w:rsidRPr="00ED070F">
        <w:rPr>
          <w:rFonts w:ascii="Times New Roman" w:hAnsi="Times New Roman" w:cs="Times New Roman"/>
        </w:rPr>
        <w:t>no Diário Oficial da União.</w:t>
      </w:r>
    </w:p>
    <w:p w:rsidR="00ED070F" w:rsidRPr="00ED070F" w:rsidRDefault="00ED070F" w:rsidP="00ED07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070F">
        <w:rPr>
          <w:rFonts w:ascii="Times New Roman" w:hAnsi="Times New Roman" w:cs="Times New Roman"/>
          <w:b/>
        </w:rPr>
        <w:t>JOSE HENRIQUE PAIM FERNANDES</w:t>
      </w:r>
    </w:p>
    <w:p w:rsidR="00ED070F" w:rsidRDefault="00ED070F" w:rsidP="00ED0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070F" w:rsidRDefault="00ED070F" w:rsidP="00ED0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070F" w:rsidRPr="00ED070F" w:rsidRDefault="00ED070F" w:rsidP="00ED070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D070F">
        <w:rPr>
          <w:rFonts w:ascii="Times New Roman" w:hAnsi="Times New Roman" w:cs="Times New Roman"/>
          <w:b/>
          <w:i/>
        </w:rPr>
        <w:t xml:space="preserve">(Publicação no DOU n.º </w:t>
      </w:r>
      <w:r w:rsidR="00F12BAC">
        <w:rPr>
          <w:rFonts w:ascii="Times New Roman" w:hAnsi="Times New Roman" w:cs="Times New Roman"/>
          <w:b/>
          <w:i/>
        </w:rPr>
        <w:t>110</w:t>
      </w:r>
      <w:r w:rsidRPr="00ED070F">
        <w:rPr>
          <w:rFonts w:ascii="Times New Roman" w:hAnsi="Times New Roman" w:cs="Times New Roman"/>
          <w:b/>
          <w:i/>
        </w:rPr>
        <w:t xml:space="preserve">, de 11.06.2013, Seção 1, página </w:t>
      </w:r>
      <w:proofErr w:type="gramStart"/>
      <w:r w:rsidR="00F12BAC">
        <w:rPr>
          <w:rFonts w:ascii="Times New Roman" w:hAnsi="Times New Roman" w:cs="Times New Roman"/>
          <w:b/>
          <w:i/>
        </w:rPr>
        <w:t>12</w:t>
      </w:r>
      <w:r w:rsidRPr="00ED070F">
        <w:rPr>
          <w:rFonts w:ascii="Times New Roman" w:hAnsi="Times New Roman" w:cs="Times New Roman"/>
          <w:b/>
          <w:i/>
        </w:rPr>
        <w:t>)</w:t>
      </w:r>
      <w:proofErr w:type="gramEnd"/>
    </w:p>
    <w:sectPr w:rsidR="00ED070F" w:rsidRPr="00ED070F" w:rsidSect="00ED070F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70F" w:rsidRDefault="00ED070F" w:rsidP="00ED070F">
      <w:pPr>
        <w:spacing w:after="0" w:line="240" w:lineRule="auto"/>
      </w:pPr>
      <w:r>
        <w:separator/>
      </w:r>
    </w:p>
  </w:endnote>
  <w:endnote w:type="continuationSeparator" w:id="0">
    <w:p w:rsidR="00ED070F" w:rsidRDefault="00ED070F" w:rsidP="00ED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852574"/>
      <w:docPartObj>
        <w:docPartGallery w:val="Page Numbers (Bottom of Page)"/>
        <w:docPartUnique/>
      </w:docPartObj>
    </w:sdtPr>
    <w:sdtContent>
      <w:p w:rsidR="00ED070F" w:rsidRDefault="00ED070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BAC">
          <w:rPr>
            <w:noProof/>
          </w:rPr>
          <w:t>3</w:t>
        </w:r>
        <w:r>
          <w:fldChar w:fldCharType="end"/>
        </w:r>
      </w:p>
    </w:sdtContent>
  </w:sdt>
  <w:p w:rsidR="00ED070F" w:rsidRDefault="00ED07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70F" w:rsidRDefault="00ED070F" w:rsidP="00ED070F">
      <w:pPr>
        <w:spacing w:after="0" w:line="240" w:lineRule="auto"/>
      </w:pPr>
      <w:r>
        <w:separator/>
      </w:r>
    </w:p>
  </w:footnote>
  <w:footnote w:type="continuationSeparator" w:id="0">
    <w:p w:rsidR="00ED070F" w:rsidRDefault="00ED070F" w:rsidP="00ED0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0F"/>
    <w:rsid w:val="003607FD"/>
    <w:rsid w:val="00C20CD9"/>
    <w:rsid w:val="00D442FB"/>
    <w:rsid w:val="00DC51CB"/>
    <w:rsid w:val="00ED070F"/>
    <w:rsid w:val="00F1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0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070F"/>
  </w:style>
  <w:style w:type="paragraph" w:styleId="Rodap">
    <w:name w:val="footer"/>
    <w:basedOn w:val="Normal"/>
    <w:link w:val="RodapChar"/>
    <w:uiPriority w:val="99"/>
    <w:unhideWhenUsed/>
    <w:rsid w:val="00ED0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0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0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070F"/>
  </w:style>
  <w:style w:type="paragraph" w:styleId="Rodap">
    <w:name w:val="footer"/>
    <w:basedOn w:val="Normal"/>
    <w:link w:val="RodapChar"/>
    <w:uiPriority w:val="99"/>
    <w:unhideWhenUsed/>
    <w:rsid w:val="00ED0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0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1169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2013-06-11T10:27:00Z</dcterms:created>
  <dcterms:modified xsi:type="dcterms:W3CDTF">2013-06-11T10:37:00Z</dcterms:modified>
</cp:coreProperties>
</file>