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85" w:rsidRDefault="00710985" w:rsidP="00710985">
      <w:pPr>
        <w:spacing w:after="0" w:line="240" w:lineRule="auto"/>
        <w:jc w:val="center"/>
        <w:rPr>
          <w:rFonts w:ascii="Times New Roman" w:hAnsi="Times New Roman" w:cs="Times New Roman"/>
          <w:b/>
        </w:rPr>
      </w:pPr>
      <w:r>
        <w:rPr>
          <w:rFonts w:ascii="Times New Roman" w:hAnsi="Times New Roman" w:cs="Times New Roman"/>
          <w:b/>
        </w:rPr>
        <w:t>MINISTÉRIO DA EDUCAÇÃO</w:t>
      </w:r>
    </w:p>
    <w:p w:rsidR="00710985" w:rsidRDefault="00710985" w:rsidP="00710985">
      <w:pPr>
        <w:spacing w:after="0" w:line="240" w:lineRule="auto"/>
        <w:jc w:val="center"/>
        <w:rPr>
          <w:rFonts w:ascii="Times New Roman" w:hAnsi="Times New Roman" w:cs="Times New Roman"/>
          <w:b/>
        </w:rPr>
      </w:pPr>
      <w:r>
        <w:rPr>
          <w:rFonts w:ascii="Times New Roman" w:hAnsi="Times New Roman" w:cs="Times New Roman"/>
          <w:b/>
        </w:rPr>
        <w:t>SECRETARIA DE REGULAÇÃO E SUPERVISÃO DA EDUCAÇÃOSUPERIOR</w:t>
      </w:r>
    </w:p>
    <w:p w:rsidR="00710985" w:rsidRDefault="00710985" w:rsidP="00710985">
      <w:pPr>
        <w:spacing w:after="0" w:line="240" w:lineRule="auto"/>
        <w:jc w:val="center"/>
        <w:rPr>
          <w:rFonts w:ascii="Times New Roman" w:hAnsi="Times New Roman" w:cs="Times New Roman"/>
          <w:b/>
        </w:rPr>
      </w:pPr>
      <w:r>
        <w:rPr>
          <w:rFonts w:ascii="Times New Roman" w:hAnsi="Times New Roman" w:cs="Times New Roman"/>
          <w:b/>
        </w:rPr>
        <w:t xml:space="preserve">INSTRUÇÃO NORMATIVA Nº 4, DE 31 DE MAIO DE </w:t>
      </w:r>
      <w:proofErr w:type="gramStart"/>
      <w:r>
        <w:rPr>
          <w:rFonts w:ascii="Times New Roman" w:hAnsi="Times New Roman" w:cs="Times New Roman"/>
          <w:b/>
        </w:rPr>
        <w:t>2013</w:t>
      </w:r>
      <w:proofErr w:type="gramEnd"/>
    </w:p>
    <w:p w:rsidR="00710985" w:rsidRDefault="00710985" w:rsidP="00710985">
      <w:pPr>
        <w:spacing w:after="0" w:line="240" w:lineRule="auto"/>
        <w:ind w:left="4536"/>
        <w:jc w:val="both"/>
        <w:rPr>
          <w:rFonts w:ascii="Times New Roman" w:hAnsi="Times New Roman" w:cs="Times New Roman"/>
        </w:rPr>
      </w:pPr>
    </w:p>
    <w:p w:rsidR="00710985" w:rsidRDefault="00710985" w:rsidP="00710985">
      <w:pPr>
        <w:spacing w:after="0" w:line="240" w:lineRule="auto"/>
        <w:ind w:left="4536"/>
        <w:jc w:val="both"/>
        <w:rPr>
          <w:rFonts w:ascii="Times New Roman" w:hAnsi="Times New Roman" w:cs="Times New Roman"/>
        </w:rPr>
      </w:pPr>
      <w:r>
        <w:rPr>
          <w:rFonts w:ascii="Times New Roman" w:hAnsi="Times New Roman" w:cs="Times New Roman"/>
        </w:rPr>
        <w:t>Estabelece os critérios para a dispensa de visita de avaliação in loco pelo Instituto Nacional de Estudos e Pesquisas Educacionais Anísio Teixeira- INEP e o padrão decisório para os pedidos de autorização de cursos de graduação na modalidade presencial ofertados por instituições de educação superior integrantes do sistema federal de ensino.</w:t>
      </w:r>
    </w:p>
    <w:p w:rsidR="00710985" w:rsidRDefault="00710985" w:rsidP="00710985">
      <w:pPr>
        <w:spacing w:after="0" w:line="240" w:lineRule="auto"/>
        <w:ind w:left="4536"/>
        <w:jc w:val="both"/>
        <w:rPr>
          <w:rFonts w:ascii="Times New Roman" w:hAnsi="Times New Roman" w:cs="Times New Roman"/>
        </w:rPr>
      </w:pP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O SECRETÁRIO DE REGULAÇÃO E SUPERVISÃO DA EDUCAÇÃO SUPERIOR, no uso da competência que lhe foi atribuída pelo Decreto nº 7.690, de </w:t>
      </w:r>
      <w:proofErr w:type="gramStart"/>
      <w:r>
        <w:rPr>
          <w:rFonts w:ascii="Times New Roman" w:hAnsi="Times New Roman" w:cs="Times New Roman"/>
        </w:rPr>
        <w:t>2</w:t>
      </w:r>
      <w:proofErr w:type="gramEnd"/>
      <w:r>
        <w:rPr>
          <w:rFonts w:ascii="Times New Roman" w:hAnsi="Times New Roman" w:cs="Times New Roman"/>
        </w:rPr>
        <w:t xml:space="preserve"> de março de 2012, e tendo em vista o Decreto nº 5.773, de 9 de maio de 2006, e suas alterações, bem como o artigo 11-A da Portaria Normativa nº 40, de 12 de dezembro de 2007, republicada em 29 de dezembro de 2010, resolve:</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CAPÍTULO I</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DAS DISPOSIÇÕES GERAIS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1º Os pedidos de autorização de cursos de graduação na modalidade presencial, inclusive por universidades e centros universitários, em seus campi sem autonomia, devem ser analisados pela Secretaria de Regulação e Supervisão da Educação Superior - SERES de acordo com os critérios e o padrão decisório estabelecidos nesta Instrução Normativa.</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Os critérios e o padrão decisório estabelecidos nesta Instrução Normativa não se aplicam aos cursos referidos no § 2º do art. 28 do Decreto nº 5.773, de </w:t>
      </w:r>
      <w:proofErr w:type="gramStart"/>
      <w:r>
        <w:rPr>
          <w:rFonts w:ascii="Times New Roman" w:hAnsi="Times New Roman" w:cs="Times New Roman"/>
        </w:rPr>
        <w:t>9</w:t>
      </w:r>
      <w:proofErr w:type="gramEnd"/>
      <w:r>
        <w:rPr>
          <w:rFonts w:ascii="Times New Roman" w:hAnsi="Times New Roman" w:cs="Times New Roman"/>
        </w:rPr>
        <w:t xml:space="preserve"> de maio de 2006, que terão regulamentação própria.</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CAPÍTULO II</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DOS CRITÉRIOS DE DISPENSA DE VISITA DE AVALIAÇÃO IN LOCO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2º Nos pedidos de autorização de cursos superiores do sistema federal de ensino na modalidade presencial, a avaliação in loco poderá ser dispensada, após análise documental, mediante despacho fundamentado, condicionada ao ato de credenciamento ou recredenciamento em vigência, ou processo de recredenciamento protocolado, ao Conceito Institucional (CI) e ao Índice Geral de Cursos Avaliados (IGC) da instituição de educação superior - IES mais recentes iguais ou superiores a </w:t>
      </w:r>
      <w:proofErr w:type="gramStart"/>
      <w:r>
        <w:rPr>
          <w:rFonts w:ascii="Times New Roman" w:hAnsi="Times New Roman" w:cs="Times New Roman"/>
        </w:rPr>
        <w:t>3</w:t>
      </w:r>
      <w:proofErr w:type="gramEnd"/>
      <w:r>
        <w:rPr>
          <w:rFonts w:ascii="Times New Roman" w:hAnsi="Times New Roman" w:cs="Times New Roman"/>
        </w:rPr>
        <w:t xml:space="preserve"> (três), cumulativamente, podendo ser considerado, na ausência de CI, apenas o IGC da instituição.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3º A SERES adotará para a dispensa de visita de avaliação in loco, sem prejuízo do disposto no artigo 2º desta Instrução Normativa, os seguintes critérios, após consulta ao resultado do último IGC:</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I - Caso a IES possua IGC mais recente igual a </w:t>
      </w:r>
      <w:proofErr w:type="gramStart"/>
      <w:r>
        <w:rPr>
          <w:rFonts w:ascii="Times New Roman" w:hAnsi="Times New Roman" w:cs="Times New Roman"/>
        </w:rPr>
        <w:t>3</w:t>
      </w:r>
      <w:proofErr w:type="gramEnd"/>
      <w:r>
        <w:rPr>
          <w:rFonts w:ascii="Times New Roman" w:hAnsi="Times New Roman" w:cs="Times New Roman"/>
        </w:rPr>
        <w:t xml:space="preserve"> (três), poderão ser dispensados da visita de avaliação in loco até 4 (quatro) cursos por ano, desde que atendidos os seguintes critérios: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 em se tratando de bacharelado, a IES deve ofertar ao menos um curso de bacharelado reconhecido do mesmo grupo ou de grupos correlatos, conforme quadro </w:t>
      </w:r>
      <w:proofErr w:type="gramStart"/>
      <w:r>
        <w:rPr>
          <w:rFonts w:ascii="Times New Roman" w:hAnsi="Times New Roman" w:cs="Times New Roman"/>
        </w:rPr>
        <w:t>1</w:t>
      </w:r>
      <w:proofErr w:type="gramEnd"/>
      <w:r>
        <w:rPr>
          <w:rFonts w:ascii="Times New Roman" w:hAnsi="Times New Roman" w:cs="Times New Roman"/>
        </w:rPr>
        <w:t xml:space="preserve"> do Anexo I;</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b) em se tratando de licenciatura, a IES deve ofertar ao menos um curso reconhecido de licenciatura ou bacharelado no mesmo grupo ou de grupos correlatos, conforme quadro </w:t>
      </w:r>
      <w:proofErr w:type="gramStart"/>
      <w:r>
        <w:rPr>
          <w:rFonts w:ascii="Times New Roman" w:hAnsi="Times New Roman" w:cs="Times New Roman"/>
        </w:rPr>
        <w:t>2</w:t>
      </w:r>
      <w:proofErr w:type="gramEnd"/>
      <w:r>
        <w:rPr>
          <w:rFonts w:ascii="Times New Roman" w:hAnsi="Times New Roman" w:cs="Times New Roman"/>
        </w:rPr>
        <w:t xml:space="preserve"> do Anexo I; e</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c) em se tratando de curso tecnológico, este deve constar do Catálogo Nacional de Cursos Superiores de Tecnologia e a IES deve ofertar ao menos um curso reconhecido de qualquer eixo tecnológico, conforme quadro </w:t>
      </w:r>
      <w:proofErr w:type="gramStart"/>
      <w:r>
        <w:rPr>
          <w:rFonts w:ascii="Times New Roman" w:hAnsi="Times New Roman" w:cs="Times New Roman"/>
        </w:rPr>
        <w:t>3</w:t>
      </w:r>
      <w:proofErr w:type="gramEnd"/>
      <w:r>
        <w:rPr>
          <w:rFonts w:ascii="Times New Roman" w:hAnsi="Times New Roman" w:cs="Times New Roman"/>
        </w:rPr>
        <w:t xml:space="preserve"> do Anexo I.</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II - Caso a IES possua IGC mais recente igual a </w:t>
      </w:r>
      <w:proofErr w:type="gramStart"/>
      <w:r>
        <w:rPr>
          <w:rFonts w:ascii="Times New Roman" w:hAnsi="Times New Roman" w:cs="Times New Roman"/>
        </w:rPr>
        <w:t>4</w:t>
      </w:r>
      <w:proofErr w:type="gramEnd"/>
      <w:r>
        <w:rPr>
          <w:rFonts w:ascii="Times New Roman" w:hAnsi="Times New Roman" w:cs="Times New Roman"/>
        </w:rPr>
        <w:t xml:space="preserve"> (quatro), poderão ser dispensados da visita de avaliação in loco até 5 (cinco) cursos por ano, desde que atendidos os seguintes critérios: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 em se tratando de bacharelado, a IES deve ofertar ao menos um curso de bacharelado autorizado do mesmo grupo ou de grupos correlatos, conforme quadro </w:t>
      </w:r>
      <w:proofErr w:type="gramStart"/>
      <w:r>
        <w:rPr>
          <w:rFonts w:ascii="Times New Roman" w:hAnsi="Times New Roman" w:cs="Times New Roman"/>
        </w:rPr>
        <w:t>1</w:t>
      </w:r>
      <w:proofErr w:type="gramEnd"/>
      <w:r>
        <w:rPr>
          <w:rFonts w:ascii="Times New Roman" w:hAnsi="Times New Roman" w:cs="Times New Roman"/>
        </w:rPr>
        <w:t xml:space="preserve"> do Anexo I;</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lastRenderedPageBreak/>
        <w:t xml:space="preserve">b) em se tratando de licenciatura, a IES deve ofertar ao menos um curso autorizado de licenciatura ou bacharelado no mesmo grupo ou de grupos correlatos, conforme quadro </w:t>
      </w:r>
      <w:proofErr w:type="gramStart"/>
      <w:r>
        <w:rPr>
          <w:rFonts w:ascii="Times New Roman" w:hAnsi="Times New Roman" w:cs="Times New Roman"/>
        </w:rPr>
        <w:t>2</w:t>
      </w:r>
      <w:proofErr w:type="gramEnd"/>
      <w:r>
        <w:rPr>
          <w:rFonts w:ascii="Times New Roman" w:hAnsi="Times New Roman" w:cs="Times New Roman"/>
        </w:rPr>
        <w:t xml:space="preserve"> do Anexo I; e</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c) em se tratando de curso tecnológico, este deve constar do Catálogo Nacional de Cursos Superiores de Tecnologia e a IES deve ofertar ao menos um curso autorizado de qualquer eixo tecnológico, conforme quadro </w:t>
      </w:r>
      <w:proofErr w:type="gramStart"/>
      <w:r>
        <w:rPr>
          <w:rFonts w:ascii="Times New Roman" w:hAnsi="Times New Roman" w:cs="Times New Roman"/>
        </w:rPr>
        <w:t>3</w:t>
      </w:r>
      <w:proofErr w:type="gramEnd"/>
      <w:r>
        <w:rPr>
          <w:rFonts w:ascii="Times New Roman" w:hAnsi="Times New Roman" w:cs="Times New Roman"/>
        </w:rPr>
        <w:t xml:space="preserve"> do Anexo I.</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III - Caso a IES possua IGC mais recente igual a </w:t>
      </w:r>
      <w:proofErr w:type="gramStart"/>
      <w:r>
        <w:rPr>
          <w:rFonts w:ascii="Times New Roman" w:hAnsi="Times New Roman" w:cs="Times New Roman"/>
        </w:rPr>
        <w:t>5</w:t>
      </w:r>
      <w:proofErr w:type="gramEnd"/>
      <w:r>
        <w:rPr>
          <w:rFonts w:ascii="Times New Roman" w:hAnsi="Times New Roman" w:cs="Times New Roman"/>
        </w:rPr>
        <w:t xml:space="preserve"> (cinco), poderão ser dispensados da visita de avaliação in loco até 6 (seis) cursos por ano, desde que não se enquadrem no casos dos </w:t>
      </w:r>
      <w:proofErr w:type="spellStart"/>
      <w:r>
        <w:rPr>
          <w:rFonts w:ascii="Times New Roman" w:hAnsi="Times New Roman" w:cs="Times New Roman"/>
        </w:rPr>
        <w:t>arts</w:t>
      </w:r>
      <w:proofErr w:type="spellEnd"/>
      <w:r>
        <w:rPr>
          <w:rFonts w:ascii="Times New Roman" w:hAnsi="Times New Roman" w:cs="Times New Roman"/>
        </w:rPr>
        <w:t xml:space="preserve">. </w:t>
      </w:r>
      <w:proofErr w:type="gramStart"/>
      <w:r>
        <w:rPr>
          <w:rFonts w:ascii="Times New Roman" w:hAnsi="Times New Roman" w:cs="Times New Roman"/>
        </w:rPr>
        <w:t>4º, 6º e 7º</w:t>
      </w:r>
      <w:proofErr w:type="gramEnd"/>
      <w:r>
        <w:rPr>
          <w:rFonts w:ascii="Times New Roman" w:hAnsi="Times New Roman" w:cs="Times New Roman"/>
        </w:rPr>
        <w:t xml:space="preserve"> desta Instrução Normativa.</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Na hipótese do inciso I, as IES que possuam IGC mais recente igual a </w:t>
      </w:r>
      <w:proofErr w:type="gramStart"/>
      <w:r>
        <w:rPr>
          <w:rFonts w:ascii="Times New Roman" w:hAnsi="Times New Roman" w:cs="Times New Roman"/>
        </w:rPr>
        <w:t>3</w:t>
      </w:r>
      <w:proofErr w:type="gramEnd"/>
      <w:r>
        <w:rPr>
          <w:rFonts w:ascii="Times New Roman" w:hAnsi="Times New Roman" w:cs="Times New Roman"/>
        </w:rPr>
        <w:t xml:space="preserve"> (três) poderão ter o quantitativo de cursos dispensados de visita de avaliação in loco em conformidade com os critérios abaixo elencados: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 IGC contínuo entre 2,945 e 2,646, até </w:t>
      </w:r>
      <w:proofErr w:type="gramStart"/>
      <w:r>
        <w:rPr>
          <w:rFonts w:ascii="Times New Roman" w:hAnsi="Times New Roman" w:cs="Times New Roman"/>
        </w:rPr>
        <w:t>4</w:t>
      </w:r>
      <w:proofErr w:type="gramEnd"/>
      <w:r>
        <w:rPr>
          <w:rFonts w:ascii="Times New Roman" w:hAnsi="Times New Roman" w:cs="Times New Roman"/>
        </w:rPr>
        <w:t xml:space="preserve"> (quatro) cursos por ano;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b) IGC contínuo entre 2,645 e 2,246, até </w:t>
      </w:r>
      <w:proofErr w:type="gramStart"/>
      <w:r>
        <w:rPr>
          <w:rFonts w:ascii="Times New Roman" w:hAnsi="Times New Roman" w:cs="Times New Roman"/>
        </w:rPr>
        <w:t>3</w:t>
      </w:r>
      <w:proofErr w:type="gramEnd"/>
      <w:r>
        <w:rPr>
          <w:rFonts w:ascii="Times New Roman" w:hAnsi="Times New Roman" w:cs="Times New Roman"/>
        </w:rPr>
        <w:t xml:space="preserve"> (três) cursos por ano; e</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c) IGC contínuo entre 2,245 e 1,945, até </w:t>
      </w:r>
      <w:proofErr w:type="gramStart"/>
      <w:r>
        <w:rPr>
          <w:rFonts w:ascii="Times New Roman" w:hAnsi="Times New Roman" w:cs="Times New Roman"/>
        </w:rPr>
        <w:t>2</w:t>
      </w:r>
      <w:proofErr w:type="gramEnd"/>
      <w:r>
        <w:rPr>
          <w:rFonts w:ascii="Times New Roman" w:hAnsi="Times New Roman" w:cs="Times New Roman"/>
        </w:rPr>
        <w:t xml:space="preserve"> (dois) cursos por ano.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4º O curso solicitado em processo de autorização na modalidade presencial não será dispensado da visita de avaliação in loco nos casos abaixo: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I - curso solicitado por IES em credenciamento;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II - IES sem IGC;</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III - IES com CI insatisfatório;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IV - IES com processo de supervisão institucional instaurado com informação disponível no sistema </w:t>
      </w:r>
      <w:proofErr w:type="spellStart"/>
      <w:r>
        <w:rPr>
          <w:rFonts w:ascii="Times New Roman" w:hAnsi="Times New Roman" w:cs="Times New Roman"/>
        </w:rPr>
        <w:t>e-MEC</w:t>
      </w:r>
      <w:proofErr w:type="spellEnd"/>
      <w:r>
        <w:rPr>
          <w:rFonts w:ascii="Times New Roman" w:hAnsi="Times New Roman" w:cs="Times New Roman"/>
        </w:rPr>
        <w:t>;</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V - curso de grupo correlato ao curso solicitado com processo de supervisão instaurado com informação disponível no sistema </w:t>
      </w:r>
      <w:proofErr w:type="spellStart"/>
      <w:r>
        <w:rPr>
          <w:rFonts w:ascii="Times New Roman" w:hAnsi="Times New Roman" w:cs="Times New Roman"/>
        </w:rPr>
        <w:t>e-MEC</w:t>
      </w:r>
      <w:proofErr w:type="spellEnd"/>
      <w:r>
        <w:rPr>
          <w:rFonts w:ascii="Times New Roman" w:hAnsi="Times New Roman" w:cs="Times New Roman"/>
        </w:rPr>
        <w:t>;</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VI - unidade em que a IES deseja ofertar o curso não constante do Cadastro;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VII - despacho saneador com resultado parcialmente satisfatório, após instauração </w:t>
      </w:r>
      <w:proofErr w:type="gramStart"/>
      <w:r>
        <w:rPr>
          <w:rFonts w:ascii="Times New Roman" w:hAnsi="Times New Roman" w:cs="Times New Roman"/>
        </w:rPr>
        <w:t>pela SERES</w:t>
      </w:r>
      <w:proofErr w:type="gramEnd"/>
      <w:r>
        <w:rPr>
          <w:rFonts w:ascii="Times New Roman" w:hAnsi="Times New Roman" w:cs="Times New Roman"/>
        </w:rPr>
        <w:t xml:space="preserve"> de diligências para a instrução do processo; e</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VIII - processo de recredenciamento da IES com celebração de protocolo de compromisso.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5º Caso a IES apresente IGC igual a </w:t>
      </w:r>
      <w:proofErr w:type="gramStart"/>
      <w:r>
        <w:rPr>
          <w:rFonts w:ascii="Times New Roman" w:hAnsi="Times New Roman" w:cs="Times New Roman"/>
        </w:rPr>
        <w:t>2</w:t>
      </w:r>
      <w:proofErr w:type="gramEnd"/>
      <w:r>
        <w:rPr>
          <w:rFonts w:ascii="Times New Roman" w:hAnsi="Times New Roman" w:cs="Times New Roman"/>
        </w:rPr>
        <w:t xml:space="preserve"> (dois) e CI igual ou maior que 3 (três), o curso solicitado em processo de autorização na modalidade presencial será encaminhado para visita de avaliação in loco pelo Instituto Nacional de Estudos e Pesquisas Educacionais Anísio Teixeira-INEP.</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A IES que obtiver conceito do IGC igual a </w:t>
      </w:r>
      <w:proofErr w:type="gramStart"/>
      <w:r>
        <w:rPr>
          <w:rFonts w:ascii="Times New Roman" w:hAnsi="Times New Roman" w:cs="Times New Roman"/>
        </w:rPr>
        <w:t>2</w:t>
      </w:r>
      <w:proofErr w:type="gramEnd"/>
      <w:r>
        <w:rPr>
          <w:rFonts w:ascii="Times New Roman" w:hAnsi="Times New Roman" w:cs="Times New Roman"/>
        </w:rPr>
        <w:t xml:space="preserve"> (dois) no decorrer do pedido de autorização de curso na modalidade presencial que já tenha sido dispensado de visita, mas ainda não tenha sido publicada a portaria de autorização terá seu processo encaminhado para visita de avaliação in loco pelo INEP.</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6º Os cursos solicitados em processo de autorização de cursos presenciais, apresentados no quadro do Anexo II, por demandarem especificidades em sua infraestrutura e/ou em seu projeto pedagógico, deverão receber visita obrigatória de avaliação in loco pelo INEP.</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7º Cursos não contemplados nos Anexos desta Instrução Normativa ou cursos em caráter experimental ou com denominações ou matrizes curriculares inovadoras ou com matrizes curriculares apresentando disciplinas análogas a projetos "integradores", "interdisciplinares" ou similares, com carga horária desproporcional em relação à carga horária do curso, deverão receber visita obrigatória de avaliação in loco pelo INEP.</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8º Os pedidos de autorização de cursos na modalidade presencial de IES com IGC igual a </w:t>
      </w:r>
      <w:proofErr w:type="gramStart"/>
      <w:r>
        <w:rPr>
          <w:rFonts w:ascii="Times New Roman" w:hAnsi="Times New Roman" w:cs="Times New Roman"/>
        </w:rPr>
        <w:t>3</w:t>
      </w:r>
      <w:proofErr w:type="gramEnd"/>
      <w:r>
        <w:rPr>
          <w:rFonts w:ascii="Times New Roman" w:hAnsi="Times New Roman" w:cs="Times New Roman"/>
        </w:rPr>
        <w:t xml:space="preserve"> (três), mesmo que dispensados em despacho saneador de visita de avaliação, serão encaminhados em fase de parecer final para avaliação in loco pelo INEP caso o parecer do respectivo conselho profissional tenha sido desfavorável.</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No caso de IES com IGC maior ou igual a </w:t>
      </w:r>
      <w:proofErr w:type="gramStart"/>
      <w:r>
        <w:rPr>
          <w:rFonts w:ascii="Times New Roman" w:hAnsi="Times New Roman" w:cs="Times New Roman"/>
        </w:rPr>
        <w:t>4</w:t>
      </w:r>
      <w:proofErr w:type="gramEnd"/>
      <w:r>
        <w:rPr>
          <w:rFonts w:ascii="Times New Roman" w:hAnsi="Times New Roman" w:cs="Times New Roman"/>
        </w:rPr>
        <w:t xml:space="preserve"> (quatro), a Diretoria de Regulação deliberará sobre o encaminhamento do processo para avaliação in loco pelo IN E P.</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CAPÍTULO III</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DO PADRÃO DECISÓRIO DOS PEDIDOS DE AUTORIZAÇÃO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9º O pedido de autorização de curso deverá atender, cumulativamente, os seguintes requisitos: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I - IES com IGC mais recente igual ou maior que </w:t>
      </w:r>
      <w:proofErr w:type="gramStart"/>
      <w:r>
        <w:rPr>
          <w:rFonts w:ascii="Times New Roman" w:hAnsi="Times New Roman" w:cs="Times New Roman"/>
        </w:rPr>
        <w:t>3</w:t>
      </w:r>
      <w:proofErr w:type="gramEnd"/>
      <w:r>
        <w:rPr>
          <w:rFonts w:ascii="Times New Roman" w:hAnsi="Times New Roman" w:cs="Times New Roman"/>
        </w:rPr>
        <w:t xml:space="preserve"> (três);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lastRenderedPageBreak/>
        <w:t xml:space="preserve">II - conceito de Curso (CC) igual ou maior que </w:t>
      </w:r>
      <w:proofErr w:type="gramStart"/>
      <w:r>
        <w:rPr>
          <w:rFonts w:ascii="Times New Roman" w:hAnsi="Times New Roman" w:cs="Times New Roman"/>
        </w:rPr>
        <w:t>3</w:t>
      </w:r>
      <w:proofErr w:type="gramEnd"/>
      <w:r>
        <w:rPr>
          <w:rFonts w:ascii="Times New Roman" w:hAnsi="Times New Roman" w:cs="Times New Roman"/>
        </w:rPr>
        <w:t xml:space="preserve"> (três);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III - conceitos satisfatórios em todas as dimensões do CC; </w:t>
      </w:r>
      <w:proofErr w:type="gramStart"/>
      <w:r>
        <w:rPr>
          <w:rFonts w:ascii="Times New Roman" w:hAnsi="Times New Roman" w:cs="Times New Roman"/>
        </w:rPr>
        <w:t>e</w:t>
      </w:r>
      <w:proofErr w:type="gramEnd"/>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IV - atendimento a todos os requisitos legais e normativos.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1º O pedido de autorização de curso poderá ser indeferido, a depender da análise dos indicadores das dimensões e dos requisitos legais do relatório de avaliação in loco, mesmo nos casos de atendimento aos requisitos do caput deste artigo, desde que haja deliberação por maioria em Reunião Ordinária de Diretoria Colegiada da Secretaria.</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2º A SERES disponibilizará o extrato da Ata da Reunião Ordinária de Diretoria Colegiada da Secretaria que deliberou sobre o pedido de autorização, contendo a justificativa da decisão.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10 O curso solicitado por IES que apresente IGC igual a </w:t>
      </w:r>
      <w:proofErr w:type="gramStart"/>
      <w:r>
        <w:rPr>
          <w:rFonts w:ascii="Times New Roman" w:hAnsi="Times New Roman" w:cs="Times New Roman"/>
        </w:rPr>
        <w:t>2</w:t>
      </w:r>
      <w:proofErr w:type="gramEnd"/>
      <w:r>
        <w:rPr>
          <w:rFonts w:ascii="Times New Roman" w:hAnsi="Times New Roman" w:cs="Times New Roman"/>
        </w:rPr>
        <w:t xml:space="preserve"> (dois), mesmo que no decorrer do pedido de autorização, deverá obter CC igual ou maior que 4 (quatro) como requisito mínimo para a autorização.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11. A IES que apresentar conceito do IGC igual a </w:t>
      </w:r>
      <w:proofErr w:type="gramStart"/>
      <w:r>
        <w:rPr>
          <w:rFonts w:ascii="Times New Roman" w:hAnsi="Times New Roman" w:cs="Times New Roman"/>
        </w:rPr>
        <w:t>1</w:t>
      </w:r>
      <w:proofErr w:type="gramEnd"/>
      <w:r>
        <w:rPr>
          <w:rFonts w:ascii="Times New Roman" w:hAnsi="Times New Roman" w:cs="Times New Roman"/>
        </w:rPr>
        <w:t xml:space="preserve"> (um), mesmo que no decorrer do pedido de autorização, terá seu processo indeferido.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12. Na hipótese de CI e IGC inferiores a </w:t>
      </w:r>
      <w:proofErr w:type="gramStart"/>
      <w:r>
        <w:rPr>
          <w:rFonts w:ascii="Times New Roman" w:hAnsi="Times New Roman" w:cs="Times New Roman"/>
        </w:rPr>
        <w:t>3</w:t>
      </w:r>
      <w:proofErr w:type="gramEnd"/>
      <w:r>
        <w:rPr>
          <w:rFonts w:ascii="Times New Roman" w:hAnsi="Times New Roman" w:cs="Times New Roman"/>
        </w:rPr>
        <w:t xml:space="preserve"> (três), cumulativamente, ou na ausência de um deles, sendo o outro insatisfatório, a autorização do curso será indeferida, mediante despacho fundamentado, independentemente de visita de avaliação in loco.</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13. Será analisado em despacho saneador o número máximo de </w:t>
      </w:r>
      <w:proofErr w:type="gramStart"/>
      <w:r>
        <w:rPr>
          <w:rFonts w:ascii="Times New Roman" w:hAnsi="Times New Roman" w:cs="Times New Roman"/>
        </w:rPr>
        <w:t>3</w:t>
      </w:r>
      <w:proofErr w:type="gramEnd"/>
      <w:r>
        <w:rPr>
          <w:rFonts w:ascii="Times New Roman" w:hAnsi="Times New Roman" w:cs="Times New Roman"/>
        </w:rPr>
        <w:t xml:space="preserve"> (três) pedidos de autorização, por período de abertura do protocolo do sistema </w:t>
      </w:r>
      <w:proofErr w:type="spellStart"/>
      <w:r>
        <w:rPr>
          <w:rFonts w:ascii="Times New Roman" w:hAnsi="Times New Roman" w:cs="Times New Roman"/>
        </w:rPr>
        <w:t>e-MEC</w:t>
      </w:r>
      <w:proofErr w:type="spellEnd"/>
      <w:r>
        <w:rPr>
          <w:rFonts w:ascii="Times New Roman" w:hAnsi="Times New Roman" w:cs="Times New Roman"/>
        </w:rPr>
        <w:t>, caso o somatório de cursos solicitados e autorizados, mas não reconhecidos, ultrapasse o dobro dos cursos reconhecidos da IES.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1º Serão arquivados, em conformidade com o § 3º do art. 11-A da Portaria Normativa nº 40, de 12 de dezembro de 2007, republicada em 29 de dezembro de 2010, mediante despacho fundamentado, independentemente de visita de avaliação in loco, os pedidos excedentes ao disposto no caput deste artigo, sob o critério da ordem cronológica de protocolo no sistema.</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2º Os pedidos de autorização de que trata o caput deste artigo serão encaminhados ao INEP para visita de avaliação in loco, independentemente dos índices da IES.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CAPÍTULO IV</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DAS DISPOSIÇÕES FINAIS E TRANSITÓRIAS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 xml:space="preserve">Art. 14. Os períodos de abertura do protocolo do sistema </w:t>
      </w:r>
      <w:proofErr w:type="spellStart"/>
      <w:r>
        <w:rPr>
          <w:rFonts w:ascii="Times New Roman" w:hAnsi="Times New Roman" w:cs="Times New Roman"/>
        </w:rPr>
        <w:t>e-MEC</w:t>
      </w:r>
      <w:proofErr w:type="spellEnd"/>
      <w:r>
        <w:rPr>
          <w:rFonts w:ascii="Times New Roman" w:hAnsi="Times New Roman" w:cs="Times New Roman"/>
        </w:rPr>
        <w:t xml:space="preserve"> mencionados no art. 13 desta Instrução Normativa obedecerão ao disposto na Portaria Normativa nº 1, de 25 de janeiro de 2013, publicada em 04 de fevereiro de 2013, e a eventuais alterações.</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15. A SERES editará normativo específico dispondo acerca dos critérios para elaboração de diligências nos processos de autorização na modalidade presencial.</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16. A SERES publicará revisão periódica dos quadros dos Anexos desta Instrução Normativa.</w:t>
      </w:r>
    </w:p>
    <w:p w:rsidR="00710985" w:rsidRDefault="00710985" w:rsidP="00710985">
      <w:pPr>
        <w:spacing w:after="0" w:line="240" w:lineRule="auto"/>
        <w:ind w:firstLine="1701"/>
        <w:jc w:val="both"/>
        <w:rPr>
          <w:rFonts w:ascii="Times New Roman" w:hAnsi="Times New Roman" w:cs="Times New Roman"/>
        </w:rPr>
      </w:pPr>
      <w:r>
        <w:rPr>
          <w:rFonts w:ascii="Times New Roman" w:hAnsi="Times New Roman" w:cs="Times New Roman"/>
        </w:rPr>
        <w:t>Art. 17. Esta Instrução Normativa entra em vigor na data de sua publicação.</w:t>
      </w:r>
    </w:p>
    <w:p w:rsidR="00710985" w:rsidRDefault="00710985" w:rsidP="00710985">
      <w:pPr>
        <w:spacing w:after="0" w:line="240" w:lineRule="auto"/>
        <w:jc w:val="center"/>
        <w:rPr>
          <w:rFonts w:ascii="Times New Roman" w:hAnsi="Times New Roman" w:cs="Times New Roman"/>
          <w:b/>
        </w:rPr>
      </w:pPr>
      <w:r>
        <w:rPr>
          <w:rFonts w:ascii="Times New Roman" w:hAnsi="Times New Roman" w:cs="Times New Roman"/>
          <w:b/>
        </w:rPr>
        <w:t>JORGE RODRIGO ARAÚJO MESSIAS</w:t>
      </w:r>
    </w:p>
    <w:p w:rsidR="00710985" w:rsidRDefault="00710985" w:rsidP="00710985">
      <w:pPr>
        <w:spacing w:after="0" w:line="240" w:lineRule="auto"/>
        <w:jc w:val="center"/>
        <w:rPr>
          <w:rFonts w:ascii="Times New Roman" w:hAnsi="Times New Roman" w:cs="Times New Roman"/>
          <w:b/>
        </w:rPr>
      </w:pPr>
    </w:p>
    <w:p w:rsidR="00710985" w:rsidRDefault="00710985" w:rsidP="00710985">
      <w:pPr>
        <w:spacing w:after="0" w:line="240" w:lineRule="auto"/>
        <w:jc w:val="center"/>
        <w:rPr>
          <w:rFonts w:ascii="Times New Roman" w:hAnsi="Times New Roman" w:cs="Times New Roman"/>
          <w:b/>
        </w:rPr>
      </w:pPr>
      <w:r>
        <w:rPr>
          <w:rFonts w:ascii="Times New Roman" w:hAnsi="Times New Roman" w:cs="Times New Roman"/>
          <w:b/>
        </w:rPr>
        <w:t>ANEXO I</w:t>
      </w:r>
    </w:p>
    <w:p w:rsidR="00710985" w:rsidRDefault="00710985" w:rsidP="00710985">
      <w:pPr>
        <w:spacing w:after="0" w:line="240" w:lineRule="auto"/>
        <w:jc w:val="center"/>
        <w:rPr>
          <w:rFonts w:ascii="Times New Roman" w:hAnsi="Times New Roman" w:cs="Times New Roman"/>
          <w:b/>
        </w:rPr>
      </w:pPr>
    </w:p>
    <w:p w:rsidR="00710985" w:rsidRDefault="00710985" w:rsidP="00710985">
      <w:pPr>
        <w:spacing w:after="0" w:line="240" w:lineRule="auto"/>
        <w:jc w:val="both"/>
        <w:rPr>
          <w:rFonts w:ascii="Times New Roman" w:hAnsi="Times New Roman" w:cs="Times New Roman"/>
        </w:rPr>
      </w:pPr>
      <w:r>
        <w:rPr>
          <w:rFonts w:ascii="Times New Roman" w:hAnsi="Times New Roman" w:cs="Times New Roman"/>
        </w:rPr>
        <w:t xml:space="preserve">Quadro </w:t>
      </w:r>
      <w:proofErr w:type="gramStart"/>
      <w:r>
        <w:rPr>
          <w:rFonts w:ascii="Times New Roman" w:hAnsi="Times New Roman" w:cs="Times New Roman"/>
        </w:rPr>
        <w:t>1</w:t>
      </w:r>
      <w:proofErr w:type="gramEnd"/>
      <w:r>
        <w:rPr>
          <w:rFonts w:ascii="Times New Roman" w:hAnsi="Times New Roman" w:cs="Times New Roman"/>
        </w:rPr>
        <w:t>: Bacharelados</w:t>
      </w:r>
    </w:p>
    <w:p w:rsidR="00710985" w:rsidRDefault="00710985" w:rsidP="00710985">
      <w:pPr>
        <w:spacing w:after="0" w:line="240" w:lineRule="auto"/>
        <w:jc w:val="both"/>
        <w:rPr>
          <w:rFonts w:ascii="Times New Roman" w:hAnsi="Times New Roman" w:cs="Times New Roman"/>
        </w:rPr>
      </w:pPr>
    </w:p>
    <w:tbl>
      <w:tblPr>
        <w:tblStyle w:val="Tabelacomgrade"/>
        <w:tblW w:w="0" w:type="auto"/>
        <w:tblInd w:w="108" w:type="dxa"/>
        <w:tblLook w:val="04A0" w:firstRow="1" w:lastRow="0" w:firstColumn="1" w:lastColumn="0" w:noHBand="0" w:noVBand="1"/>
      </w:tblPr>
      <w:tblGrid>
        <w:gridCol w:w="1985"/>
        <w:gridCol w:w="3260"/>
        <w:gridCol w:w="3857"/>
      </w:tblGrid>
      <w:tr w:rsidR="00710985" w:rsidTr="00710985">
        <w:tc>
          <w:tcPr>
            <w:tcW w:w="198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Grupo do Curso</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Curso</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Critério para Dispensa de Visita pelo INEP em processo de Autorização – Grupos Correlatos e oferta de cursos específicos</w:t>
            </w: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 – Ciências Exatas e da Terra</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Bacharelado Interdisciplinar em Ciências da Terra</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nos grupos I ou II</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Bacharelado Interdisciplinar em Ciência e Tecnologia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Estatística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Física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Geologia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Matemática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Meteorologia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Química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Oceanografia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II – Ciências Biológicas</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Biológicas</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nos grupos I ou II</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Biotecnologia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III - Engenharias</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Ambiental</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 grupo III</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Automotiva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Biomédica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Cartográfica e de Agrimensura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Pesca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Alimentos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 xml:space="preserve">Engenharia de </w:t>
            </w:r>
            <w:proofErr w:type="spellStart"/>
            <w:r>
              <w:rPr>
                <w:rFonts w:ascii="Times New Roman" w:hAnsi="Times New Roman" w:cs="Times New Roman"/>
              </w:rPr>
              <w:t>Bioprocessos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Controle e Automação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Materiais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Telecomunicações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Eletrônica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Sanitária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Têxtil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Metalúrgica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Produção</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nos grupos III ou VI</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Química</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de Engenharia de Petróleo</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Petróleo</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de Engenharia Química</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Civil</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cursos de Engenharia Elétrica, Engenharia Mecânica ou Engenharia </w:t>
            </w:r>
            <w:proofErr w:type="gramStart"/>
            <w:r>
              <w:rPr>
                <w:rFonts w:ascii="Times New Roman" w:hAnsi="Times New Roman" w:cs="Times New Roman"/>
              </w:rPr>
              <w:t>Química</w:t>
            </w:r>
            <w:proofErr w:type="gramEnd"/>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Mecânica</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cursos de Engenharia Elétrica, Engenharia Civil ou Engenharia </w:t>
            </w:r>
            <w:proofErr w:type="gramStart"/>
            <w:r>
              <w:rPr>
                <w:rFonts w:ascii="Times New Roman" w:hAnsi="Times New Roman" w:cs="Times New Roman"/>
              </w:rPr>
              <w:t>Química</w:t>
            </w:r>
            <w:proofErr w:type="gramEnd"/>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Elétrica</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cursos de Engenharia Mecânica, Engenharia Civil ou Engenharia </w:t>
            </w:r>
            <w:proofErr w:type="gramStart"/>
            <w:r>
              <w:rPr>
                <w:rFonts w:ascii="Times New Roman" w:hAnsi="Times New Roman" w:cs="Times New Roman"/>
              </w:rPr>
              <w:t>Química</w:t>
            </w:r>
            <w:proofErr w:type="gramEnd"/>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IV – Ciências da Saúde</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Biomedicina</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 grupo IV ou dos cursos de Psicologia e Odontologia</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Bacharelado Interdisciplinar em Ciências da Saúde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Educação Física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Farmácia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Fisioterapia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Fonoaudiologia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Nutrição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Terapia Ocupacional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Enfermagem</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do curso de Medicina</w:t>
            </w: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V – Ciências Agrárias</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Medicina Veterinária</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 grupo V</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Agrícola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Agronomia ou Engenharia Agronômica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Florestal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Zootecnia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VI – Ciências Sociais Aplicadas</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Administração</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proofErr w:type="gramStart"/>
            <w:r>
              <w:rPr>
                <w:rFonts w:ascii="Times New Roman" w:hAnsi="Times New Roman" w:cs="Times New Roman"/>
              </w:rPr>
              <w:t>Oferta de cursos no grupo VI</w:t>
            </w:r>
            <w:proofErr w:type="gramEnd"/>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Arquivologia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Biblioteconomia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Atuariais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Contábeis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Econômicas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Comunicação Social - Jornalismo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Comunicação Social – Relações Públicas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Economia Doméstica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Museologia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Secretariado Executivo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Serviço Social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Turismo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VII – Ciências Humanas</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Sociais</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 grupo VII</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Antropologia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Arqueologia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Bacharelado Interdisciplinar em Ciências Humanas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Políticas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Filosofia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Geografia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História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Relações Internacionais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Secretariado Executivo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Sociologia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Teologia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 xml:space="preserve">VIII – Linguística, Letras e </w:t>
            </w:r>
            <w:proofErr w:type="gramStart"/>
            <w:r>
              <w:rPr>
                <w:rFonts w:ascii="Times New Roman" w:hAnsi="Times New Roman" w:cs="Times New Roman"/>
              </w:rPr>
              <w:t>Artes</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Artes Visuais</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 grupo VIII</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Bacharelado Interdisciplinar em Artes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Comunicação Social – Cinema e Audiovisual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Dança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Design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Letras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Moda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Música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Teatro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Arquitetura e Urbanismo</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nos grupos III ou VIII</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Comunicação Social – Publicidade e Propaganda</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proofErr w:type="gramStart"/>
            <w:r>
              <w:rPr>
                <w:rFonts w:ascii="Times New Roman" w:hAnsi="Times New Roman" w:cs="Times New Roman"/>
              </w:rPr>
              <w:t>Oferta de cursos nos grupos VI</w:t>
            </w:r>
            <w:proofErr w:type="gramEnd"/>
            <w:r>
              <w:rPr>
                <w:rFonts w:ascii="Times New Roman" w:hAnsi="Times New Roman" w:cs="Times New Roman"/>
              </w:rPr>
              <w:t xml:space="preserve"> ou VIII</w:t>
            </w:r>
          </w:p>
        </w:tc>
      </w:tr>
      <w:tr w:rsidR="00710985" w:rsidTr="00710985">
        <w:tc>
          <w:tcPr>
            <w:tcW w:w="198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IX – Computação e Informática</w:t>
            </w: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 da Computação</w:t>
            </w:r>
          </w:p>
        </w:tc>
        <w:tc>
          <w:tcPr>
            <w:tcW w:w="3857"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cursos no grupo III ou IX</w:t>
            </w: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Software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Computação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Sistemas de Informação</w:t>
            </w:r>
          </w:p>
        </w:tc>
        <w:tc>
          <w:tcPr>
            <w:tcW w:w="385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proofErr w:type="gramStart"/>
            <w:r>
              <w:rPr>
                <w:rFonts w:ascii="Times New Roman" w:hAnsi="Times New Roman" w:cs="Times New Roman"/>
              </w:rPr>
              <w:t>Oferta de cursos nos grupos VI</w:t>
            </w:r>
            <w:proofErr w:type="gramEnd"/>
            <w:r>
              <w:rPr>
                <w:rFonts w:ascii="Times New Roman" w:hAnsi="Times New Roman" w:cs="Times New Roman"/>
              </w:rPr>
              <w:t xml:space="preserve"> ou IX</w:t>
            </w:r>
          </w:p>
        </w:tc>
      </w:tr>
    </w:tbl>
    <w:p w:rsidR="00710985" w:rsidRDefault="00710985" w:rsidP="00710985">
      <w:pPr>
        <w:spacing w:after="0" w:line="240" w:lineRule="auto"/>
        <w:jc w:val="both"/>
        <w:rPr>
          <w:rFonts w:ascii="Times New Roman" w:hAnsi="Times New Roman" w:cs="Times New Roman"/>
        </w:rPr>
      </w:pPr>
    </w:p>
    <w:p w:rsidR="00710985" w:rsidRDefault="00710985" w:rsidP="00710985">
      <w:pPr>
        <w:spacing w:after="0" w:line="240" w:lineRule="auto"/>
        <w:jc w:val="both"/>
        <w:rPr>
          <w:rFonts w:ascii="Times New Roman" w:hAnsi="Times New Roman" w:cs="Times New Roman"/>
        </w:rPr>
      </w:pPr>
      <w:r>
        <w:rPr>
          <w:rFonts w:ascii="Times New Roman" w:hAnsi="Times New Roman" w:cs="Times New Roman"/>
        </w:rPr>
        <w:t xml:space="preserve">Quadro </w:t>
      </w:r>
      <w:proofErr w:type="gramStart"/>
      <w:r>
        <w:rPr>
          <w:rFonts w:ascii="Times New Roman" w:hAnsi="Times New Roman" w:cs="Times New Roman"/>
        </w:rPr>
        <w:t>2</w:t>
      </w:r>
      <w:proofErr w:type="gramEnd"/>
      <w:r>
        <w:rPr>
          <w:rFonts w:ascii="Times New Roman" w:hAnsi="Times New Roman" w:cs="Times New Roman"/>
        </w:rPr>
        <w:t>: Licenciaturas</w:t>
      </w:r>
    </w:p>
    <w:p w:rsidR="00710985" w:rsidRDefault="00710985" w:rsidP="00710985">
      <w:pPr>
        <w:spacing w:after="0" w:line="240" w:lineRule="auto"/>
        <w:jc w:val="both"/>
        <w:rPr>
          <w:rFonts w:ascii="Times New Roman" w:hAnsi="Times New Roman" w:cs="Times New Roman"/>
        </w:rPr>
      </w:pPr>
    </w:p>
    <w:tbl>
      <w:tblPr>
        <w:tblStyle w:val="Tabelacomgrade"/>
        <w:tblW w:w="0" w:type="auto"/>
        <w:tblInd w:w="108" w:type="dxa"/>
        <w:tblLook w:val="04A0" w:firstRow="1" w:lastRow="0" w:firstColumn="1" w:lastColumn="0" w:noHBand="0" w:noVBand="1"/>
      </w:tblPr>
      <w:tblGrid>
        <w:gridCol w:w="4497"/>
        <w:gridCol w:w="4605"/>
      </w:tblGrid>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Licenciatura</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Critério para Dispensa de Visita pelo INEP em processo de Autorização</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Artes Visuais</w:t>
            </w:r>
          </w:p>
        </w:tc>
        <w:tc>
          <w:tcPr>
            <w:tcW w:w="460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Curso de licenciatura ou bacharelado no mesmo grupo, ou de bacharelado no grupo 8 – Linguística, Letras e </w:t>
            </w:r>
            <w:proofErr w:type="gramStart"/>
            <w:r>
              <w:rPr>
                <w:rFonts w:ascii="Times New Roman" w:hAnsi="Times New Roman" w:cs="Times New Roman"/>
              </w:rPr>
              <w:t>Artes</w:t>
            </w:r>
            <w:proofErr w:type="gramEnd"/>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 xml:space="preserve">Dança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Design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Letras – com formação em uma ou mais Línguas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lastRenderedPageBreak/>
              <w:t>Música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Teatro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Licenciatura Intercultural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Licenciatura Interdisciplinar em Códigos e Linguagens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Biológicas</w:t>
            </w:r>
          </w:p>
        </w:tc>
        <w:tc>
          <w:tcPr>
            <w:tcW w:w="460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Curso de licenciatura ou bacharelado no mesmo grupo, ou de bacharelado nos grupos I – Ciências Exatas e da Terra, ou II – Ciências </w:t>
            </w:r>
            <w:proofErr w:type="gramStart"/>
            <w:r>
              <w:rPr>
                <w:rFonts w:ascii="Times New Roman" w:hAnsi="Times New Roman" w:cs="Times New Roman"/>
              </w:rPr>
              <w:t>Biológicas</w:t>
            </w:r>
            <w:proofErr w:type="gramEnd"/>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Licenciatura Interdisciplinar em Ciências Naturais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Educação Física</w:t>
            </w:r>
          </w:p>
        </w:tc>
        <w:tc>
          <w:tcPr>
            <w:tcW w:w="460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Curso de licenciatura ou bacharelado no mesmo grupo, ou de bacharelado no grupo IV – Ciências da </w:t>
            </w:r>
            <w:proofErr w:type="gramStart"/>
            <w:r>
              <w:rPr>
                <w:rFonts w:ascii="Times New Roman" w:hAnsi="Times New Roman" w:cs="Times New Roman"/>
              </w:rPr>
              <w:t>Saúde</w:t>
            </w:r>
            <w:proofErr w:type="gramEnd"/>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Nutrição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Filosofia</w:t>
            </w:r>
          </w:p>
        </w:tc>
        <w:tc>
          <w:tcPr>
            <w:tcW w:w="460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Curso de licenciatura ou bacharelado no mesmo grupo, ou de bacharelado no grupo VII – Ciências </w:t>
            </w:r>
            <w:proofErr w:type="gramStart"/>
            <w:r>
              <w:rPr>
                <w:rFonts w:ascii="Times New Roman" w:hAnsi="Times New Roman" w:cs="Times New Roman"/>
              </w:rPr>
              <w:t>Humanas</w:t>
            </w:r>
            <w:proofErr w:type="gramEnd"/>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Geografia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História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Sociais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Matemática</w:t>
            </w:r>
          </w:p>
        </w:tc>
        <w:tc>
          <w:tcPr>
            <w:tcW w:w="460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Curso de licenciatura ou bacharelado no mesmo grupo, ou de bacharelado no grupo I – Ciências Exatas e da </w:t>
            </w:r>
            <w:proofErr w:type="gramStart"/>
            <w:r>
              <w:rPr>
                <w:rFonts w:ascii="Times New Roman" w:hAnsi="Times New Roman" w:cs="Times New Roman"/>
              </w:rPr>
              <w:t>Terra</w:t>
            </w:r>
            <w:proofErr w:type="gramEnd"/>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Física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Química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Informática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Turismo</w:t>
            </w:r>
          </w:p>
        </w:tc>
        <w:tc>
          <w:tcPr>
            <w:tcW w:w="4605" w:type="dxa"/>
            <w:vMerge w:val="restart"/>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Curso de licenciatura ou bacharelado no mesmo grupo, ou de bacharelado nos grupos VI – Ciências Sociais Aplicadas, ou VII – Ciências </w:t>
            </w:r>
            <w:proofErr w:type="gramStart"/>
            <w:r>
              <w:rPr>
                <w:rFonts w:ascii="Times New Roman" w:hAnsi="Times New Roman" w:cs="Times New Roman"/>
              </w:rPr>
              <w:t>Humanas</w:t>
            </w:r>
            <w:proofErr w:type="gramEnd"/>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Licenciatura Interdisciplinar em Ciências Humanas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985" w:rsidRDefault="00710985">
            <w:pPr>
              <w:rPr>
                <w:rFonts w:ascii="Times New Roman" w:hAnsi="Times New Roman" w:cs="Times New Roman"/>
              </w:rPr>
            </w:pP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Licenciatura Interdisciplinar em Educação do Campo</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Curso de licenciatura ou bacharelado no mesmo grupo, ou de bacharelado nos grupos II – Ciências Biológicas, ou VII – Ciências </w:t>
            </w:r>
            <w:proofErr w:type="gramStart"/>
            <w:r>
              <w:rPr>
                <w:rFonts w:ascii="Times New Roman" w:hAnsi="Times New Roman" w:cs="Times New Roman"/>
              </w:rPr>
              <w:t>Humanas</w:t>
            </w:r>
            <w:proofErr w:type="gramEnd"/>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Pedagogia</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Cursos de licenciatura</w:t>
            </w:r>
          </w:p>
        </w:tc>
      </w:tr>
    </w:tbl>
    <w:p w:rsidR="00710985" w:rsidRDefault="00710985" w:rsidP="00710985">
      <w:pPr>
        <w:spacing w:after="0" w:line="240" w:lineRule="auto"/>
        <w:jc w:val="both"/>
        <w:rPr>
          <w:rFonts w:ascii="Times New Roman" w:hAnsi="Times New Roman" w:cs="Times New Roman"/>
        </w:rPr>
      </w:pPr>
    </w:p>
    <w:p w:rsidR="00710985" w:rsidRDefault="00710985" w:rsidP="00710985">
      <w:pPr>
        <w:spacing w:after="0" w:line="240" w:lineRule="auto"/>
        <w:jc w:val="both"/>
        <w:rPr>
          <w:rFonts w:ascii="Times New Roman" w:hAnsi="Times New Roman" w:cs="Times New Roman"/>
        </w:rPr>
      </w:pPr>
      <w:r>
        <w:rPr>
          <w:rFonts w:ascii="Times New Roman" w:hAnsi="Times New Roman" w:cs="Times New Roman"/>
        </w:rPr>
        <w:t xml:space="preserve">Quadro </w:t>
      </w:r>
      <w:proofErr w:type="gramStart"/>
      <w:r>
        <w:rPr>
          <w:rFonts w:ascii="Times New Roman" w:hAnsi="Times New Roman" w:cs="Times New Roman"/>
        </w:rPr>
        <w:t>3</w:t>
      </w:r>
      <w:proofErr w:type="gramEnd"/>
      <w:r>
        <w:rPr>
          <w:rFonts w:ascii="Times New Roman" w:hAnsi="Times New Roman" w:cs="Times New Roman"/>
        </w:rPr>
        <w:t>: Cursos Tecnológicos.</w:t>
      </w:r>
    </w:p>
    <w:p w:rsidR="00710985" w:rsidRDefault="00710985" w:rsidP="00710985">
      <w:pPr>
        <w:spacing w:after="0" w:line="240" w:lineRule="auto"/>
        <w:jc w:val="both"/>
        <w:rPr>
          <w:rFonts w:ascii="Times New Roman" w:hAnsi="Times New Roman" w:cs="Times New Roman"/>
        </w:rPr>
      </w:pPr>
    </w:p>
    <w:tbl>
      <w:tblPr>
        <w:tblStyle w:val="Tabelacomgrade"/>
        <w:tblW w:w="0" w:type="auto"/>
        <w:tblInd w:w="108" w:type="dxa"/>
        <w:tblLook w:val="04A0" w:firstRow="1" w:lastRow="0" w:firstColumn="1" w:lastColumn="0" w:noHBand="0" w:noVBand="1"/>
      </w:tblPr>
      <w:tblGrid>
        <w:gridCol w:w="4497"/>
        <w:gridCol w:w="4605"/>
      </w:tblGrid>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Curso</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Critério para Dispensa de Visita pelo INEP em processo de Autorização</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 – CST Eixo Ambiente e Saúde (excetuando curso no Anexo II)</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 Eixo I;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IV</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II – CST Eixo Apoio Escolar</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 Eixo IV;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 xml:space="preserve">Oferta do curso de licenciatura em Pedagogia;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do curso de bacharelado em Administração</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 xml:space="preserve">III – CST Eixo Controle e </w:t>
            </w:r>
            <w:proofErr w:type="gramStart"/>
            <w:r>
              <w:rPr>
                <w:rFonts w:ascii="Times New Roman" w:hAnsi="Times New Roman" w:cs="Times New Roman"/>
              </w:rPr>
              <w:t>Processo Industriais</w:t>
            </w:r>
            <w:proofErr w:type="gramEnd"/>
            <w:r>
              <w:rPr>
                <w:rFonts w:ascii="Times New Roman" w:hAnsi="Times New Roman" w:cs="Times New Roman"/>
              </w:rPr>
              <w:t xml:space="preserve"> (Excetuando curso de Manutenção de Aeronaves)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w:t>
            </w:r>
            <w:proofErr w:type="gramStart"/>
            <w:r>
              <w:rPr>
                <w:rFonts w:ascii="Times New Roman" w:hAnsi="Times New Roman" w:cs="Times New Roman"/>
              </w:rPr>
              <w:t>dos Eixo</w:t>
            </w:r>
            <w:proofErr w:type="gramEnd"/>
            <w:r>
              <w:rPr>
                <w:rFonts w:ascii="Times New Roman" w:hAnsi="Times New Roman" w:cs="Times New Roman"/>
              </w:rPr>
              <w:t xml:space="preserve"> III ou XI; ou</w:t>
            </w:r>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III</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IV – CST Eixo Gestão e Negócios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dos Eixos IV ou V;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do curso de bacharelado em Administração</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V – CST Eixo Hospitalidade e Lazer</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dos Eixos IV ou V;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do curso de bacharelado em Administração</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VI – CST Eixo Informação e Comunicação</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proofErr w:type="gramStart"/>
            <w:r>
              <w:rPr>
                <w:rFonts w:ascii="Times New Roman" w:hAnsi="Times New Roman" w:cs="Times New Roman"/>
              </w:rPr>
              <w:t xml:space="preserve">Oferta de ao menos um curso tecnológico dos </w:t>
            </w:r>
            <w:r>
              <w:rPr>
                <w:rFonts w:ascii="Times New Roman" w:hAnsi="Times New Roman" w:cs="Times New Roman"/>
              </w:rPr>
              <w:lastRenderedPageBreak/>
              <w:t>Eixos VI</w:t>
            </w:r>
            <w:proofErr w:type="gramEnd"/>
            <w:r>
              <w:rPr>
                <w:rFonts w:ascii="Times New Roman" w:hAnsi="Times New Roman" w:cs="Times New Roman"/>
              </w:rPr>
              <w:t>; ou</w:t>
            </w:r>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IX</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lastRenderedPageBreak/>
              <w:t>VII – CST Eixo Infraestrutura (excetuando curso do Anexo II e do curso de Construção de Edifícios)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 Eixo VII;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III</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VIII – CST Eixo Militar</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Visita obrigatória conforme Quadro do Anexo II</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IX – CST Eixo Produção Alimentícia</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dos Eixos IX ou XII;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V</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X – CST Eixo Produção Cultural e Design</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 Eixo X;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VIII</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XI – CST Eixo Produção Industrial (excetuando CST Construção Naval e CST Petróleo e Gás)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dos Eixos III ou XI;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III</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XII – CST Eixo Recursos Naturais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 xml:space="preserve">Oferta de ao menos um curso tecnológico dos Eixos IX ou XII; </w:t>
            </w:r>
            <w:proofErr w:type="gramStart"/>
            <w:r>
              <w:rPr>
                <w:rFonts w:ascii="Times New Roman" w:hAnsi="Times New Roman" w:cs="Times New Roman"/>
              </w:rPr>
              <w:t>ou</w:t>
            </w:r>
            <w:proofErr w:type="gramEnd"/>
          </w:p>
          <w:p w:rsidR="00710985" w:rsidRDefault="00710985">
            <w:pPr>
              <w:jc w:val="center"/>
              <w:rPr>
                <w:rFonts w:ascii="Times New Roman" w:hAnsi="Times New Roman" w:cs="Times New Roman"/>
              </w:rPr>
            </w:pPr>
            <w:r>
              <w:rPr>
                <w:rFonts w:ascii="Times New Roman" w:hAnsi="Times New Roman" w:cs="Times New Roman"/>
              </w:rPr>
              <w:t>Oferta de ao menos um curso de bacharelado do grupo V</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XIII – CST Eixo Segurança (excetuando cursos do Anexo II)</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de ao menos um curso tecnológico do Eixo XIII</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em Construção de Edifícios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do curso de Engenharia Civil</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em Construção Naval</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do curso de Engenharia Naval</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em Petróleo e Gás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dos cursos de Engenharia Química ou Engenharia de Petróleo</w:t>
            </w:r>
          </w:p>
        </w:tc>
      </w:tr>
      <w:tr w:rsidR="00710985" w:rsidTr="00710985">
        <w:tc>
          <w:tcPr>
            <w:tcW w:w="4497"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em Manutenção de Aeronaves</w:t>
            </w:r>
          </w:p>
        </w:tc>
        <w:tc>
          <w:tcPr>
            <w:tcW w:w="4605" w:type="dxa"/>
            <w:tcBorders>
              <w:top w:val="single" w:sz="4" w:space="0" w:color="auto"/>
              <w:left w:val="single" w:sz="4" w:space="0" w:color="auto"/>
              <w:bottom w:val="single" w:sz="4" w:space="0" w:color="auto"/>
              <w:right w:val="single" w:sz="4" w:space="0" w:color="auto"/>
            </w:tcBorders>
            <w:hideMark/>
          </w:tcPr>
          <w:p w:rsidR="00710985" w:rsidRDefault="00710985">
            <w:pPr>
              <w:jc w:val="center"/>
              <w:rPr>
                <w:rFonts w:ascii="Times New Roman" w:hAnsi="Times New Roman" w:cs="Times New Roman"/>
              </w:rPr>
            </w:pPr>
            <w:r>
              <w:rPr>
                <w:rFonts w:ascii="Times New Roman" w:hAnsi="Times New Roman" w:cs="Times New Roman"/>
              </w:rPr>
              <w:t>Oferta do curso de Engenharia Aeronáutica</w:t>
            </w:r>
          </w:p>
        </w:tc>
      </w:tr>
    </w:tbl>
    <w:p w:rsidR="00710985" w:rsidRDefault="00710985" w:rsidP="00710985">
      <w:pPr>
        <w:spacing w:after="0" w:line="240" w:lineRule="auto"/>
        <w:jc w:val="both"/>
        <w:rPr>
          <w:rFonts w:ascii="Times New Roman" w:hAnsi="Times New Roman" w:cs="Times New Roman"/>
        </w:rPr>
      </w:pPr>
    </w:p>
    <w:p w:rsidR="00710985" w:rsidRDefault="00710985" w:rsidP="00710985">
      <w:pPr>
        <w:spacing w:after="0" w:line="240" w:lineRule="auto"/>
        <w:jc w:val="center"/>
        <w:rPr>
          <w:rFonts w:ascii="Times New Roman" w:hAnsi="Times New Roman" w:cs="Times New Roman"/>
          <w:b/>
        </w:rPr>
      </w:pPr>
      <w:r>
        <w:rPr>
          <w:rFonts w:ascii="Times New Roman" w:hAnsi="Times New Roman" w:cs="Times New Roman"/>
          <w:b/>
        </w:rPr>
        <w:t>ANEXO II</w:t>
      </w:r>
    </w:p>
    <w:p w:rsidR="00710985" w:rsidRDefault="00710985" w:rsidP="00710985">
      <w:pPr>
        <w:spacing w:after="0" w:line="240" w:lineRule="auto"/>
        <w:jc w:val="both"/>
        <w:rPr>
          <w:rFonts w:ascii="Times New Roman" w:hAnsi="Times New Roman" w:cs="Times New Roman"/>
        </w:rPr>
      </w:pPr>
    </w:p>
    <w:p w:rsidR="00710985" w:rsidRDefault="00710985" w:rsidP="00710985">
      <w:pPr>
        <w:spacing w:after="0" w:line="240" w:lineRule="auto"/>
        <w:jc w:val="both"/>
        <w:rPr>
          <w:rFonts w:ascii="Times New Roman" w:hAnsi="Times New Roman" w:cs="Times New Roman"/>
        </w:rPr>
      </w:pPr>
      <w:r>
        <w:rPr>
          <w:rFonts w:ascii="Times New Roman" w:hAnsi="Times New Roman" w:cs="Times New Roman"/>
        </w:rPr>
        <w:t>Quadro de Cursos com Visita Obrigatória</w:t>
      </w:r>
    </w:p>
    <w:p w:rsidR="00710985" w:rsidRDefault="00710985" w:rsidP="00710985">
      <w:pPr>
        <w:spacing w:after="0" w:line="240" w:lineRule="auto"/>
        <w:jc w:val="both"/>
        <w:rPr>
          <w:rFonts w:ascii="Times New Roman" w:hAnsi="Times New Roman" w:cs="Times New Roman"/>
        </w:rPr>
      </w:pPr>
    </w:p>
    <w:tbl>
      <w:tblPr>
        <w:tblStyle w:val="Tabelacomgrade"/>
        <w:tblW w:w="0" w:type="auto"/>
        <w:tblInd w:w="108" w:type="dxa"/>
        <w:tblLook w:val="04A0" w:firstRow="1" w:lastRow="0" w:firstColumn="1" w:lastColumn="0" w:noHBand="0" w:noVBand="1"/>
      </w:tblPr>
      <w:tblGrid>
        <w:gridCol w:w="9102"/>
      </w:tblGrid>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Aeronáutica</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Naval</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Minas</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Ciências da Logística (Forças Armadas)</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de Fortificação e Construção (Forças Armadas)</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Mecânica de Armamentos (Forças Armadas)</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Engenharia Mecânica de Veículos Militares (Forças Armadas)</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em Pilotagem Profissional de Aeronaves</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em Radiologia</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em Segurança Pública</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CST do Eixo Militar</w:t>
            </w:r>
          </w:p>
        </w:tc>
      </w:tr>
      <w:tr w:rsidR="00710985" w:rsidTr="00710985">
        <w:tc>
          <w:tcPr>
            <w:tcW w:w="9102" w:type="dxa"/>
            <w:tcBorders>
              <w:top w:val="single" w:sz="4" w:space="0" w:color="auto"/>
              <w:left w:val="single" w:sz="4" w:space="0" w:color="auto"/>
              <w:bottom w:val="single" w:sz="4" w:space="0" w:color="auto"/>
              <w:right w:val="single" w:sz="4" w:space="0" w:color="auto"/>
            </w:tcBorders>
            <w:hideMark/>
          </w:tcPr>
          <w:p w:rsidR="00710985" w:rsidRDefault="00710985">
            <w:pPr>
              <w:jc w:val="both"/>
              <w:rPr>
                <w:rFonts w:ascii="Times New Roman" w:hAnsi="Times New Roman" w:cs="Times New Roman"/>
              </w:rPr>
            </w:pPr>
            <w:r>
              <w:rPr>
                <w:rFonts w:ascii="Times New Roman" w:hAnsi="Times New Roman" w:cs="Times New Roman"/>
              </w:rPr>
              <w:t>Cursos de art. 7º desta Instrução Normativa</w:t>
            </w:r>
          </w:p>
        </w:tc>
      </w:tr>
    </w:tbl>
    <w:p w:rsidR="00710985" w:rsidRDefault="00710985" w:rsidP="00710985">
      <w:pPr>
        <w:spacing w:after="0" w:line="240" w:lineRule="auto"/>
        <w:jc w:val="both"/>
        <w:rPr>
          <w:rFonts w:ascii="Times New Roman" w:hAnsi="Times New Roman" w:cs="Times New Roman"/>
        </w:rPr>
      </w:pPr>
    </w:p>
    <w:p w:rsidR="00710985" w:rsidRDefault="00710985" w:rsidP="00710985">
      <w:pPr>
        <w:spacing w:after="0" w:line="240" w:lineRule="auto"/>
        <w:jc w:val="both"/>
        <w:rPr>
          <w:rFonts w:ascii="Times New Roman" w:hAnsi="Times New Roman" w:cs="Times New Roman"/>
        </w:rPr>
      </w:pPr>
    </w:p>
    <w:p w:rsidR="00710985" w:rsidRDefault="00710985" w:rsidP="00710985">
      <w:pPr>
        <w:spacing w:after="0" w:line="240" w:lineRule="auto"/>
        <w:jc w:val="right"/>
        <w:rPr>
          <w:rFonts w:ascii="Times New Roman" w:hAnsi="Times New Roman" w:cs="Times New Roman"/>
          <w:b/>
          <w:i/>
        </w:rPr>
      </w:pPr>
      <w:r>
        <w:rPr>
          <w:rFonts w:ascii="Times New Roman" w:hAnsi="Times New Roman" w:cs="Times New Roman"/>
          <w:b/>
          <w:i/>
        </w:rPr>
        <w:t>(Publicação no DOU n.º 104, de 03.06.2013, Seção 1, página 11/13</w:t>
      </w:r>
      <w:proofErr w:type="gramStart"/>
      <w:r>
        <w:rPr>
          <w:rFonts w:ascii="Times New Roman" w:hAnsi="Times New Roman" w:cs="Times New Roman"/>
          <w:b/>
          <w:i/>
        </w:rPr>
        <w:t>)</w:t>
      </w:r>
      <w:proofErr w:type="gramEnd"/>
    </w:p>
    <w:p w:rsidR="00710985" w:rsidRDefault="00710985" w:rsidP="00710985">
      <w:pPr>
        <w:spacing w:after="0" w:line="240" w:lineRule="auto"/>
        <w:rPr>
          <w:rFonts w:ascii="Times New Roman" w:hAnsi="Times New Roman" w:cs="Times New Roman"/>
          <w:b/>
        </w:rPr>
      </w:pPr>
    </w:p>
    <w:p w:rsidR="00710985" w:rsidRDefault="00710985" w:rsidP="00710985">
      <w:pPr>
        <w:spacing w:after="0" w:line="240" w:lineRule="auto"/>
        <w:rPr>
          <w:rFonts w:ascii="Times New Roman" w:hAnsi="Times New Roman" w:cs="Times New Roman"/>
          <w:b/>
        </w:rPr>
      </w:pPr>
      <w:r>
        <w:rPr>
          <w:rFonts w:ascii="Times New Roman" w:hAnsi="Times New Roman" w:cs="Times New Roman"/>
          <w:b/>
        </w:rPr>
        <w:br w:type="page"/>
      </w:r>
    </w:p>
    <w:p w:rsidR="00204A17" w:rsidRPr="00204A17" w:rsidRDefault="00204A17" w:rsidP="00204A17">
      <w:pPr>
        <w:spacing w:after="0" w:line="240" w:lineRule="auto"/>
        <w:jc w:val="center"/>
        <w:rPr>
          <w:rFonts w:ascii="Times New Roman" w:hAnsi="Times New Roman" w:cs="Times New Roman"/>
          <w:b/>
        </w:rPr>
      </w:pPr>
      <w:bookmarkStart w:id="0" w:name="_GoBack"/>
      <w:bookmarkEnd w:id="0"/>
      <w:r w:rsidRPr="00204A17">
        <w:rPr>
          <w:rFonts w:ascii="Times New Roman" w:hAnsi="Times New Roman" w:cs="Times New Roman"/>
          <w:b/>
        </w:rPr>
        <w:lastRenderedPageBreak/>
        <w:t>MINISTÉRIO DA EDUCAÇÃO</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 xml:space="preserve">PORTARIA Nº 244, DE 31 DE MAIO DE </w:t>
      </w:r>
      <w:proofErr w:type="gramStart"/>
      <w:r w:rsidRPr="00204A17">
        <w:rPr>
          <w:rFonts w:ascii="Times New Roman" w:hAnsi="Times New Roman" w:cs="Times New Roman"/>
          <w:b/>
        </w:rPr>
        <w:t>2013</w:t>
      </w:r>
      <w:proofErr w:type="gramEnd"/>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das atribuições que lhe conferem o Decreto nº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tendo em vista o Decreto nº 5.773,</w:t>
      </w:r>
      <w:r>
        <w:rPr>
          <w:rFonts w:ascii="Times New Roman" w:hAnsi="Times New Roman" w:cs="Times New Roman"/>
        </w:rPr>
        <w:t xml:space="preserve"> </w:t>
      </w:r>
      <w:r w:rsidRPr="00204A17">
        <w:rPr>
          <w:rFonts w:ascii="Times New Roman" w:hAnsi="Times New Roman" w:cs="Times New Roman"/>
        </w:rPr>
        <w:t>de 9 de maio de 2006, com alterações do Decreto nº 6.303, de 12 de dezembro de 2007, a Portaria Normativa nº 40, de 12 de dezembro de 2007, republicada em 29 de dezembro de 2010, do Ministério da Educação,</w:t>
      </w:r>
      <w:r>
        <w:rPr>
          <w:rFonts w:ascii="Times New Roman" w:hAnsi="Times New Roman" w:cs="Times New Roman"/>
        </w:rPr>
        <w:t xml:space="preserve"> </w:t>
      </w:r>
      <w:r w:rsidRPr="00204A17">
        <w:rPr>
          <w:rFonts w:ascii="Times New Roman" w:hAnsi="Times New Roman" w:cs="Times New Roman"/>
        </w:rPr>
        <w:t xml:space="preserve">e considerando o Despacho SERES/MEC nº 99, de 22 de maio de 2013, e a Nota Técnica DIREG/SERES/MEC nº 309, de 14 de maio de 2013, conforme consta dos processos </w:t>
      </w:r>
      <w:proofErr w:type="spellStart"/>
      <w:r w:rsidRPr="00204A17">
        <w:rPr>
          <w:rFonts w:ascii="Times New Roman" w:hAnsi="Times New Roman" w:cs="Times New Roman"/>
        </w:rPr>
        <w:t>e-MEC</w:t>
      </w:r>
      <w:proofErr w:type="spellEnd"/>
      <w:r w:rsidRPr="00204A17">
        <w:rPr>
          <w:rFonts w:ascii="Times New Roman" w:hAnsi="Times New Roman" w:cs="Times New Roman"/>
        </w:rPr>
        <w:t xml:space="preserve"> listados na planilha anexa, do</w:t>
      </w:r>
      <w:r>
        <w:rPr>
          <w:rFonts w:ascii="Times New Roman" w:hAnsi="Times New Roman" w:cs="Times New Roman"/>
        </w:rPr>
        <w:t xml:space="preserve"> </w:t>
      </w:r>
      <w:r w:rsidRPr="00204A17">
        <w:rPr>
          <w:rFonts w:ascii="Times New Roman" w:hAnsi="Times New Roman" w:cs="Times New Roman"/>
        </w:rPr>
        <w:t>Ministério da Educação, resolve:</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Art. 1º Ficam reconhecidos os cursos superiores na modalidade </w:t>
      </w:r>
      <w:proofErr w:type="gramStart"/>
      <w:r w:rsidRPr="00204A17">
        <w:rPr>
          <w:rFonts w:ascii="Times New Roman" w:hAnsi="Times New Roman" w:cs="Times New Roman"/>
        </w:rPr>
        <w:t>a</w:t>
      </w:r>
      <w:proofErr w:type="gramEnd"/>
      <w:r w:rsidRPr="00204A17">
        <w:rPr>
          <w:rFonts w:ascii="Times New Roman" w:hAnsi="Times New Roman" w:cs="Times New Roman"/>
        </w:rPr>
        <w:t xml:space="preserve"> distância, relacionados no Anexo desta Portaria, com as vagas totais anuais nele estabelecidas, nos termos do disposto no art. 10, do Decreto</w:t>
      </w:r>
      <w:r>
        <w:rPr>
          <w:rFonts w:ascii="Times New Roman" w:hAnsi="Times New Roman" w:cs="Times New Roman"/>
        </w:rPr>
        <w:t xml:space="preserve"> </w:t>
      </w:r>
      <w:r w:rsidRPr="00204A17">
        <w:rPr>
          <w:rFonts w:ascii="Times New Roman" w:hAnsi="Times New Roman" w:cs="Times New Roman"/>
        </w:rPr>
        <w:t>nº 5.773, de 2006.</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Art. 2º Os polos de apoio </w:t>
      </w:r>
      <w:proofErr w:type="gramStart"/>
      <w:r w:rsidRPr="00204A17">
        <w:rPr>
          <w:rFonts w:ascii="Times New Roman" w:hAnsi="Times New Roman" w:cs="Times New Roman"/>
        </w:rPr>
        <w:t>presencial utilizados</w:t>
      </w:r>
      <w:proofErr w:type="gramEnd"/>
      <w:r w:rsidRPr="00204A17">
        <w:rPr>
          <w:rFonts w:ascii="Times New Roman" w:hAnsi="Times New Roman" w:cs="Times New Roman"/>
        </w:rPr>
        <w:t xml:space="preserve"> para as atividades presenciais obrigatórias, nos termos do § 2º do Art. 10 do Decreto nº 5.622, de 2005, com redação dada pelo Decreto nº 6.303, de 2007, dos</w:t>
      </w:r>
      <w:r>
        <w:rPr>
          <w:rFonts w:ascii="Times New Roman" w:hAnsi="Times New Roman" w:cs="Times New Roman"/>
        </w:rPr>
        <w:t xml:space="preserve"> </w:t>
      </w:r>
      <w:r w:rsidRPr="00204A17">
        <w:rPr>
          <w:rFonts w:ascii="Times New Roman" w:hAnsi="Times New Roman" w:cs="Times New Roman"/>
        </w:rPr>
        <w:t>cursos neste ato reconhecidos, são exclusivamente os constantes dos atos oficiais emitidos por este Ministério para as instituições aos quais os cursos são vinculados.</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Parágrafo Único. A utilização, pela Instituição, de Polos de Apoio Presenciais não credenciados por este Ministério representa irregularidade, objeto de medidas administrativas e penais previstas na</w:t>
      </w:r>
      <w:r>
        <w:rPr>
          <w:rFonts w:ascii="Times New Roman" w:hAnsi="Times New Roman" w:cs="Times New Roman"/>
        </w:rPr>
        <w:t xml:space="preserve"> </w:t>
      </w:r>
      <w:r w:rsidRPr="00204A17">
        <w:rPr>
          <w:rFonts w:ascii="Times New Roman" w:hAnsi="Times New Roman" w:cs="Times New Roman"/>
        </w:rPr>
        <w:t>legislação.</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Art. 3º A Instituição de Educação Superior poderá, no prazo de 60 (sessenta) dias contados da presente publicação, embargar as informações referentes ao número de vagas, denominação e grau do curso.</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1º O embargo citado no caput deverá ser realizado pela Instituição no ambiente do sistema </w:t>
      </w:r>
      <w:proofErr w:type="spellStart"/>
      <w:r w:rsidRPr="00204A17">
        <w:rPr>
          <w:rFonts w:ascii="Times New Roman" w:hAnsi="Times New Roman" w:cs="Times New Roman"/>
        </w:rPr>
        <w:t>e-MEC</w:t>
      </w:r>
      <w:proofErr w:type="spellEnd"/>
      <w:r w:rsidRPr="00204A17">
        <w:rPr>
          <w:rFonts w:ascii="Times New Roman" w:hAnsi="Times New Roman" w:cs="Times New Roman"/>
        </w:rPr>
        <w:t>, momento em que deverá ser apresentada justificativa que respalde a atualização cadastral solicitada.</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2º A Instituição poderá fazer uso da funcionalidade mencionada no caput, também para confirmar as informações referentes aos cursos reconhecidos por esta Portaria.</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3º A não manifestação da Instituição no prazo mencionado no caput implica a validação automática dos dados cadastrais dos cursos reconhecidos por esta Portaria.</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4º O embargo citado no caput tem por finalidade promover atualização dos dados do Cadastro </w:t>
      </w:r>
      <w:proofErr w:type="spellStart"/>
      <w:r w:rsidRPr="00204A17">
        <w:rPr>
          <w:rFonts w:ascii="Times New Roman" w:hAnsi="Times New Roman" w:cs="Times New Roman"/>
        </w:rPr>
        <w:t>e-MEC</w:t>
      </w:r>
      <w:proofErr w:type="spellEnd"/>
      <w:r w:rsidRPr="00204A17">
        <w:rPr>
          <w:rFonts w:ascii="Times New Roman" w:hAnsi="Times New Roman" w:cs="Times New Roman"/>
        </w:rPr>
        <w:t xml:space="preserve"> e Cursos e Instituições de Educação Superior, não se confundindo com recurso administrativo</w:t>
      </w:r>
      <w:r>
        <w:rPr>
          <w:rFonts w:ascii="Times New Roman" w:hAnsi="Times New Roman" w:cs="Times New Roman"/>
        </w:rPr>
        <w:t xml:space="preserve"> </w:t>
      </w:r>
      <w:r w:rsidRPr="00204A17">
        <w:rPr>
          <w:rFonts w:ascii="Times New Roman" w:hAnsi="Times New Roman" w:cs="Times New Roman"/>
        </w:rPr>
        <w:t>eventualmente interposto contra as decisões exaradas pela presente Portaria.</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Art. 4º Nos termos do art. 10, § 7º do Decreto nº 5.773, de 2006, o presente ato autorizativo é válido até o final do ciclo avaliativo ao qual cada curso pertence.</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Art. 5º Esta Portaria entra em vigor na data de sua publicação.</w:t>
      </w:r>
    </w:p>
    <w:p w:rsid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JORGE RODRIGO ARAÚJO MESSIAS</w:t>
      </w:r>
    </w:p>
    <w:p w:rsidR="00204A17" w:rsidRPr="00204A17" w:rsidRDefault="00204A17" w:rsidP="00204A17">
      <w:pPr>
        <w:spacing w:after="0" w:line="240" w:lineRule="auto"/>
        <w:jc w:val="center"/>
        <w:rPr>
          <w:rFonts w:ascii="Times New Roman" w:hAnsi="Times New Roman" w:cs="Times New Roman"/>
          <w:b/>
        </w:rPr>
      </w:pPr>
    </w:p>
    <w:p w:rsidR="00D442FB"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ANEXO</w:t>
      </w:r>
    </w:p>
    <w:p w:rsidR="00204A17" w:rsidRDefault="00204A17" w:rsidP="00204A17">
      <w:pPr>
        <w:spacing w:after="0" w:line="240" w:lineRule="auto"/>
        <w:rPr>
          <w:rFonts w:ascii="Times New Roman" w:hAnsi="Times New Roman" w:cs="Times New Roman"/>
          <w:b/>
        </w:rPr>
      </w:pPr>
    </w:p>
    <w:p w:rsidR="00204A17" w:rsidRPr="00184BB8" w:rsidRDefault="00184BB8" w:rsidP="00204A17">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204A17" w:rsidRDefault="00204A17" w:rsidP="00204A17">
      <w:pPr>
        <w:spacing w:after="0" w:line="240" w:lineRule="auto"/>
        <w:rPr>
          <w:rFonts w:ascii="Times New Roman" w:hAnsi="Times New Roman" w:cs="Times New Roman"/>
          <w:b/>
        </w:rPr>
      </w:pPr>
    </w:p>
    <w:p w:rsidR="00184BB8" w:rsidRDefault="00184BB8" w:rsidP="00204A17">
      <w:pPr>
        <w:spacing w:after="0" w:line="240" w:lineRule="auto"/>
        <w:rPr>
          <w:rFonts w:ascii="Times New Roman" w:hAnsi="Times New Roman" w:cs="Times New Roman"/>
          <w:b/>
        </w:rPr>
      </w:pPr>
    </w:p>
    <w:p w:rsidR="00204A17" w:rsidRPr="00184BB8" w:rsidRDefault="00184BB8" w:rsidP="00204A17">
      <w:pPr>
        <w:spacing w:after="0" w:line="240" w:lineRule="auto"/>
        <w:jc w:val="right"/>
        <w:rPr>
          <w:rFonts w:ascii="Times New Roman" w:hAnsi="Times New Roman" w:cs="Times New Roman"/>
          <w:b/>
          <w:i/>
        </w:rPr>
      </w:pPr>
      <w:r w:rsidRPr="00184BB8">
        <w:rPr>
          <w:rFonts w:ascii="Times New Roman" w:hAnsi="Times New Roman" w:cs="Times New Roman"/>
          <w:b/>
          <w:i/>
        </w:rPr>
        <w:t>(Publicação no DOU n.º 104, de 03.06.2013, Seção 1, página 11</w:t>
      </w:r>
      <w:r w:rsidR="00F3694E">
        <w:rPr>
          <w:rFonts w:ascii="Times New Roman" w:hAnsi="Times New Roman" w:cs="Times New Roman"/>
          <w:b/>
          <w:i/>
        </w:rPr>
        <w:t>/12</w:t>
      </w:r>
      <w:proofErr w:type="gramStart"/>
      <w:r w:rsidRPr="00184BB8">
        <w:rPr>
          <w:rFonts w:ascii="Times New Roman" w:hAnsi="Times New Roman" w:cs="Times New Roman"/>
          <w:b/>
          <w:i/>
        </w:rPr>
        <w:t>)</w:t>
      </w:r>
      <w:proofErr w:type="gramEnd"/>
    </w:p>
    <w:p w:rsidR="00204A17" w:rsidRDefault="00204A17" w:rsidP="00204A17">
      <w:pPr>
        <w:spacing w:after="0" w:line="240" w:lineRule="auto"/>
        <w:jc w:val="both"/>
        <w:rPr>
          <w:rFonts w:ascii="Times New Roman" w:hAnsi="Times New Roman" w:cs="Times New Roman"/>
        </w:rPr>
      </w:pPr>
    </w:p>
    <w:p w:rsidR="00204A17" w:rsidRDefault="00204A17">
      <w:pPr>
        <w:rPr>
          <w:rFonts w:ascii="Times New Roman" w:hAnsi="Times New Roman" w:cs="Times New Roman"/>
        </w:rPr>
      </w:pPr>
      <w:r>
        <w:rPr>
          <w:rFonts w:ascii="Times New Roman" w:hAnsi="Times New Roman" w:cs="Times New Roman"/>
        </w:rPr>
        <w:br w:type="page"/>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lastRenderedPageBreak/>
        <w:t>MINISTÉRIO DA EDUCAÇÃO</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PORTARIA N</w:t>
      </w:r>
      <w:r>
        <w:rPr>
          <w:rFonts w:ascii="Times New Roman" w:hAnsi="Times New Roman" w:cs="Times New Roman"/>
          <w:b/>
        </w:rPr>
        <w:t>º</w:t>
      </w:r>
      <w:r w:rsidRPr="00204A17">
        <w:rPr>
          <w:rFonts w:ascii="Times New Roman" w:hAnsi="Times New Roman" w:cs="Times New Roman"/>
          <w:b/>
        </w:rPr>
        <w:t xml:space="preserve"> 245, DE 31 DE MAIO DE </w:t>
      </w:r>
      <w:proofErr w:type="gramStart"/>
      <w:r w:rsidRPr="00204A17">
        <w:rPr>
          <w:rFonts w:ascii="Times New Roman" w:hAnsi="Times New Roman" w:cs="Times New Roman"/>
          <w:b/>
        </w:rPr>
        <w:t>2013</w:t>
      </w:r>
      <w:proofErr w:type="gramEnd"/>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 atribuição que lhe confere o Decreto nº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tendo em vista o Decreto nº 5.773,</w:t>
      </w:r>
      <w:r>
        <w:rPr>
          <w:rFonts w:ascii="Times New Roman" w:hAnsi="Times New Roman" w:cs="Times New Roman"/>
        </w:rPr>
        <w:t xml:space="preserve"> </w:t>
      </w:r>
      <w:r w:rsidRPr="00204A17">
        <w:rPr>
          <w:rFonts w:ascii="Times New Roman" w:hAnsi="Times New Roman" w:cs="Times New Roman"/>
        </w:rPr>
        <w:t>de 9 de maio de 2006, e suas alterações, e a Portaria Normativa nº 40, de 12 de dezembro de 2007, republicada em 29 de dezembro de 2010, do Ministério da Educação, resolve:</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Art. 1º Ficam autorizados os cursos superiores de graduação, conforme planilha anexa, ministrados pelas Instituições de Educação Superior, nos termos do disposto no artigo 35, do Decreto nº 5.773, de </w:t>
      </w:r>
      <w:proofErr w:type="gramStart"/>
      <w:r w:rsidRPr="00204A17">
        <w:rPr>
          <w:rFonts w:ascii="Times New Roman" w:hAnsi="Times New Roman" w:cs="Times New Roman"/>
        </w:rPr>
        <w:t>9</w:t>
      </w:r>
      <w:proofErr w:type="gramEnd"/>
      <w:r w:rsidRPr="00204A17">
        <w:rPr>
          <w:rFonts w:ascii="Times New Roman" w:hAnsi="Times New Roman" w:cs="Times New Roman"/>
        </w:rPr>
        <w:t xml:space="preserve"> de</w:t>
      </w:r>
      <w:r>
        <w:rPr>
          <w:rFonts w:ascii="Times New Roman" w:hAnsi="Times New Roman" w:cs="Times New Roman"/>
        </w:rPr>
        <w:t xml:space="preserve"> </w:t>
      </w:r>
      <w:r w:rsidRPr="00204A17">
        <w:rPr>
          <w:rFonts w:ascii="Times New Roman" w:hAnsi="Times New Roman" w:cs="Times New Roman"/>
        </w:rPr>
        <w:t>maio de 2006, alterado pelo Decreto nº 6.303, de 12 de dezembro de 2007.</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Parágrafo único. As autorizações a que se refere esta Portaria são válidas exclusivamente para os cursos ministrados nos endereços citados na planilha anexa.</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Art. 2º Esta Portaria entra em vigor na data de sua publicação.</w:t>
      </w:r>
    </w:p>
    <w:p w:rsid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JORGE RODRIGO ARAÚJO MESSIAS</w:t>
      </w:r>
    </w:p>
    <w:p w:rsidR="00204A17" w:rsidRPr="00204A17" w:rsidRDefault="00204A17" w:rsidP="00204A17">
      <w:pPr>
        <w:spacing w:after="0" w:line="240" w:lineRule="auto"/>
        <w:jc w:val="center"/>
        <w:rPr>
          <w:rFonts w:ascii="Times New Roman" w:hAnsi="Times New Roman" w:cs="Times New Roman"/>
          <w:b/>
        </w:rPr>
      </w:pPr>
    </w:p>
    <w:p w:rsid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ANEXO</w:t>
      </w:r>
    </w:p>
    <w:p w:rsidR="00204A17" w:rsidRPr="00204A17" w:rsidRDefault="00204A17" w:rsidP="00204A17">
      <w:pPr>
        <w:spacing w:after="0" w:line="240" w:lineRule="auto"/>
        <w:jc w:val="center"/>
        <w:rPr>
          <w:rFonts w:ascii="Times New Roman" w:hAnsi="Times New Roman" w:cs="Times New Roman"/>
          <w:b/>
        </w:rPr>
      </w:pPr>
    </w:p>
    <w:p w:rsidR="00204A17" w:rsidRPr="00204A17" w:rsidRDefault="00204A17" w:rsidP="00204A17">
      <w:pPr>
        <w:spacing w:after="0" w:line="240" w:lineRule="auto"/>
        <w:jc w:val="both"/>
        <w:rPr>
          <w:rFonts w:ascii="Times New Roman" w:hAnsi="Times New Roman" w:cs="Times New Roman"/>
        </w:rPr>
      </w:pPr>
      <w:r w:rsidRPr="00204A17">
        <w:rPr>
          <w:rFonts w:ascii="Times New Roman" w:hAnsi="Times New Roman" w:cs="Times New Roman"/>
        </w:rPr>
        <w:t>Autorização de Cursos</w:t>
      </w:r>
    </w:p>
    <w:p w:rsid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jc w:val="right"/>
        <w:rPr>
          <w:rFonts w:ascii="Times New Roman" w:hAnsi="Times New Roman" w:cs="Times New Roman"/>
          <w:b/>
          <w:i/>
        </w:rPr>
      </w:pPr>
      <w:r w:rsidRPr="00184BB8">
        <w:rPr>
          <w:rFonts w:ascii="Times New Roman" w:hAnsi="Times New Roman" w:cs="Times New Roman"/>
          <w:b/>
          <w:i/>
        </w:rPr>
        <w:t>(Publicação no DOU n.º 104, de 03.06.2013, Seção 1, página 1</w:t>
      </w:r>
      <w:r w:rsidR="00F3694E">
        <w:rPr>
          <w:rFonts w:ascii="Times New Roman" w:hAnsi="Times New Roman" w:cs="Times New Roman"/>
          <w:b/>
          <w:i/>
        </w:rPr>
        <w:t>2/13</w:t>
      </w:r>
      <w:proofErr w:type="gramStart"/>
      <w:r w:rsidRPr="00184BB8">
        <w:rPr>
          <w:rFonts w:ascii="Times New Roman" w:hAnsi="Times New Roman" w:cs="Times New Roman"/>
          <w:b/>
          <w:i/>
        </w:rPr>
        <w:t>)</w:t>
      </w:r>
      <w:proofErr w:type="gramEnd"/>
    </w:p>
    <w:p w:rsidR="00204A17" w:rsidRDefault="00204A17" w:rsidP="00204A17">
      <w:pPr>
        <w:spacing w:after="0" w:line="240" w:lineRule="auto"/>
        <w:jc w:val="both"/>
        <w:rPr>
          <w:rFonts w:ascii="Times New Roman" w:hAnsi="Times New Roman" w:cs="Times New Roman"/>
        </w:rPr>
      </w:pP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MINISTÉRIO DA EDUCAÇÃO</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PORTARIA N</w:t>
      </w:r>
      <w:r>
        <w:rPr>
          <w:rFonts w:ascii="Times New Roman" w:hAnsi="Times New Roman" w:cs="Times New Roman"/>
          <w:b/>
        </w:rPr>
        <w:t>º</w:t>
      </w:r>
      <w:r w:rsidRPr="00204A17">
        <w:rPr>
          <w:rFonts w:ascii="Times New Roman" w:hAnsi="Times New Roman" w:cs="Times New Roman"/>
          <w:b/>
        </w:rPr>
        <w:t xml:space="preserve"> 246, DE 31 DE MAIO DE </w:t>
      </w:r>
      <w:proofErr w:type="gramStart"/>
      <w:r w:rsidRPr="00204A17">
        <w:rPr>
          <w:rFonts w:ascii="Times New Roman" w:hAnsi="Times New Roman" w:cs="Times New Roman"/>
          <w:b/>
        </w:rPr>
        <w:t>2013</w:t>
      </w:r>
      <w:proofErr w:type="gramEnd"/>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 atribuição que lhe confere o Decreto nº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tendo em vista o Decreto nº 5.773,</w:t>
      </w:r>
      <w:r>
        <w:rPr>
          <w:rFonts w:ascii="Times New Roman" w:hAnsi="Times New Roman" w:cs="Times New Roman"/>
        </w:rPr>
        <w:t xml:space="preserve"> </w:t>
      </w:r>
      <w:r w:rsidRPr="00204A17">
        <w:rPr>
          <w:rFonts w:ascii="Times New Roman" w:hAnsi="Times New Roman" w:cs="Times New Roman"/>
        </w:rPr>
        <w:t>de 9 de maio de 2006, e suas alterações, e a Portaria Normativa nº 40, de 12 de dezembro de 2007, republicada em 29 de dezembro de 2010, do Ministério da Educação, resolve:</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Art. 1º Ficam autorizados os cursos superiores de graduação, conforme planilha anexa, ministrados pelas Instituições de Educação Superior, nos termos do disposto no artigo 35, do Decreto nº 5.773, de </w:t>
      </w:r>
      <w:proofErr w:type="gramStart"/>
      <w:r w:rsidRPr="00204A17">
        <w:rPr>
          <w:rFonts w:ascii="Times New Roman" w:hAnsi="Times New Roman" w:cs="Times New Roman"/>
        </w:rPr>
        <w:t>9</w:t>
      </w:r>
      <w:proofErr w:type="gramEnd"/>
      <w:r w:rsidRPr="00204A17">
        <w:rPr>
          <w:rFonts w:ascii="Times New Roman" w:hAnsi="Times New Roman" w:cs="Times New Roman"/>
        </w:rPr>
        <w:t xml:space="preserve"> de</w:t>
      </w:r>
      <w:r>
        <w:rPr>
          <w:rFonts w:ascii="Times New Roman" w:hAnsi="Times New Roman" w:cs="Times New Roman"/>
        </w:rPr>
        <w:t xml:space="preserve"> </w:t>
      </w:r>
      <w:r w:rsidRPr="00204A17">
        <w:rPr>
          <w:rFonts w:ascii="Times New Roman" w:hAnsi="Times New Roman" w:cs="Times New Roman"/>
        </w:rPr>
        <w:t>maio de 2006, alterado pelo Decreto nº 6.303, de 12 de dezembro de 2007.</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Parágrafo único. As autorizações a que se refere esta Portaria são válidas exclusivamente para os cursos ministrados nos endereços citados na planilha anexa.</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Art. 2º Esta Portaria entra em vigor na data de sua publicação.</w:t>
      </w:r>
    </w:p>
    <w:p w:rsid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JORGE RODRIGO ARAÚJO MESSIAS</w:t>
      </w:r>
    </w:p>
    <w:p w:rsidR="00204A17" w:rsidRPr="00204A17" w:rsidRDefault="00204A17" w:rsidP="00204A17">
      <w:pPr>
        <w:spacing w:after="0" w:line="240" w:lineRule="auto"/>
        <w:jc w:val="center"/>
        <w:rPr>
          <w:rFonts w:ascii="Times New Roman" w:hAnsi="Times New Roman" w:cs="Times New Roman"/>
          <w:b/>
        </w:rPr>
      </w:pPr>
    </w:p>
    <w:p w:rsid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ANEXO</w:t>
      </w:r>
    </w:p>
    <w:p w:rsidR="00204A17" w:rsidRPr="00204A17" w:rsidRDefault="00204A17" w:rsidP="00204A17">
      <w:pPr>
        <w:spacing w:after="0" w:line="240" w:lineRule="auto"/>
        <w:jc w:val="center"/>
        <w:rPr>
          <w:rFonts w:ascii="Times New Roman" w:hAnsi="Times New Roman" w:cs="Times New Roman"/>
          <w:b/>
        </w:rPr>
      </w:pPr>
    </w:p>
    <w:p w:rsidR="00204A17" w:rsidRPr="00204A17" w:rsidRDefault="00204A17" w:rsidP="00204A17">
      <w:pPr>
        <w:spacing w:after="0" w:line="240" w:lineRule="auto"/>
        <w:jc w:val="both"/>
        <w:rPr>
          <w:rFonts w:ascii="Times New Roman" w:hAnsi="Times New Roman" w:cs="Times New Roman"/>
        </w:rPr>
      </w:pPr>
      <w:r w:rsidRPr="00204A17">
        <w:rPr>
          <w:rFonts w:ascii="Times New Roman" w:hAnsi="Times New Roman" w:cs="Times New Roman"/>
        </w:rPr>
        <w:t>Autorização de Cursos</w:t>
      </w:r>
    </w:p>
    <w:p w:rsid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204A17" w:rsidRDefault="00204A17" w:rsidP="00204A17">
      <w:pPr>
        <w:spacing w:after="0" w:line="240" w:lineRule="auto"/>
        <w:jc w:val="both"/>
        <w:rPr>
          <w:rFonts w:ascii="Times New Roman" w:hAnsi="Times New Roman" w:cs="Times New Roman"/>
        </w:rPr>
      </w:pPr>
    </w:p>
    <w:p w:rsidR="00184BB8" w:rsidRDefault="00184BB8"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jc w:val="right"/>
        <w:rPr>
          <w:rFonts w:ascii="Times New Roman" w:hAnsi="Times New Roman" w:cs="Times New Roman"/>
          <w:b/>
          <w:i/>
        </w:rPr>
      </w:pPr>
      <w:r w:rsidRPr="00184BB8">
        <w:rPr>
          <w:rFonts w:ascii="Times New Roman" w:hAnsi="Times New Roman" w:cs="Times New Roman"/>
          <w:b/>
          <w:i/>
        </w:rPr>
        <w:t>(Publicação no DOU n.º 104, de 03.06.2013, Seção 1, página 1</w:t>
      </w:r>
      <w:r w:rsidR="00F3694E">
        <w:rPr>
          <w:rFonts w:ascii="Times New Roman" w:hAnsi="Times New Roman" w:cs="Times New Roman"/>
          <w:b/>
          <w:i/>
        </w:rPr>
        <w:t>3/14</w:t>
      </w:r>
      <w:proofErr w:type="gramStart"/>
      <w:r w:rsidRPr="00184BB8">
        <w:rPr>
          <w:rFonts w:ascii="Times New Roman" w:hAnsi="Times New Roman" w:cs="Times New Roman"/>
          <w:b/>
          <w:i/>
        </w:rPr>
        <w:t>)</w:t>
      </w:r>
      <w:proofErr w:type="gramEnd"/>
    </w:p>
    <w:p w:rsidR="00204A17" w:rsidRDefault="00204A17" w:rsidP="00204A17">
      <w:pPr>
        <w:spacing w:after="0" w:line="240" w:lineRule="auto"/>
        <w:jc w:val="both"/>
        <w:rPr>
          <w:rFonts w:ascii="Times New Roman" w:hAnsi="Times New Roman" w:cs="Times New Roman"/>
        </w:rPr>
      </w:pPr>
    </w:p>
    <w:p w:rsidR="00204A17" w:rsidRDefault="00204A17">
      <w:pPr>
        <w:rPr>
          <w:rFonts w:ascii="Times New Roman" w:hAnsi="Times New Roman" w:cs="Times New Roman"/>
        </w:rPr>
      </w:pPr>
      <w:r>
        <w:rPr>
          <w:rFonts w:ascii="Times New Roman" w:hAnsi="Times New Roman" w:cs="Times New Roman"/>
        </w:rPr>
        <w:br w:type="page"/>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lastRenderedPageBreak/>
        <w:t>MINISTÉRIO DA EDUCAÇÃO</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PORTARIA N</w:t>
      </w:r>
      <w:r>
        <w:rPr>
          <w:rFonts w:ascii="Times New Roman" w:hAnsi="Times New Roman" w:cs="Times New Roman"/>
          <w:b/>
        </w:rPr>
        <w:t>º</w:t>
      </w:r>
      <w:r w:rsidRPr="00204A17">
        <w:rPr>
          <w:rFonts w:ascii="Times New Roman" w:hAnsi="Times New Roman" w:cs="Times New Roman"/>
          <w:b/>
        </w:rPr>
        <w:t xml:space="preserve"> 247, DE 31 DE MAIO DE </w:t>
      </w:r>
      <w:proofErr w:type="gramStart"/>
      <w:r w:rsidRPr="00204A17">
        <w:rPr>
          <w:rFonts w:ascii="Times New Roman" w:hAnsi="Times New Roman" w:cs="Times New Roman"/>
          <w:b/>
        </w:rPr>
        <w:t>2013</w:t>
      </w:r>
      <w:proofErr w:type="gramEnd"/>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 atribuição que lhe confere o Decreto nº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tendo em vista o Decreto nº 5.773,</w:t>
      </w:r>
      <w:r>
        <w:rPr>
          <w:rFonts w:ascii="Times New Roman" w:hAnsi="Times New Roman" w:cs="Times New Roman"/>
        </w:rPr>
        <w:t xml:space="preserve"> </w:t>
      </w:r>
      <w:r w:rsidRPr="00204A17">
        <w:rPr>
          <w:rFonts w:ascii="Times New Roman" w:hAnsi="Times New Roman" w:cs="Times New Roman"/>
        </w:rPr>
        <w:t>de 9 de maio de 2006, e suas alterações, e a Portaria Normativa nº 40, de 12 de dezembro de 2007, republicada em 29 de dezembro de 2010, do Ministério da Educação, resolve:</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Art. 1º Ficam autorizados os cursos superiores de graduação, conforme planilha anexa, ministrados pelas Instituições de Educação Superior, nos termos do disposto no artigo 35, do Decreto nº 5.773, de </w:t>
      </w:r>
      <w:proofErr w:type="gramStart"/>
      <w:r w:rsidRPr="00204A17">
        <w:rPr>
          <w:rFonts w:ascii="Times New Roman" w:hAnsi="Times New Roman" w:cs="Times New Roman"/>
        </w:rPr>
        <w:t>9</w:t>
      </w:r>
      <w:proofErr w:type="gramEnd"/>
      <w:r w:rsidRPr="00204A17">
        <w:rPr>
          <w:rFonts w:ascii="Times New Roman" w:hAnsi="Times New Roman" w:cs="Times New Roman"/>
        </w:rPr>
        <w:t xml:space="preserve"> de</w:t>
      </w:r>
      <w:r>
        <w:rPr>
          <w:rFonts w:ascii="Times New Roman" w:hAnsi="Times New Roman" w:cs="Times New Roman"/>
        </w:rPr>
        <w:t xml:space="preserve"> </w:t>
      </w:r>
      <w:r w:rsidRPr="00204A17">
        <w:rPr>
          <w:rFonts w:ascii="Times New Roman" w:hAnsi="Times New Roman" w:cs="Times New Roman"/>
        </w:rPr>
        <w:t>maio de 2006, alterado pelo Decreto nº 6.303, de 12 de dezembro de 2007.</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Parágrafo único. As autorizações a que se refere esta Portaria são válidas exclusivamente para os cursos ministrados nos endereços citados na planilha anexa.</w:t>
      </w:r>
    </w:p>
    <w:p w:rsidR="00204A17" w:rsidRPr="00204A17" w:rsidRDefault="00204A17" w:rsidP="00204A17">
      <w:pPr>
        <w:spacing w:after="0" w:line="240" w:lineRule="auto"/>
        <w:ind w:firstLine="1701"/>
        <w:jc w:val="both"/>
        <w:rPr>
          <w:rFonts w:ascii="Times New Roman" w:hAnsi="Times New Roman" w:cs="Times New Roman"/>
        </w:rPr>
      </w:pPr>
      <w:r w:rsidRPr="00204A17">
        <w:rPr>
          <w:rFonts w:ascii="Times New Roman" w:hAnsi="Times New Roman" w:cs="Times New Roman"/>
        </w:rPr>
        <w:t>Art. 2º Esta Portaria entra em vigor na data de sua publicação.</w:t>
      </w:r>
    </w:p>
    <w:p w:rsid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JORGE RODRIGO ARAÚJO MESSIAS</w:t>
      </w:r>
    </w:p>
    <w:p w:rsidR="00204A17" w:rsidRPr="00204A17" w:rsidRDefault="00204A17" w:rsidP="00204A17">
      <w:pPr>
        <w:spacing w:after="0" w:line="240" w:lineRule="auto"/>
        <w:jc w:val="center"/>
        <w:rPr>
          <w:rFonts w:ascii="Times New Roman" w:hAnsi="Times New Roman" w:cs="Times New Roman"/>
          <w:b/>
        </w:rPr>
      </w:pPr>
    </w:p>
    <w:p w:rsid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ANEXO</w:t>
      </w:r>
    </w:p>
    <w:p w:rsidR="00204A17" w:rsidRPr="00204A17" w:rsidRDefault="00204A17" w:rsidP="00204A17">
      <w:pPr>
        <w:spacing w:after="0" w:line="240" w:lineRule="auto"/>
        <w:jc w:val="center"/>
        <w:rPr>
          <w:rFonts w:ascii="Times New Roman" w:hAnsi="Times New Roman" w:cs="Times New Roman"/>
          <w:b/>
        </w:rPr>
      </w:pPr>
    </w:p>
    <w:p w:rsidR="00204A17" w:rsidRPr="00204A17" w:rsidRDefault="00204A17" w:rsidP="00204A17">
      <w:pPr>
        <w:spacing w:after="0" w:line="240" w:lineRule="auto"/>
        <w:jc w:val="both"/>
        <w:rPr>
          <w:rFonts w:ascii="Times New Roman" w:hAnsi="Times New Roman" w:cs="Times New Roman"/>
        </w:rPr>
      </w:pPr>
      <w:r w:rsidRPr="00204A17">
        <w:rPr>
          <w:rFonts w:ascii="Times New Roman" w:hAnsi="Times New Roman" w:cs="Times New Roman"/>
        </w:rPr>
        <w:t>Autorização de Cursos</w:t>
      </w:r>
    </w:p>
    <w:p w:rsid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204A17" w:rsidRDefault="00204A17" w:rsidP="00204A17">
      <w:pPr>
        <w:spacing w:after="0" w:line="240" w:lineRule="auto"/>
        <w:jc w:val="both"/>
        <w:rPr>
          <w:rFonts w:ascii="Times New Roman" w:hAnsi="Times New Roman" w:cs="Times New Roman"/>
        </w:rPr>
      </w:pPr>
    </w:p>
    <w:p w:rsidR="00184BB8" w:rsidRDefault="00184BB8"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jc w:val="right"/>
        <w:rPr>
          <w:rFonts w:ascii="Times New Roman" w:hAnsi="Times New Roman" w:cs="Times New Roman"/>
          <w:b/>
          <w:i/>
        </w:rPr>
      </w:pPr>
      <w:r w:rsidRPr="00184BB8">
        <w:rPr>
          <w:rFonts w:ascii="Times New Roman" w:hAnsi="Times New Roman" w:cs="Times New Roman"/>
          <w:b/>
          <w:i/>
        </w:rPr>
        <w:t xml:space="preserve">(Publicação no DOU n.º 104, de 03.06.2013, Seção 1, página </w:t>
      </w:r>
      <w:proofErr w:type="gramStart"/>
      <w:r w:rsidRPr="00184BB8">
        <w:rPr>
          <w:rFonts w:ascii="Times New Roman" w:hAnsi="Times New Roman" w:cs="Times New Roman"/>
          <w:b/>
          <w:i/>
        </w:rPr>
        <w:t>1</w:t>
      </w:r>
      <w:r w:rsidR="00F3694E">
        <w:rPr>
          <w:rFonts w:ascii="Times New Roman" w:hAnsi="Times New Roman" w:cs="Times New Roman"/>
          <w:b/>
          <w:i/>
        </w:rPr>
        <w:t>4</w:t>
      </w:r>
      <w:r w:rsidRPr="00184BB8">
        <w:rPr>
          <w:rFonts w:ascii="Times New Roman" w:hAnsi="Times New Roman" w:cs="Times New Roman"/>
          <w:b/>
          <w:i/>
        </w:rPr>
        <w:t>)</w:t>
      </w:r>
      <w:proofErr w:type="gramEnd"/>
    </w:p>
    <w:p w:rsidR="00204A17" w:rsidRDefault="00204A17" w:rsidP="00204A17">
      <w:pPr>
        <w:spacing w:after="0" w:line="240" w:lineRule="auto"/>
        <w:jc w:val="both"/>
        <w:rPr>
          <w:rFonts w:ascii="Times New Roman" w:hAnsi="Times New Roman" w:cs="Times New Roman"/>
        </w:rPr>
      </w:pPr>
    </w:p>
    <w:p w:rsidR="007159C5" w:rsidRDefault="007159C5">
      <w:pPr>
        <w:rPr>
          <w:rFonts w:ascii="Times New Roman" w:hAnsi="Times New Roman" w:cs="Times New Roman"/>
        </w:rPr>
      </w:pPr>
      <w:r>
        <w:rPr>
          <w:rFonts w:ascii="Times New Roman" w:hAnsi="Times New Roman" w:cs="Times New Roman"/>
        </w:rPr>
        <w:br w:type="page"/>
      </w:r>
    </w:p>
    <w:p w:rsidR="007159C5" w:rsidRPr="00204A17" w:rsidRDefault="007159C5" w:rsidP="007159C5">
      <w:pPr>
        <w:spacing w:after="0" w:line="240" w:lineRule="auto"/>
        <w:jc w:val="center"/>
        <w:rPr>
          <w:rFonts w:ascii="Times New Roman" w:hAnsi="Times New Roman" w:cs="Times New Roman"/>
          <w:b/>
        </w:rPr>
      </w:pPr>
      <w:r w:rsidRPr="00204A17">
        <w:rPr>
          <w:rFonts w:ascii="Times New Roman" w:hAnsi="Times New Roman" w:cs="Times New Roman"/>
          <w:b/>
        </w:rPr>
        <w:lastRenderedPageBreak/>
        <w:t>MINISTÉRIO DA EDUCAÇÃO</w:t>
      </w:r>
    </w:p>
    <w:p w:rsidR="007159C5" w:rsidRPr="00204A17" w:rsidRDefault="007159C5" w:rsidP="007159C5">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204A17" w:rsidRDefault="00204A17" w:rsidP="00204A17">
      <w:pPr>
        <w:spacing w:after="0" w:line="240" w:lineRule="auto"/>
        <w:jc w:val="center"/>
        <w:rPr>
          <w:rFonts w:ascii="Times New Roman" w:hAnsi="Times New Roman" w:cs="Times New Roman"/>
          <w:b/>
        </w:rPr>
      </w:pPr>
      <w:r w:rsidRPr="00204A17">
        <w:rPr>
          <w:rFonts w:ascii="Times New Roman" w:hAnsi="Times New Roman" w:cs="Times New Roman"/>
          <w:b/>
        </w:rPr>
        <w:t>PORTARIA N</w:t>
      </w:r>
      <w:r>
        <w:rPr>
          <w:rFonts w:ascii="Times New Roman" w:hAnsi="Times New Roman" w:cs="Times New Roman"/>
          <w:b/>
        </w:rPr>
        <w:t>º</w:t>
      </w:r>
      <w:r w:rsidRPr="00204A17">
        <w:rPr>
          <w:rFonts w:ascii="Times New Roman" w:hAnsi="Times New Roman" w:cs="Times New Roman"/>
          <w:b/>
        </w:rPr>
        <w:t xml:space="preserve"> 248, DE 31 DE MAIO DE </w:t>
      </w:r>
      <w:proofErr w:type="gramStart"/>
      <w:r w:rsidRPr="00204A17">
        <w:rPr>
          <w:rFonts w:ascii="Times New Roman" w:hAnsi="Times New Roman" w:cs="Times New Roman"/>
          <w:b/>
        </w:rPr>
        <w:t>2013</w:t>
      </w:r>
      <w:proofErr w:type="gramEnd"/>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 atribuição que lhe confere o Decreto nº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tendo em vista o Decreto nº 5.773,</w:t>
      </w:r>
      <w:r>
        <w:rPr>
          <w:rFonts w:ascii="Times New Roman" w:hAnsi="Times New Roman" w:cs="Times New Roman"/>
        </w:rPr>
        <w:t xml:space="preserve"> </w:t>
      </w:r>
      <w:r w:rsidRPr="00204A17">
        <w:rPr>
          <w:rFonts w:ascii="Times New Roman" w:hAnsi="Times New Roman" w:cs="Times New Roman"/>
        </w:rPr>
        <w:t>de 9 de maio de 2006, e suas alterações, a Portaria Normativa nº 40, de 12 de dezembro de 2007, republicada em 29 de dezembro de 2010, do Ministério da Educação, e considerando a Nota Técnica n° 932/2012</w:t>
      </w:r>
      <w:r>
        <w:rPr>
          <w:rFonts w:ascii="Times New Roman" w:hAnsi="Times New Roman" w:cs="Times New Roman"/>
        </w:rPr>
        <w:t xml:space="preserve"> </w:t>
      </w:r>
      <w:r w:rsidRPr="00204A17">
        <w:rPr>
          <w:rFonts w:ascii="Times New Roman" w:hAnsi="Times New Roman" w:cs="Times New Roman"/>
        </w:rPr>
        <w:t>- DIREG/SERES/MEC, constante do Expediente MEC n° 078731.2012-11, resolve:</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Art. 1º Ficam reconhecidos os cursos superiores de graduação constantes da tabela do Anexo desta Portaria, ministrados pelas Instituições de Educação Superior citadas, nos termos do disposto no artigo 10,</w:t>
      </w:r>
      <w:r>
        <w:rPr>
          <w:rFonts w:ascii="Times New Roman" w:hAnsi="Times New Roman" w:cs="Times New Roman"/>
        </w:rPr>
        <w:t xml:space="preserve"> </w:t>
      </w:r>
      <w:r w:rsidRPr="00204A17">
        <w:rPr>
          <w:rFonts w:ascii="Times New Roman" w:hAnsi="Times New Roman" w:cs="Times New Roman"/>
        </w:rPr>
        <w:t xml:space="preserve">§7º, do Decreto nº 5.773, de </w:t>
      </w:r>
      <w:proofErr w:type="gramStart"/>
      <w:r w:rsidRPr="00204A17">
        <w:rPr>
          <w:rFonts w:ascii="Times New Roman" w:hAnsi="Times New Roman" w:cs="Times New Roman"/>
        </w:rPr>
        <w:t>9</w:t>
      </w:r>
      <w:proofErr w:type="gramEnd"/>
      <w:r w:rsidRPr="00204A17">
        <w:rPr>
          <w:rFonts w:ascii="Times New Roman" w:hAnsi="Times New Roman" w:cs="Times New Roman"/>
        </w:rPr>
        <w:t xml:space="preserve"> de maio de 2006, alterado pelo Decreto nº 6.303, de 12 de dezembro de 2007.</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Art. 2° A Instituição de Educação Superior poderá, no prazo de 60 (sessenta) dias contados da presente publicação, embargar as informações referentes ao número de vagas, endereço de oferta, denominação</w:t>
      </w:r>
      <w:r>
        <w:rPr>
          <w:rFonts w:ascii="Times New Roman" w:hAnsi="Times New Roman" w:cs="Times New Roman"/>
        </w:rPr>
        <w:t xml:space="preserve"> </w:t>
      </w:r>
      <w:r w:rsidRPr="00204A17">
        <w:rPr>
          <w:rFonts w:ascii="Times New Roman" w:hAnsi="Times New Roman" w:cs="Times New Roman"/>
        </w:rPr>
        <w:t>e grau do curso.</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1° O embargo citado no caput deverá ser realizado pela Instituição no ambiente do sistema </w:t>
      </w:r>
      <w:proofErr w:type="spellStart"/>
      <w:r w:rsidRPr="00204A17">
        <w:rPr>
          <w:rFonts w:ascii="Times New Roman" w:hAnsi="Times New Roman" w:cs="Times New Roman"/>
        </w:rPr>
        <w:t>e-MEC</w:t>
      </w:r>
      <w:proofErr w:type="spellEnd"/>
      <w:r w:rsidRPr="00204A17">
        <w:rPr>
          <w:rFonts w:ascii="Times New Roman" w:hAnsi="Times New Roman" w:cs="Times New Roman"/>
        </w:rPr>
        <w:t>, momento em que deverá ser apresentada justificativa que respalde a atualização cadastral solicitada.</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 2° A Instituição poderá fazer uso da funcionalidade mencionada no caput para confirmar as informações referentes aos cursos reconhecidos por esta Portaria.</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 3º A não manifestação da Instituição no prazo mencionado no caput implica a validação automática dos dados cadastrais dos cursos reconhecidos por esta Portaria.</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4º O embargo citado no caput tem por finalidade promover atualização dos dados do Cadastro </w:t>
      </w:r>
      <w:proofErr w:type="spellStart"/>
      <w:r w:rsidRPr="00204A17">
        <w:rPr>
          <w:rFonts w:ascii="Times New Roman" w:hAnsi="Times New Roman" w:cs="Times New Roman"/>
        </w:rPr>
        <w:t>e-MEC</w:t>
      </w:r>
      <w:proofErr w:type="spellEnd"/>
      <w:r w:rsidRPr="00204A17">
        <w:rPr>
          <w:rFonts w:ascii="Times New Roman" w:hAnsi="Times New Roman" w:cs="Times New Roman"/>
        </w:rPr>
        <w:t xml:space="preserve"> de Cursos e Instituições de Educação Superior, não se confundindo com recurso administrativo</w:t>
      </w:r>
      <w:r w:rsidR="007159C5">
        <w:rPr>
          <w:rFonts w:ascii="Times New Roman" w:hAnsi="Times New Roman" w:cs="Times New Roman"/>
        </w:rPr>
        <w:t xml:space="preserve"> </w:t>
      </w:r>
      <w:r w:rsidRPr="00204A17">
        <w:rPr>
          <w:rFonts w:ascii="Times New Roman" w:hAnsi="Times New Roman" w:cs="Times New Roman"/>
        </w:rPr>
        <w:t>eventualmente interposto contra as decisões exaradas pela presente Portaria.</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Art. 3° O reconhecimento dos cursos constantes do Anexo desta Portaria é válido para todos os fins de direito.</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Art. 4º Esta Portaria entra em vigor na data de sua publicação.</w:t>
      </w:r>
    </w:p>
    <w:p w:rsidR="00204A17" w:rsidRPr="007159C5" w:rsidRDefault="00204A17" w:rsidP="007159C5">
      <w:pPr>
        <w:spacing w:after="0" w:line="240" w:lineRule="auto"/>
        <w:jc w:val="center"/>
        <w:rPr>
          <w:rFonts w:ascii="Times New Roman" w:hAnsi="Times New Roman" w:cs="Times New Roman"/>
          <w:b/>
        </w:rPr>
      </w:pPr>
      <w:r w:rsidRPr="007159C5">
        <w:rPr>
          <w:rFonts w:ascii="Times New Roman" w:hAnsi="Times New Roman" w:cs="Times New Roman"/>
          <w:b/>
        </w:rPr>
        <w:t>JORGE RODRIGO ARAÚJO MESSIAS</w:t>
      </w:r>
    </w:p>
    <w:p w:rsidR="00204A17" w:rsidRPr="007159C5" w:rsidRDefault="00204A17" w:rsidP="007159C5">
      <w:pPr>
        <w:spacing w:after="0" w:line="240" w:lineRule="auto"/>
        <w:jc w:val="center"/>
        <w:rPr>
          <w:rFonts w:ascii="Times New Roman" w:hAnsi="Times New Roman" w:cs="Times New Roman"/>
          <w:b/>
        </w:rPr>
      </w:pPr>
    </w:p>
    <w:p w:rsidR="00204A17" w:rsidRDefault="00204A17" w:rsidP="007159C5">
      <w:pPr>
        <w:spacing w:after="0" w:line="240" w:lineRule="auto"/>
        <w:jc w:val="center"/>
        <w:rPr>
          <w:rFonts w:ascii="Times New Roman" w:hAnsi="Times New Roman" w:cs="Times New Roman"/>
          <w:b/>
        </w:rPr>
      </w:pPr>
      <w:r w:rsidRPr="007159C5">
        <w:rPr>
          <w:rFonts w:ascii="Times New Roman" w:hAnsi="Times New Roman" w:cs="Times New Roman"/>
          <w:b/>
        </w:rPr>
        <w:t>ANEXO</w:t>
      </w:r>
    </w:p>
    <w:p w:rsidR="007159C5" w:rsidRPr="007159C5" w:rsidRDefault="007159C5" w:rsidP="007159C5">
      <w:pPr>
        <w:spacing w:after="0" w:line="240" w:lineRule="auto"/>
        <w:jc w:val="center"/>
        <w:rPr>
          <w:rFonts w:ascii="Times New Roman" w:hAnsi="Times New Roman" w:cs="Times New Roman"/>
          <w:b/>
        </w:rPr>
      </w:pPr>
    </w:p>
    <w:p w:rsidR="00204A17" w:rsidRPr="00204A17" w:rsidRDefault="00204A17" w:rsidP="00204A17">
      <w:pPr>
        <w:spacing w:after="0" w:line="240" w:lineRule="auto"/>
        <w:jc w:val="both"/>
        <w:rPr>
          <w:rFonts w:ascii="Times New Roman" w:hAnsi="Times New Roman" w:cs="Times New Roman"/>
        </w:rPr>
      </w:pPr>
      <w:r w:rsidRPr="00204A17">
        <w:rPr>
          <w:rFonts w:ascii="Times New Roman" w:hAnsi="Times New Roman" w:cs="Times New Roman"/>
        </w:rPr>
        <w:t>Reconhecimento de Cursos</w:t>
      </w:r>
    </w:p>
    <w:p w:rsid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7159C5" w:rsidRDefault="007159C5" w:rsidP="00204A17">
      <w:pPr>
        <w:spacing w:after="0" w:line="240" w:lineRule="auto"/>
        <w:jc w:val="both"/>
        <w:rPr>
          <w:rFonts w:ascii="Times New Roman" w:hAnsi="Times New Roman" w:cs="Times New Roman"/>
        </w:rPr>
      </w:pPr>
    </w:p>
    <w:p w:rsidR="00184BB8" w:rsidRDefault="00184BB8"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jc w:val="right"/>
        <w:rPr>
          <w:rFonts w:ascii="Times New Roman" w:hAnsi="Times New Roman" w:cs="Times New Roman"/>
          <w:b/>
          <w:i/>
        </w:rPr>
      </w:pPr>
      <w:r w:rsidRPr="00184BB8">
        <w:rPr>
          <w:rFonts w:ascii="Times New Roman" w:hAnsi="Times New Roman" w:cs="Times New Roman"/>
          <w:b/>
          <w:i/>
        </w:rPr>
        <w:t>(Publicação no DOU n.º 104, de 03.06.2013, Seção 1, página 1</w:t>
      </w:r>
      <w:r w:rsidR="00F3694E">
        <w:rPr>
          <w:rFonts w:ascii="Times New Roman" w:hAnsi="Times New Roman" w:cs="Times New Roman"/>
          <w:b/>
          <w:i/>
        </w:rPr>
        <w:t>4/16</w:t>
      </w:r>
      <w:proofErr w:type="gramStart"/>
      <w:r w:rsidRPr="00184BB8">
        <w:rPr>
          <w:rFonts w:ascii="Times New Roman" w:hAnsi="Times New Roman" w:cs="Times New Roman"/>
          <w:b/>
          <w:i/>
        </w:rPr>
        <w:t>)</w:t>
      </w:r>
      <w:proofErr w:type="gramEnd"/>
    </w:p>
    <w:p w:rsidR="00204A17" w:rsidRDefault="00204A17" w:rsidP="00204A17">
      <w:pPr>
        <w:spacing w:after="0" w:line="240" w:lineRule="auto"/>
        <w:jc w:val="both"/>
        <w:rPr>
          <w:rFonts w:ascii="Times New Roman" w:hAnsi="Times New Roman" w:cs="Times New Roman"/>
        </w:rPr>
      </w:pPr>
    </w:p>
    <w:p w:rsidR="007159C5" w:rsidRDefault="007159C5">
      <w:pPr>
        <w:rPr>
          <w:rFonts w:ascii="Times New Roman" w:hAnsi="Times New Roman" w:cs="Times New Roman"/>
        </w:rPr>
      </w:pPr>
      <w:r>
        <w:rPr>
          <w:rFonts w:ascii="Times New Roman" w:hAnsi="Times New Roman" w:cs="Times New Roman"/>
        </w:rPr>
        <w:br w:type="page"/>
      </w:r>
    </w:p>
    <w:p w:rsidR="007159C5" w:rsidRPr="00204A17" w:rsidRDefault="007159C5" w:rsidP="007159C5">
      <w:pPr>
        <w:spacing w:after="0" w:line="240" w:lineRule="auto"/>
        <w:jc w:val="center"/>
        <w:rPr>
          <w:rFonts w:ascii="Times New Roman" w:hAnsi="Times New Roman" w:cs="Times New Roman"/>
          <w:b/>
        </w:rPr>
      </w:pPr>
      <w:r w:rsidRPr="00204A17">
        <w:rPr>
          <w:rFonts w:ascii="Times New Roman" w:hAnsi="Times New Roman" w:cs="Times New Roman"/>
          <w:b/>
        </w:rPr>
        <w:lastRenderedPageBreak/>
        <w:t>MINISTÉRIO DA EDUCAÇÃO</w:t>
      </w:r>
    </w:p>
    <w:p w:rsidR="007159C5" w:rsidRPr="00204A17" w:rsidRDefault="007159C5" w:rsidP="007159C5">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7159C5" w:rsidRDefault="00204A17" w:rsidP="007159C5">
      <w:pPr>
        <w:spacing w:after="0" w:line="240" w:lineRule="auto"/>
        <w:jc w:val="center"/>
        <w:rPr>
          <w:rFonts w:ascii="Times New Roman" w:hAnsi="Times New Roman" w:cs="Times New Roman"/>
          <w:b/>
        </w:rPr>
      </w:pPr>
      <w:r w:rsidRPr="007159C5">
        <w:rPr>
          <w:rFonts w:ascii="Times New Roman" w:hAnsi="Times New Roman" w:cs="Times New Roman"/>
          <w:b/>
        </w:rPr>
        <w:t>PORTARIA N</w:t>
      </w:r>
      <w:r w:rsidR="007159C5">
        <w:rPr>
          <w:rFonts w:ascii="Times New Roman" w:hAnsi="Times New Roman" w:cs="Times New Roman"/>
          <w:b/>
        </w:rPr>
        <w:t>º</w:t>
      </w:r>
      <w:r w:rsidRPr="007159C5">
        <w:rPr>
          <w:rFonts w:ascii="Times New Roman" w:hAnsi="Times New Roman" w:cs="Times New Roman"/>
          <w:b/>
        </w:rPr>
        <w:t xml:space="preserve"> 249, DE 31 DE MAIO DE </w:t>
      </w:r>
      <w:proofErr w:type="gramStart"/>
      <w:r w:rsidRPr="007159C5">
        <w:rPr>
          <w:rFonts w:ascii="Times New Roman" w:hAnsi="Times New Roman" w:cs="Times New Roman"/>
          <w:b/>
        </w:rPr>
        <w:t>2013</w:t>
      </w:r>
      <w:proofErr w:type="gramEnd"/>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 atribuição que lhe confere o Decreto nº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tendo em vista o Decreto nº 5.773,</w:t>
      </w:r>
      <w:r w:rsidR="007159C5">
        <w:rPr>
          <w:rFonts w:ascii="Times New Roman" w:hAnsi="Times New Roman" w:cs="Times New Roman"/>
        </w:rPr>
        <w:t xml:space="preserve"> </w:t>
      </w:r>
      <w:r w:rsidRPr="00204A17">
        <w:rPr>
          <w:rFonts w:ascii="Times New Roman" w:hAnsi="Times New Roman" w:cs="Times New Roman"/>
        </w:rPr>
        <w:t>de 9 de maio de 2006, e suas alterações, e considerando o disposto na Portaria Normativa nº 40, de 12 de dezembro de 2007, republicada em 29 de dezembro de 2010, e a Ata da 1ª Reunião Ordinária do Ano de</w:t>
      </w:r>
      <w:r w:rsidR="007159C5">
        <w:rPr>
          <w:rFonts w:ascii="Times New Roman" w:hAnsi="Times New Roman" w:cs="Times New Roman"/>
        </w:rPr>
        <w:t xml:space="preserve"> </w:t>
      </w:r>
      <w:r w:rsidRPr="00204A17">
        <w:rPr>
          <w:rFonts w:ascii="Times New Roman" w:hAnsi="Times New Roman" w:cs="Times New Roman"/>
        </w:rPr>
        <w:t xml:space="preserve">2013 da Diretoria Colegiada da Secretaria de Regulação e Supervisão da Educação Superior, conforme consta dos processos </w:t>
      </w:r>
      <w:proofErr w:type="spellStart"/>
      <w:r w:rsidRPr="00204A17">
        <w:rPr>
          <w:rFonts w:ascii="Times New Roman" w:hAnsi="Times New Roman" w:cs="Times New Roman"/>
        </w:rPr>
        <w:t>e-MEC</w:t>
      </w:r>
      <w:proofErr w:type="spellEnd"/>
      <w:r w:rsidRPr="00204A17">
        <w:rPr>
          <w:rFonts w:ascii="Times New Roman" w:hAnsi="Times New Roman" w:cs="Times New Roman"/>
        </w:rPr>
        <w:t xml:space="preserve"> listados na planilha anexa, do Ministério da Educação, resolve:</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Art. 1º Ficam indeferidos os pedidos de autorização dos cursos superiores de graduação, presencial, conforme planilha anexa, nos termos do disposto no artigo 32, Inciso III, do Decreto nº 5.773, de </w:t>
      </w:r>
      <w:proofErr w:type="gramStart"/>
      <w:r w:rsidRPr="00204A17">
        <w:rPr>
          <w:rFonts w:ascii="Times New Roman" w:hAnsi="Times New Roman" w:cs="Times New Roman"/>
        </w:rPr>
        <w:t>9</w:t>
      </w:r>
      <w:proofErr w:type="gramEnd"/>
      <w:r w:rsidRPr="00204A17">
        <w:rPr>
          <w:rFonts w:ascii="Times New Roman" w:hAnsi="Times New Roman" w:cs="Times New Roman"/>
        </w:rPr>
        <w:t xml:space="preserve"> de maio</w:t>
      </w:r>
      <w:r w:rsidR="007159C5">
        <w:rPr>
          <w:rFonts w:ascii="Times New Roman" w:hAnsi="Times New Roman" w:cs="Times New Roman"/>
        </w:rPr>
        <w:t xml:space="preserve"> </w:t>
      </w:r>
      <w:r w:rsidRPr="00204A17">
        <w:rPr>
          <w:rFonts w:ascii="Times New Roman" w:hAnsi="Times New Roman" w:cs="Times New Roman"/>
        </w:rPr>
        <w:t>de 2006, alterado pelo Decreto nº 6.303, de 12 de dezembro de 2007.</w:t>
      </w:r>
    </w:p>
    <w:p w:rsidR="00204A17" w:rsidRPr="00204A17" w:rsidRDefault="00204A17" w:rsidP="007159C5">
      <w:pPr>
        <w:spacing w:after="0" w:line="240" w:lineRule="auto"/>
        <w:ind w:firstLine="1701"/>
        <w:jc w:val="both"/>
        <w:rPr>
          <w:rFonts w:ascii="Times New Roman" w:hAnsi="Times New Roman" w:cs="Times New Roman"/>
        </w:rPr>
      </w:pPr>
      <w:r w:rsidRPr="00204A17">
        <w:rPr>
          <w:rFonts w:ascii="Times New Roman" w:hAnsi="Times New Roman" w:cs="Times New Roman"/>
        </w:rPr>
        <w:t>Art. 2º Esta Portaria entra em vigor na data de sua publicação.</w:t>
      </w:r>
    </w:p>
    <w:p w:rsidR="00204A17" w:rsidRDefault="00204A17" w:rsidP="007159C5">
      <w:pPr>
        <w:spacing w:after="0" w:line="240" w:lineRule="auto"/>
        <w:jc w:val="center"/>
        <w:rPr>
          <w:rFonts w:ascii="Times New Roman" w:hAnsi="Times New Roman" w:cs="Times New Roman"/>
          <w:b/>
        </w:rPr>
      </w:pPr>
      <w:r w:rsidRPr="007159C5">
        <w:rPr>
          <w:rFonts w:ascii="Times New Roman" w:hAnsi="Times New Roman" w:cs="Times New Roman"/>
          <w:b/>
        </w:rPr>
        <w:t>JORGE RODRIGO ARAÚJO MESSIAS</w:t>
      </w:r>
    </w:p>
    <w:p w:rsidR="007159C5" w:rsidRPr="007159C5" w:rsidRDefault="007159C5" w:rsidP="007159C5">
      <w:pPr>
        <w:spacing w:after="0" w:line="240" w:lineRule="auto"/>
        <w:jc w:val="center"/>
        <w:rPr>
          <w:rFonts w:ascii="Times New Roman" w:hAnsi="Times New Roman" w:cs="Times New Roman"/>
          <w:b/>
        </w:rPr>
      </w:pPr>
    </w:p>
    <w:p w:rsidR="00204A17" w:rsidRDefault="00204A17" w:rsidP="007159C5">
      <w:pPr>
        <w:spacing w:after="0" w:line="240" w:lineRule="auto"/>
        <w:jc w:val="center"/>
        <w:rPr>
          <w:rFonts w:ascii="Times New Roman" w:hAnsi="Times New Roman" w:cs="Times New Roman"/>
          <w:b/>
        </w:rPr>
      </w:pPr>
      <w:r w:rsidRPr="007159C5">
        <w:rPr>
          <w:rFonts w:ascii="Times New Roman" w:hAnsi="Times New Roman" w:cs="Times New Roman"/>
          <w:b/>
        </w:rPr>
        <w:t>ANEXO</w:t>
      </w:r>
    </w:p>
    <w:p w:rsidR="007159C5" w:rsidRPr="007159C5" w:rsidRDefault="007159C5" w:rsidP="007159C5">
      <w:pPr>
        <w:spacing w:after="0" w:line="240" w:lineRule="auto"/>
        <w:jc w:val="center"/>
        <w:rPr>
          <w:rFonts w:ascii="Times New Roman" w:hAnsi="Times New Roman" w:cs="Times New Roman"/>
          <w:b/>
        </w:rPr>
      </w:pPr>
    </w:p>
    <w:p w:rsidR="00204A17" w:rsidRPr="00204A17" w:rsidRDefault="00204A17" w:rsidP="00204A17">
      <w:pPr>
        <w:spacing w:after="0" w:line="240" w:lineRule="auto"/>
        <w:jc w:val="both"/>
        <w:rPr>
          <w:rFonts w:ascii="Times New Roman" w:hAnsi="Times New Roman" w:cs="Times New Roman"/>
        </w:rPr>
      </w:pPr>
      <w:r w:rsidRPr="00204A17">
        <w:rPr>
          <w:rFonts w:ascii="Times New Roman" w:hAnsi="Times New Roman" w:cs="Times New Roman"/>
        </w:rPr>
        <w:t>Indeferimento de Pedido de Autorização de Cursos</w:t>
      </w:r>
    </w:p>
    <w:p w:rsid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7159C5" w:rsidRDefault="007159C5" w:rsidP="00204A17">
      <w:pPr>
        <w:spacing w:after="0" w:line="240" w:lineRule="auto"/>
        <w:jc w:val="both"/>
        <w:rPr>
          <w:rFonts w:ascii="Times New Roman" w:hAnsi="Times New Roman" w:cs="Times New Roman"/>
        </w:rPr>
      </w:pPr>
    </w:p>
    <w:p w:rsidR="00184BB8" w:rsidRDefault="00184BB8"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jc w:val="right"/>
        <w:rPr>
          <w:rFonts w:ascii="Times New Roman" w:hAnsi="Times New Roman" w:cs="Times New Roman"/>
          <w:b/>
          <w:i/>
        </w:rPr>
      </w:pPr>
      <w:r w:rsidRPr="00184BB8">
        <w:rPr>
          <w:rFonts w:ascii="Times New Roman" w:hAnsi="Times New Roman" w:cs="Times New Roman"/>
          <w:b/>
          <w:i/>
        </w:rPr>
        <w:t>(Publicação no DOU n.º 104, de 03.06.2013, Seção 1, página 1</w:t>
      </w:r>
      <w:r w:rsidR="00F3694E">
        <w:rPr>
          <w:rFonts w:ascii="Times New Roman" w:hAnsi="Times New Roman" w:cs="Times New Roman"/>
          <w:b/>
          <w:i/>
        </w:rPr>
        <w:t>8/19</w:t>
      </w:r>
      <w:proofErr w:type="gramStart"/>
      <w:r w:rsidRPr="00184BB8">
        <w:rPr>
          <w:rFonts w:ascii="Times New Roman" w:hAnsi="Times New Roman" w:cs="Times New Roman"/>
          <w:b/>
          <w:i/>
        </w:rPr>
        <w:t>)</w:t>
      </w:r>
      <w:proofErr w:type="gramEnd"/>
    </w:p>
    <w:p w:rsidR="007159C5" w:rsidRDefault="007159C5" w:rsidP="00204A17">
      <w:pPr>
        <w:spacing w:after="0" w:line="240" w:lineRule="auto"/>
        <w:jc w:val="both"/>
        <w:rPr>
          <w:rFonts w:ascii="Times New Roman" w:hAnsi="Times New Roman" w:cs="Times New Roman"/>
        </w:rPr>
      </w:pPr>
    </w:p>
    <w:p w:rsidR="00184BB8" w:rsidRDefault="00184BB8">
      <w:pPr>
        <w:rPr>
          <w:rFonts w:ascii="Times New Roman" w:hAnsi="Times New Roman" w:cs="Times New Roman"/>
        </w:rPr>
      </w:pPr>
      <w:r>
        <w:rPr>
          <w:rFonts w:ascii="Times New Roman" w:hAnsi="Times New Roman" w:cs="Times New Roman"/>
        </w:rPr>
        <w:br w:type="page"/>
      </w:r>
    </w:p>
    <w:p w:rsidR="007159C5" w:rsidRPr="00204A17" w:rsidRDefault="007159C5" w:rsidP="007159C5">
      <w:pPr>
        <w:spacing w:after="0" w:line="240" w:lineRule="auto"/>
        <w:jc w:val="center"/>
        <w:rPr>
          <w:rFonts w:ascii="Times New Roman" w:hAnsi="Times New Roman" w:cs="Times New Roman"/>
          <w:b/>
        </w:rPr>
      </w:pPr>
      <w:r w:rsidRPr="00204A17">
        <w:rPr>
          <w:rFonts w:ascii="Times New Roman" w:hAnsi="Times New Roman" w:cs="Times New Roman"/>
          <w:b/>
        </w:rPr>
        <w:lastRenderedPageBreak/>
        <w:t>MINISTÉRIO DA EDUCAÇÃO</w:t>
      </w:r>
    </w:p>
    <w:p w:rsidR="007159C5" w:rsidRPr="00204A17" w:rsidRDefault="007159C5" w:rsidP="007159C5">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7159C5" w:rsidRDefault="00204A17" w:rsidP="007159C5">
      <w:pPr>
        <w:spacing w:after="0" w:line="240" w:lineRule="auto"/>
        <w:jc w:val="center"/>
        <w:rPr>
          <w:rFonts w:ascii="Times New Roman" w:hAnsi="Times New Roman" w:cs="Times New Roman"/>
          <w:b/>
        </w:rPr>
      </w:pPr>
      <w:r w:rsidRPr="007159C5">
        <w:rPr>
          <w:rFonts w:ascii="Times New Roman" w:hAnsi="Times New Roman" w:cs="Times New Roman"/>
          <w:b/>
        </w:rPr>
        <w:t>PORTARIA N</w:t>
      </w:r>
      <w:r w:rsidR="007159C5">
        <w:rPr>
          <w:rFonts w:ascii="Times New Roman" w:hAnsi="Times New Roman" w:cs="Times New Roman"/>
          <w:b/>
        </w:rPr>
        <w:t>º</w:t>
      </w:r>
      <w:r w:rsidRPr="007159C5">
        <w:rPr>
          <w:rFonts w:ascii="Times New Roman" w:hAnsi="Times New Roman" w:cs="Times New Roman"/>
          <w:b/>
        </w:rPr>
        <w:t xml:space="preserve"> 250, DE 31 DE MAIO DE </w:t>
      </w:r>
      <w:proofErr w:type="gramStart"/>
      <w:r w:rsidRPr="007159C5">
        <w:rPr>
          <w:rFonts w:ascii="Times New Roman" w:hAnsi="Times New Roman" w:cs="Times New Roman"/>
          <w:b/>
        </w:rPr>
        <w:t>2013</w:t>
      </w:r>
      <w:proofErr w:type="gramEnd"/>
    </w:p>
    <w:p w:rsidR="00184BB8"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 atribuição que lhe confere o Decreto nº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tendo em vista o Decreto nº 5.773,</w:t>
      </w:r>
      <w:r w:rsidR="007159C5">
        <w:rPr>
          <w:rFonts w:ascii="Times New Roman" w:hAnsi="Times New Roman" w:cs="Times New Roman"/>
        </w:rPr>
        <w:t xml:space="preserve"> </w:t>
      </w:r>
      <w:r w:rsidRPr="00204A17">
        <w:rPr>
          <w:rFonts w:ascii="Times New Roman" w:hAnsi="Times New Roman" w:cs="Times New Roman"/>
        </w:rPr>
        <w:t>de 9 de maio de 2006, e suas alterações, a Portaria Normativa nº 40, de 12 de dezembro de 2007, republicada em 29 de dezembro de 2010, do Ministério da Educação, e considerando a Nota Técnica n° 932/2012</w:t>
      </w:r>
      <w:r w:rsidR="00184BB8">
        <w:rPr>
          <w:rFonts w:ascii="Times New Roman" w:hAnsi="Times New Roman" w:cs="Times New Roman"/>
        </w:rPr>
        <w:t xml:space="preserve"> </w:t>
      </w:r>
      <w:r w:rsidRPr="00204A17">
        <w:rPr>
          <w:rFonts w:ascii="Times New Roman" w:hAnsi="Times New Roman" w:cs="Times New Roman"/>
        </w:rPr>
        <w:t>- DIREG/SERES/MEC, constante do Expediente MEC n° 078731.2012-11 resolve:</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1º Fica renovado o reconhecimento dos cursos superiores de graduação, constantes da tabela do Anexo desta Portaria, ministrados pelas Instituições de Educação Superior citadas, nos termos do disposto</w:t>
      </w:r>
      <w:r w:rsidR="00184BB8">
        <w:rPr>
          <w:rFonts w:ascii="Times New Roman" w:hAnsi="Times New Roman" w:cs="Times New Roman"/>
        </w:rPr>
        <w:t xml:space="preserve"> </w:t>
      </w:r>
      <w:r w:rsidRPr="00204A17">
        <w:rPr>
          <w:rFonts w:ascii="Times New Roman" w:hAnsi="Times New Roman" w:cs="Times New Roman"/>
        </w:rPr>
        <w:t xml:space="preserve">no artigo 10, §7º, do Decreto nº 5.773, de </w:t>
      </w:r>
      <w:proofErr w:type="gramStart"/>
      <w:r w:rsidRPr="00204A17">
        <w:rPr>
          <w:rFonts w:ascii="Times New Roman" w:hAnsi="Times New Roman" w:cs="Times New Roman"/>
        </w:rPr>
        <w:t>9</w:t>
      </w:r>
      <w:proofErr w:type="gramEnd"/>
      <w:r w:rsidRPr="00204A17">
        <w:rPr>
          <w:rFonts w:ascii="Times New Roman" w:hAnsi="Times New Roman" w:cs="Times New Roman"/>
        </w:rPr>
        <w:t xml:space="preserve"> de maio de 2006, alterado pelo Decreto nº 6.303, de 12 de dezembro de 2007.</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2° A Instituição de Educação Superior poderá, no prazo de 60 (sessenta), dias contados da presente publicação, embargar as informações referentes ao número de vagas, endereço de oferta, denominação</w:t>
      </w:r>
      <w:r w:rsidR="00184BB8">
        <w:rPr>
          <w:rFonts w:ascii="Times New Roman" w:hAnsi="Times New Roman" w:cs="Times New Roman"/>
        </w:rPr>
        <w:t xml:space="preserve"> </w:t>
      </w:r>
      <w:r w:rsidRPr="00204A17">
        <w:rPr>
          <w:rFonts w:ascii="Times New Roman" w:hAnsi="Times New Roman" w:cs="Times New Roman"/>
        </w:rPr>
        <w:t>e grau do curso.</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1° O embargo citado no caput deverá ser realizado pela Instituição no ambiente do sistema </w:t>
      </w:r>
      <w:proofErr w:type="spellStart"/>
      <w:r w:rsidRPr="00204A17">
        <w:rPr>
          <w:rFonts w:ascii="Times New Roman" w:hAnsi="Times New Roman" w:cs="Times New Roman"/>
        </w:rPr>
        <w:t>e-MEC</w:t>
      </w:r>
      <w:proofErr w:type="spellEnd"/>
      <w:r w:rsidRPr="00204A17">
        <w:rPr>
          <w:rFonts w:ascii="Times New Roman" w:hAnsi="Times New Roman" w:cs="Times New Roman"/>
        </w:rPr>
        <w:t>, momento em que deverá ser apresentada justificativa que respalde a atualização cadastral solicitada.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2° A Instituição poderá fazer uso da funcionalidade mencionada no caput para confirmar as informações referentes aos cursos cujo reconhecimento se renova por meio desta Portaria.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3º A não manifestação da Instituição no prazo mencionado no caput implica a validação automática dos dados cadastrais dos cursos cujo reconhecimento se renova por meio desta Portaria.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4º O embargo citado no caput tem por finalidade promover atualização dos dados do Cadastro </w:t>
      </w:r>
      <w:proofErr w:type="spellStart"/>
      <w:r w:rsidRPr="00204A17">
        <w:rPr>
          <w:rFonts w:ascii="Times New Roman" w:hAnsi="Times New Roman" w:cs="Times New Roman"/>
        </w:rPr>
        <w:t>e-MEC</w:t>
      </w:r>
      <w:proofErr w:type="spellEnd"/>
      <w:r w:rsidRPr="00204A17">
        <w:rPr>
          <w:rFonts w:ascii="Times New Roman" w:hAnsi="Times New Roman" w:cs="Times New Roman"/>
        </w:rPr>
        <w:t xml:space="preserve"> de Cursos e Instituições de Educação Superior, não se confundindo com recurso administrativo</w:t>
      </w:r>
      <w:r w:rsidR="00184BB8">
        <w:rPr>
          <w:rFonts w:ascii="Times New Roman" w:hAnsi="Times New Roman" w:cs="Times New Roman"/>
        </w:rPr>
        <w:t xml:space="preserve"> </w:t>
      </w:r>
      <w:r w:rsidRPr="00204A17">
        <w:rPr>
          <w:rFonts w:ascii="Times New Roman" w:hAnsi="Times New Roman" w:cs="Times New Roman"/>
        </w:rPr>
        <w:t>eventualmente interposto contra as decisões exaradas pela presente Portaria.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3° A renovação de reconhecimento dos cursos constantes do Anexo desta Portaria é válida para todos os fins de direito.</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4º Esta Portaria entra em vigor na data de sua publicação.</w:t>
      </w:r>
    </w:p>
    <w:p w:rsidR="00204A17" w:rsidRDefault="00204A17" w:rsidP="00184BB8">
      <w:pPr>
        <w:spacing w:after="0" w:line="240" w:lineRule="auto"/>
        <w:jc w:val="center"/>
        <w:rPr>
          <w:rFonts w:ascii="Times New Roman" w:hAnsi="Times New Roman" w:cs="Times New Roman"/>
          <w:b/>
        </w:rPr>
      </w:pPr>
      <w:r w:rsidRPr="00184BB8">
        <w:rPr>
          <w:rFonts w:ascii="Times New Roman" w:hAnsi="Times New Roman" w:cs="Times New Roman"/>
          <w:b/>
        </w:rPr>
        <w:t>JORGE RODRIGO ARAÚJO MESSIAS</w:t>
      </w:r>
    </w:p>
    <w:p w:rsidR="00184BB8" w:rsidRPr="00184BB8" w:rsidRDefault="00184BB8" w:rsidP="00184BB8">
      <w:pPr>
        <w:spacing w:after="0" w:line="240" w:lineRule="auto"/>
        <w:jc w:val="center"/>
        <w:rPr>
          <w:rFonts w:ascii="Times New Roman" w:hAnsi="Times New Roman" w:cs="Times New Roman"/>
          <w:b/>
        </w:rPr>
      </w:pPr>
    </w:p>
    <w:p w:rsidR="00204A17" w:rsidRDefault="00204A17" w:rsidP="00184BB8">
      <w:pPr>
        <w:spacing w:after="0" w:line="240" w:lineRule="auto"/>
        <w:jc w:val="center"/>
        <w:rPr>
          <w:rFonts w:ascii="Times New Roman" w:hAnsi="Times New Roman" w:cs="Times New Roman"/>
          <w:b/>
        </w:rPr>
      </w:pPr>
      <w:r w:rsidRPr="00184BB8">
        <w:rPr>
          <w:rFonts w:ascii="Times New Roman" w:hAnsi="Times New Roman" w:cs="Times New Roman"/>
          <w:b/>
        </w:rPr>
        <w:t>ANEXO</w:t>
      </w:r>
    </w:p>
    <w:p w:rsidR="00184BB8" w:rsidRPr="00184BB8" w:rsidRDefault="00184BB8" w:rsidP="00184BB8">
      <w:pPr>
        <w:spacing w:after="0" w:line="240" w:lineRule="auto"/>
        <w:jc w:val="center"/>
        <w:rPr>
          <w:rFonts w:ascii="Times New Roman" w:hAnsi="Times New Roman" w:cs="Times New Roman"/>
          <w:b/>
        </w:rPr>
      </w:pPr>
    </w:p>
    <w:p w:rsidR="00204A17" w:rsidRPr="00204A17" w:rsidRDefault="00204A17" w:rsidP="00204A17">
      <w:pPr>
        <w:spacing w:after="0" w:line="240" w:lineRule="auto"/>
        <w:jc w:val="both"/>
        <w:rPr>
          <w:rFonts w:ascii="Times New Roman" w:hAnsi="Times New Roman" w:cs="Times New Roman"/>
        </w:rPr>
      </w:pPr>
      <w:r w:rsidRPr="00204A17">
        <w:rPr>
          <w:rFonts w:ascii="Times New Roman" w:hAnsi="Times New Roman" w:cs="Times New Roman"/>
        </w:rPr>
        <w:t>Renovação de Reconhecimento de Cursos</w:t>
      </w:r>
    </w:p>
    <w:p w:rsid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184BB8" w:rsidRDefault="00184BB8" w:rsidP="00204A17">
      <w:pPr>
        <w:spacing w:after="0" w:line="240" w:lineRule="auto"/>
        <w:jc w:val="both"/>
        <w:rPr>
          <w:rFonts w:ascii="Times New Roman" w:hAnsi="Times New Roman" w:cs="Times New Roman"/>
        </w:rPr>
      </w:pPr>
    </w:p>
    <w:p w:rsidR="00184BB8" w:rsidRDefault="00184BB8"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jc w:val="right"/>
        <w:rPr>
          <w:rFonts w:ascii="Times New Roman" w:hAnsi="Times New Roman" w:cs="Times New Roman"/>
          <w:b/>
          <w:i/>
        </w:rPr>
      </w:pPr>
      <w:r w:rsidRPr="00184BB8">
        <w:rPr>
          <w:rFonts w:ascii="Times New Roman" w:hAnsi="Times New Roman" w:cs="Times New Roman"/>
          <w:b/>
          <w:i/>
        </w:rPr>
        <w:t>(Publicação no DOU n.º 104, de 03.06.2013, Seção 1, página 1</w:t>
      </w:r>
      <w:r w:rsidR="00F3694E">
        <w:rPr>
          <w:rFonts w:ascii="Times New Roman" w:hAnsi="Times New Roman" w:cs="Times New Roman"/>
          <w:b/>
          <w:i/>
        </w:rPr>
        <w:t>9/20</w:t>
      </w:r>
      <w:proofErr w:type="gramStart"/>
      <w:r w:rsidRPr="00184BB8">
        <w:rPr>
          <w:rFonts w:ascii="Times New Roman" w:hAnsi="Times New Roman" w:cs="Times New Roman"/>
          <w:b/>
          <w:i/>
        </w:rPr>
        <w:t>)</w:t>
      </w:r>
      <w:proofErr w:type="gramEnd"/>
    </w:p>
    <w:p w:rsidR="00184BB8" w:rsidRDefault="00184BB8" w:rsidP="00204A17">
      <w:pPr>
        <w:spacing w:after="0" w:line="240" w:lineRule="auto"/>
        <w:jc w:val="both"/>
        <w:rPr>
          <w:rFonts w:ascii="Times New Roman" w:hAnsi="Times New Roman" w:cs="Times New Roman"/>
        </w:rPr>
      </w:pPr>
    </w:p>
    <w:p w:rsidR="00184BB8" w:rsidRDefault="00184BB8">
      <w:pPr>
        <w:rPr>
          <w:rFonts w:ascii="Times New Roman" w:hAnsi="Times New Roman" w:cs="Times New Roman"/>
        </w:rPr>
      </w:pPr>
      <w:r>
        <w:rPr>
          <w:rFonts w:ascii="Times New Roman" w:hAnsi="Times New Roman" w:cs="Times New Roman"/>
        </w:rPr>
        <w:br w:type="page"/>
      </w:r>
    </w:p>
    <w:p w:rsidR="00184BB8" w:rsidRPr="00204A17" w:rsidRDefault="00184BB8" w:rsidP="00184BB8">
      <w:pPr>
        <w:spacing w:after="0" w:line="240" w:lineRule="auto"/>
        <w:jc w:val="center"/>
        <w:rPr>
          <w:rFonts w:ascii="Times New Roman" w:hAnsi="Times New Roman" w:cs="Times New Roman"/>
          <w:b/>
        </w:rPr>
      </w:pPr>
      <w:r w:rsidRPr="00204A17">
        <w:rPr>
          <w:rFonts w:ascii="Times New Roman" w:hAnsi="Times New Roman" w:cs="Times New Roman"/>
          <w:b/>
        </w:rPr>
        <w:lastRenderedPageBreak/>
        <w:t>MINISTÉRIO DA EDUCAÇÃO</w:t>
      </w:r>
    </w:p>
    <w:p w:rsidR="00184BB8" w:rsidRPr="00204A17" w:rsidRDefault="00184BB8" w:rsidP="00184BB8">
      <w:pPr>
        <w:spacing w:after="0" w:line="240" w:lineRule="auto"/>
        <w:jc w:val="center"/>
        <w:rPr>
          <w:rFonts w:ascii="Times New Roman" w:hAnsi="Times New Roman" w:cs="Times New Roman"/>
          <w:b/>
        </w:rPr>
      </w:pPr>
      <w:r w:rsidRPr="00204A17">
        <w:rPr>
          <w:rFonts w:ascii="Times New Roman" w:hAnsi="Times New Roman" w:cs="Times New Roman"/>
          <w:b/>
        </w:rPr>
        <w:t>SECRETARIA DE REGULAÇÃO E SUPERVISÃO DA EDUCAÇÃO SUPERIOR</w:t>
      </w:r>
    </w:p>
    <w:p w:rsidR="00204A17" w:rsidRPr="00184BB8" w:rsidRDefault="00204A17" w:rsidP="00184BB8">
      <w:pPr>
        <w:spacing w:after="0" w:line="240" w:lineRule="auto"/>
        <w:jc w:val="center"/>
        <w:rPr>
          <w:rFonts w:ascii="Times New Roman" w:hAnsi="Times New Roman" w:cs="Times New Roman"/>
          <w:b/>
        </w:rPr>
      </w:pPr>
      <w:r w:rsidRPr="00184BB8">
        <w:rPr>
          <w:rFonts w:ascii="Times New Roman" w:hAnsi="Times New Roman" w:cs="Times New Roman"/>
          <w:b/>
        </w:rPr>
        <w:t>PORTARIA N</w:t>
      </w:r>
      <w:r w:rsidR="00184BB8">
        <w:rPr>
          <w:rFonts w:ascii="Times New Roman" w:hAnsi="Times New Roman" w:cs="Times New Roman"/>
          <w:b/>
        </w:rPr>
        <w:t>º</w:t>
      </w:r>
      <w:r w:rsidRPr="00184BB8">
        <w:rPr>
          <w:rFonts w:ascii="Times New Roman" w:hAnsi="Times New Roman" w:cs="Times New Roman"/>
          <w:b/>
        </w:rPr>
        <w:t xml:space="preserve"> 251, DE 31 DE MAIO DE </w:t>
      </w:r>
      <w:proofErr w:type="gramStart"/>
      <w:r w:rsidRPr="00184BB8">
        <w:rPr>
          <w:rFonts w:ascii="Times New Roman" w:hAnsi="Times New Roman" w:cs="Times New Roman"/>
          <w:b/>
        </w:rPr>
        <w:t>2013</w:t>
      </w:r>
      <w:proofErr w:type="gramEnd"/>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O SECRETÁRIO DE REGULAÇÃO E SUPERVISÃO DA EDUCAÇÃO SUPERIOR, no uso da atribuição que lhe confere o Decreto n° 7.690, de </w:t>
      </w:r>
      <w:proofErr w:type="gramStart"/>
      <w:r w:rsidRPr="00204A17">
        <w:rPr>
          <w:rFonts w:ascii="Times New Roman" w:hAnsi="Times New Roman" w:cs="Times New Roman"/>
        </w:rPr>
        <w:t>2</w:t>
      </w:r>
      <w:proofErr w:type="gramEnd"/>
      <w:r w:rsidRPr="00204A17">
        <w:rPr>
          <w:rFonts w:ascii="Times New Roman" w:hAnsi="Times New Roman" w:cs="Times New Roman"/>
        </w:rPr>
        <w:t xml:space="preserve"> de março de 2012, e tendo em vista o Decreto n° 5.773,</w:t>
      </w:r>
      <w:r w:rsidR="00184BB8">
        <w:rPr>
          <w:rFonts w:ascii="Times New Roman" w:hAnsi="Times New Roman" w:cs="Times New Roman"/>
        </w:rPr>
        <w:t xml:space="preserve"> </w:t>
      </w:r>
      <w:r w:rsidRPr="00204A17">
        <w:rPr>
          <w:rFonts w:ascii="Times New Roman" w:hAnsi="Times New Roman" w:cs="Times New Roman"/>
        </w:rPr>
        <w:t xml:space="preserve">de 9 de maio de 2006, e suas alterações, a Portaria Normativa n° 40, de 12 de dezembro de 2007, republicada em 29 de dezembro de 2010, conforme consta dos processos </w:t>
      </w:r>
      <w:proofErr w:type="spellStart"/>
      <w:r w:rsidRPr="00204A17">
        <w:rPr>
          <w:rFonts w:ascii="Times New Roman" w:hAnsi="Times New Roman" w:cs="Times New Roman"/>
        </w:rPr>
        <w:t>e-MEC</w:t>
      </w:r>
      <w:proofErr w:type="spellEnd"/>
      <w:r w:rsidRPr="00204A17">
        <w:rPr>
          <w:rFonts w:ascii="Times New Roman" w:hAnsi="Times New Roman" w:cs="Times New Roman"/>
        </w:rPr>
        <w:t xml:space="preserve"> listados na planilha anexa, do</w:t>
      </w:r>
      <w:r w:rsidR="00184BB8">
        <w:rPr>
          <w:rFonts w:ascii="Times New Roman" w:hAnsi="Times New Roman" w:cs="Times New Roman"/>
        </w:rPr>
        <w:t xml:space="preserve"> </w:t>
      </w:r>
      <w:r w:rsidRPr="00204A17">
        <w:rPr>
          <w:rFonts w:ascii="Times New Roman" w:hAnsi="Times New Roman" w:cs="Times New Roman"/>
        </w:rPr>
        <w:t>Ministério da Educação, resolve:</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1º Ficam reconhecidos os cursos superiores na modalidade a distância, relacionados no Anexo desta Portaria, com as vagas totais anuais nele estabelecidas, nos termos do disposto no art. 10, do Decreto</w:t>
      </w:r>
      <w:r w:rsidR="00184BB8">
        <w:rPr>
          <w:rFonts w:ascii="Times New Roman" w:hAnsi="Times New Roman" w:cs="Times New Roman"/>
        </w:rPr>
        <w:t xml:space="preserve"> </w:t>
      </w:r>
      <w:r w:rsidRPr="00204A17">
        <w:rPr>
          <w:rFonts w:ascii="Times New Roman" w:hAnsi="Times New Roman" w:cs="Times New Roman"/>
        </w:rPr>
        <w:t xml:space="preserve">nº 5.773, de </w:t>
      </w:r>
      <w:proofErr w:type="gramStart"/>
      <w:r w:rsidRPr="00204A17">
        <w:rPr>
          <w:rFonts w:ascii="Times New Roman" w:hAnsi="Times New Roman" w:cs="Times New Roman"/>
        </w:rPr>
        <w:t>9</w:t>
      </w:r>
      <w:proofErr w:type="gramEnd"/>
      <w:r w:rsidRPr="00204A17">
        <w:rPr>
          <w:rFonts w:ascii="Times New Roman" w:hAnsi="Times New Roman" w:cs="Times New Roman"/>
        </w:rPr>
        <w:t xml:space="preserve"> de maio de 2006.</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Art. 2º Os polos de apoio </w:t>
      </w:r>
      <w:proofErr w:type="gramStart"/>
      <w:r w:rsidRPr="00204A17">
        <w:rPr>
          <w:rFonts w:ascii="Times New Roman" w:hAnsi="Times New Roman" w:cs="Times New Roman"/>
        </w:rPr>
        <w:t>presencial utilizados</w:t>
      </w:r>
      <w:proofErr w:type="gramEnd"/>
      <w:r w:rsidRPr="00204A17">
        <w:rPr>
          <w:rFonts w:ascii="Times New Roman" w:hAnsi="Times New Roman" w:cs="Times New Roman"/>
        </w:rPr>
        <w:t xml:space="preserve"> para as atividades presenciais obrigatórias, nos termos do § 2º do Art. 10 do Decreto nº 5.622, de 2005, com redação dada pelo Decreto nº 6.303, de 2007, dos</w:t>
      </w:r>
      <w:r w:rsidR="00184BB8">
        <w:rPr>
          <w:rFonts w:ascii="Times New Roman" w:hAnsi="Times New Roman" w:cs="Times New Roman"/>
        </w:rPr>
        <w:t xml:space="preserve"> </w:t>
      </w:r>
      <w:r w:rsidRPr="00204A17">
        <w:rPr>
          <w:rFonts w:ascii="Times New Roman" w:hAnsi="Times New Roman" w:cs="Times New Roman"/>
        </w:rPr>
        <w:t>cursos neste ato reconhecidos, são exclusivamente os constantes dos atos oficiais emitidos por este Ministério para as instituições aos quais os cursos são vinculados.</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Parágrafo Único. A utilização, pela Instituição, de Polos de Apoio Presenciais não credenciados por este Ministério representa irregularidade, objeto de medidas administrativas e penais previstas na</w:t>
      </w:r>
      <w:r w:rsidR="00184BB8">
        <w:rPr>
          <w:rFonts w:ascii="Times New Roman" w:hAnsi="Times New Roman" w:cs="Times New Roman"/>
        </w:rPr>
        <w:t xml:space="preserve"> </w:t>
      </w:r>
      <w:r w:rsidRPr="00204A17">
        <w:rPr>
          <w:rFonts w:ascii="Times New Roman" w:hAnsi="Times New Roman" w:cs="Times New Roman"/>
        </w:rPr>
        <w:t>legislação.</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3º A Instituição de Educação Superior poderá, no prazo de 60 (sessenta) dias contados da presente publicação, embargar as informações referentes ao número de vagas, denominação e grau do curso.</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1º O embargo citado no caput deverá ser realizado pela Instituição no ambiente do sistema </w:t>
      </w:r>
      <w:proofErr w:type="spellStart"/>
      <w:r w:rsidRPr="00204A17">
        <w:rPr>
          <w:rFonts w:ascii="Times New Roman" w:hAnsi="Times New Roman" w:cs="Times New Roman"/>
        </w:rPr>
        <w:t>e-MEC</w:t>
      </w:r>
      <w:proofErr w:type="spellEnd"/>
      <w:r w:rsidRPr="00204A17">
        <w:rPr>
          <w:rFonts w:ascii="Times New Roman" w:hAnsi="Times New Roman" w:cs="Times New Roman"/>
        </w:rPr>
        <w:t>, momento em que deverá ser apresentada justificativa que respalde a atualização cadastral solicitada.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2º A Instituição poderá fazer uso da funcionalidade mencionada no caput, também para confirmar as informações referentes aos cursos reconhecidos por esta Portaria.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3º A não manifestação da Instituição no prazo mencionado no caput implica a validação automática dos dados cadastrais dos cursos reconhecidos por esta Portaria.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 xml:space="preserve">§ 4º O embargo citado no caput tem por finalidade promover atualização dos dados do Cadastro </w:t>
      </w:r>
      <w:proofErr w:type="spellStart"/>
      <w:r w:rsidRPr="00204A17">
        <w:rPr>
          <w:rFonts w:ascii="Times New Roman" w:hAnsi="Times New Roman" w:cs="Times New Roman"/>
        </w:rPr>
        <w:t>e-MEC</w:t>
      </w:r>
      <w:proofErr w:type="spellEnd"/>
      <w:r w:rsidRPr="00204A17">
        <w:rPr>
          <w:rFonts w:ascii="Times New Roman" w:hAnsi="Times New Roman" w:cs="Times New Roman"/>
        </w:rPr>
        <w:t xml:space="preserve"> e Cursos e Instituições de Educação Superior, não se confundindo com recurso administrativo</w:t>
      </w:r>
      <w:r w:rsidR="00184BB8">
        <w:rPr>
          <w:rFonts w:ascii="Times New Roman" w:hAnsi="Times New Roman" w:cs="Times New Roman"/>
        </w:rPr>
        <w:t xml:space="preserve"> </w:t>
      </w:r>
      <w:r w:rsidRPr="00204A17">
        <w:rPr>
          <w:rFonts w:ascii="Times New Roman" w:hAnsi="Times New Roman" w:cs="Times New Roman"/>
        </w:rPr>
        <w:t>eventualmente interposto contra as decisões exaradas pela presente Portaria.</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4º Nos termos do art. 10, § 7º do Decreto nº 5.773, de 2006, o presente ato autorizativo é válido até o final do ciclo avaliativo ao qual cada curso pertence.</w:t>
      </w:r>
    </w:p>
    <w:p w:rsidR="00204A17" w:rsidRPr="00204A17" w:rsidRDefault="00204A17" w:rsidP="00184BB8">
      <w:pPr>
        <w:spacing w:after="0" w:line="240" w:lineRule="auto"/>
        <w:ind w:firstLine="1701"/>
        <w:jc w:val="both"/>
        <w:rPr>
          <w:rFonts w:ascii="Times New Roman" w:hAnsi="Times New Roman" w:cs="Times New Roman"/>
        </w:rPr>
      </w:pPr>
      <w:r w:rsidRPr="00204A17">
        <w:rPr>
          <w:rFonts w:ascii="Times New Roman" w:hAnsi="Times New Roman" w:cs="Times New Roman"/>
        </w:rPr>
        <w:t>Art. 5º Esta Portaria entra em vigor na data de sua publicação.</w:t>
      </w:r>
    </w:p>
    <w:p w:rsidR="00204A17" w:rsidRDefault="00204A17" w:rsidP="00184BB8">
      <w:pPr>
        <w:spacing w:after="0" w:line="240" w:lineRule="auto"/>
        <w:jc w:val="center"/>
        <w:rPr>
          <w:rFonts w:ascii="Times New Roman" w:hAnsi="Times New Roman" w:cs="Times New Roman"/>
          <w:b/>
        </w:rPr>
      </w:pPr>
      <w:r w:rsidRPr="00184BB8">
        <w:rPr>
          <w:rFonts w:ascii="Times New Roman" w:hAnsi="Times New Roman" w:cs="Times New Roman"/>
          <w:b/>
        </w:rPr>
        <w:t>JORGE RODRIGO ARAÚJO MESSIAS</w:t>
      </w:r>
    </w:p>
    <w:p w:rsidR="00184BB8" w:rsidRPr="00184BB8" w:rsidRDefault="00184BB8" w:rsidP="00184BB8">
      <w:pPr>
        <w:spacing w:after="0" w:line="240" w:lineRule="auto"/>
        <w:jc w:val="center"/>
        <w:rPr>
          <w:rFonts w:ascii="Times New Roman" w:hAnsi="Times New Roman" w:cs="Times New Roman"/>
          <w:b/>
        </w:rPr>
      </w:pPr>
    </w:p>
    <w:p w:rsidR="00204A17" w:rsidRDefault="00204A17" w:rsidP="00184BB8">
      <w:pPr>
        <w:spacing w:after="0" w:line="240" w:lineRule="auto"/>
        <w:jc w:val="center"/>
        <w:rPr>
          <w:rFonts w:ascii="Times New Roman" w:hAnsi="Times New Roman" w:cs="Times New Roman"/>
          <w:b/>
        </w:rPr>
      </w:pPr>
      <w:r w:rsidRPr="00184BB8">
        <w:rPr>
          <w:rFonts w:ascii="Times New Roman" w:hAnsi="Times New Roman" w:cs="Times New Roman"/>
          <w:b/>
        </w:rPr>
        <w:t>ANEXO</w:t>
      </w:r>
    </w:p>
    <w:p w:rsidR="00184BB8" w:rsidRPr="00184BB8" w:rsidRDefault="00184BB8" w:rsidP="00184BB8">
      <w:pPr>
        <w:spacing w:after="0" w:line="240" w:lineRule="auto"/>
        <w:jc w:val="center"/>
        <w:rPr>
          <w:rFonts w:ascii="Times New Roman" w:hAnsi="Times New Roman" w:cs="Times New Roman"/>
          <w:b/>
        </w:rPr>
      </w:pPr>
    </w:p>
    <w:p w:rsidR="00204A17" w:rsidRPr="00204A17" w:rsidRDefault="00204A17" w:rsidP="00204A17">
      <w:pPr>
        <w:spacing w:after="0" w:line="240" w:lineRule="auto"/>
        <w:jc w:val="both"/>
        <w:rPr>
          <w:rFonts w:ascii="Times New Roman" w:hAnsi="Times New Roman" w:cs="Times New Roman"/>
        </w:rPr>
      </w:pPr>
      <w:r w:rsidRPr="00204A17">
        <w:rPr>
          <w:rFonts w:ascii="Times New Roman" w:hAnsi="Times New Roman" w:cs="Times New Roman"/>
        </w:rPr>
        <w:t xml:space="preserve">Reconhecimento </w:t>
      </w:r>
      <w:proofErr w:type="spellStart"/>
      <w:proofErr w:type="gramStart"/>
      <w:r w:rsidRPr="00204A17">
        <w:rPr>
          <w:rFonts w:ascii="Times New Roman" w:hAnsi="Times New Roman" w:cs="Times New Roman"/>
        </w:rPr>
        <w:t>EaD</w:t>
      </w:r>
      <w:proofErr w:type="spellEnd"/>
      <w:proofErr w:type="gramEnd"/>
    </w:p>
    <w:p w:rsidR="00204A17" w:rsidRPr="00204A17" w:rsidRDefault="00204A17"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rPr>
          <w:rFonts w:ascii="Times New Roman" w:hAnsi="Times New Roman" w:cs="Times New Roman"/>
          <w:b/>
          <w:i/>
        </w:rPr>
      </w:pPr>
      <w:r w:rsidRPr="00184BB8">
        <w:rPr>
          <w:rFonts w:ascii="Times New Roman" w:hAnsi="Times New Roman" w:cs="Times New Roman"/>
          <w:b/>
          <w:i/>
        </w:rPr>
        <w:t>OBS.: O anexo desta portaria encontra-se no DOU informado abaixo e em PDF anexo.</w:t>
      </w:r>
    </w:p>
    <w:p w:rsidR="00204A17" w:rsidRDefault="00204A17" w:rsidP="00204A17">
      <w:pPr>
        <w:spacing w:after="0" w:line="240" w:lineRule="auto"/>
        <w:jc w:val="both"/>
        <w:rPr>
          <w:rFonts w:ascii="Times New Roman" w:hAnsi="Times New Roman" w:cs="Times New Roman"/>
        </w:rPr>
      </w:pPr>
    </w:p>
    <w:p w:rsidR="00184BB8" w:rsidRDefault="00184BB8" w:rsidP="00204A17">
      <w:pPr>
        <w:spacing w:after="0" w:line="240" w:lineRule="auto"/>
        <w:jc w:val="both"/>
        <w:rPr>
          <w:rFonts w:ascii="Times New Roman" w:hAnsi="Times New Roman" w:cs="Times New Roman"/>
        </w:rPr>
      </w:pPr>
    </w:p>
    <w:p w:rsidR="00184BB8" w:rsidRPr="00184BB8" w:rsidRDefault="00184BB8" w:rsidP="00184BB8">
      <w:pPr>
        <w:spacing w:after="0" w:line="240" w:lineRule="auto"/>
        <w:jc w:val="right"/>
        <w:rPr>
          <w:rFonts w:ascii="Times New Roman" w:hAnsi="Times New Roman" w:cs="Times New Roman"/>
          <w:b/>
          <w:i/>
        </w:rPr>
      </w:pPr>
      <w:r w:rsidRPr="00184BB8">
        <w:rPr>
          <w:rFonts w:ascii="Times New Roman" w:hAnsi="Times New Roman" w:cs="Times New Roman"/>
          <w:b/>
          <w:i/>
        </w:rPr>
        <w:t xml:space="preserve">(Publicação no DOU n.º 104, de 03.06.2013, Seção 1, página </w:t>
      </w:r>
      <w:r w:rsidR="00F3694E">
        <w:rPr>
          <w:rFonts w:ascii="Times New Roman" w:hAnsi="Times New Roman" w:cs="Times New Roman"/>
          <w:b/>
          <w:i/>
        </w:rPr>
        <w:t>20/21</w:t>
      </w:r>
      <w:proofErr w:type="gramStart"/>
      <w:r w:rsidRPr="00184BB8">
        <w:rPr>
          <w:rFonts w:ascii="Times New Roman" w:hAnsi="Times New Roman" w:cs="Times New Roman"/>
          <w:b/>
          <w:i/>
        </w:rPr>
        <w:t>)</w:t>
      </w:r>
      <w:proofErr w:type="gramEnd"/>
    </w:p>
    <w:p w:rsidR="00184BB8" w:rsidRPr="00204A17" w:rsidRDefault="00184BB8" w:rsidP="00184BB8">
      <w:pPr>
        <w:spacing w:after="0" w:line="240" w:lineRule="auto"/>
        <w:jc w:val="right"/>
        <w:rPr>
          <w:rFonts w:ascii="Times New Roman" w:hAnsi="Times New Roman" w:cs="Times New Roman"/>
        </w:rPr>
      </w:pPr>
    </w:p>
    <w:sectPr w:rsidR="00184BB8" w:rsidRPr="00204A17" w:rsidSect="00204A17">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17" w:rsidRDefault="00204A17" w:rsidP="00204A17">
      <w:pPr>
        <w:spacing w:after="0" w:line="240" w:lineRule="auto"/>
      </w:pPr>
      <w:r>
        <w:separator/>
      </w:r>
    </w:p>
  </w:endnote>
  <w:endnote w:type="continuationSeparator" w:id="0">
    <w:p w:rsidR="00204A17" w:rsidRDefault="00204A17" w:rsidP="0020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05160"/>
      <w:docPartObj>
        <w:docPartGallery w:val="Page Numbers (Bottom of Page)"/>
        <w:docPartUnique/>
      </w:docPartObj>
    </w:sdtPr>
    <w:sdtEndPr/>
    <w:sdtContent>
      <w:p w:rsidR="00204A17" w:rsidRDefault="00204A17">
        <w:pPr>
          <w:pStyle w:val="Rodap"/>
          <w:jc w:val="right"/>
        </w:pPr>
        <w:r>
          <w:fldChar w:fldCharType="begin"/>
        </w:r>
        <w:r>
          <w:instrText>PAGE   \* MERGEFORMAT</w:instrText>
        </w:r>
        <w:r>
          <w:fldChar w:fldCharType="separate"/>
        </w:r>
        <w:r w:rsidR="00710985">
          <w:rPr>
            <w:noProof/>
          </w:rPr>
          <w:t>1</w:t>
        </w:r>
        <w:r>
          <w:fldChar w:fldCharType="end"/>
        </w:r>
      </w:p>
    </w:sdtContent>
  </w:sdt>
  <w:p w:rsidR="00204A17" w:rsidRDefault="00204A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17" w:rsidRDefault="00204A17" w:rsidP="00204A17">
      <w:pPr>
        <w:spacing w:after="0" w:line="240" w:lineRule="auto"/>
      </w:pPr>
      <w:r>
        <w:separator/>
      </w:r>
    </w:p>
  </w:footnote>
  <w:footnote w:type="continuationSeparator" w:id="0">
    <w:p w:rsidR="00204A17" w:rsidRDefault="00204A17" w:rsidP="00204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17"/>
    <w:rsid w:val="00184BB8"/>
    <w:rsid w:val="00204A17"/>
    <w:rsid w:val="003607FD"/>
    <w:rsid w:val="00710985"/>
    <w:rsid w:val="007159C5"/>
    <w:rsid w:val="00C20CD9"/>
    <w:rsid w:val="00D442FB"/>
    <w:rsid w:val="00DC51CB"/>
    <w:rsid w:val="00F36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4A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4A17"/>
  </w:style>
  <w:style w:type="paragraph" w:styleId="Rodap">
    <w:name w:val="footer"/>
    <w:basedOn w:val="Normal"/>
    <w:link w:val="RodapChar"/>
    <w:uiPriority w:val="99"/>
    <w:unhideWhenUsed/>
    <w:rsid w:val="00204A17"/>
    <w:pPr>
      <w:tabs>
        <w:tab w:val="center" w:pos="4252"/>
        <w:tab w:val="right" w:pos="8504"/>
      </w:tabs>
      <w:spacing w:after="0" w:line="240" w:lineRule="auto"/>
    </w:pPr>
  </w:style>
  <w:style w:type="character" w:customStyle="1" w:styleId="RodapChar">
    <w:name w:val="Rodapé Char"/>
    <w:basedOn w:val="Fontepargpadro"/>
    <w:link w:val="Rodap"/>
    <w:uiPriority w:val="99"/>
    <w:rsid w:val="00204A17"/>
  </w:style>
  <w:style w:type="table" w:styleId="Tabelacomgrade">
    <w:name w:val="Table Grid"/>
    <w:basedOn w:val="Tabelanormal"/>
    <w:uiPriority w:val="59"/>
    <w:rsid w:val="0071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4A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4A17"/>
  </w:style>
  <w:style w:type="paragraph" w:styleId="Rodap">
    <w:name w:val="footer"/>
    <w:basedOn w:val="Normal"/>
    <w:link w:val="RodapChar"/>
    <w:uiPriority w:val="99"/>
    <w:unhideWhenUsed/>
    <w:rsid w:val="00204A17"/>
    <w:pPr>
      <w:tabs>
        <w:tab w:val="center" w:pos="4252"/>
        <w:tab w:val="right" w:pos="8504"/>
      </w:tabs>
      <w:spacing w:after="0" w:line="240" w:lineRule="auto"/>
    </w:pPr>
  </w:style>
  <w:style w:type="character" w:customStyle="1" w:styleId="RodapChar">
    <w:name w:val="Rodapé Char"/>
    <w:basedOn w:val="Fontepargpadro"/>
    <w:link w:val="Rodap"/>
    <w:uiPriority w:val="99"/>
    <w:rsid w:val="00204A17"/>
  </w:style>
  <w:style w:type="table" w:styleId="Tabelacomgrade">
    <w:name w:val="Table Grid"/>
    <w:basedOn w:val="Tabelanormal"/>
    <w:uiPriority w:val="59"/>
    <w:rsid w:val="0071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5144</Words>
  <Characters>27782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4</cp:revision>
  <dcterms:created xsi:type="dcterms:W3CDTF">2013-06-03T11:16:00Z</dcterms:created>
  <dcterms:modified xsi:type="dcterms:W3CDTF">2013-06-03T11:40:00Z</dcterms:modified>
</cp:coreProperties>
</file>