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85" w:rsidRPr="006D6C2F" w:rsidRDefault="002F0491" w:rsidP="006D6C2F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  <w:r w:rsidRPr="006D6C2F">
        <w:rPr>
          <w:rFonts w:ascii="Verdana" w:hAnsi="Verdana"/>
          <w:noProof/>
          <w:sz w:val="20"/>
          <w:szCs w:val="20"/>
          <w:lang w:eastAsia="pt-BR"/>
        </w:rPr>
        <w:drawing>
          <wp:inline distT="0" distB="0" distL="0" distR="0" wp14:anchorId="7A00EEE5" wp14:editId="10D9C17A">
            <wp:extent cx="1084580" cy="1190625"/>
            <wp:effectExtent l="0" t="0" r="1270" b="9525"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6D2" w:rsidRPr="006D6C2F" w:rsidRDefault="00B806D2" w:rsidP="006D6C2F">
      <w:pPr>
        <w:spacing w:after="0" w:line="240" w:lineRule="auto"/>
        <w:jc w:val="center"/>
        <w:rPr>
          <w:rFonts w:ascii="Verdana" w:hAnsi="Verdana"/>
          <w:bCs/>
          <w:sz w:val="20"/>
          <w:szCs w:val="20"/>
        </w:rPr>
      </w:pPr>
    </w:p>
    <w:p w:rsidR="006D6C2F" w:rsidRPr="006D6C2F" w:rsidRDefault="006D6C2F" w:rsidP="006D6C2F">
      <w:pPr>
        <w:spacing w:after="0" w:line="240" w:lineRule="auto"/>
        <w:jc w:val="center"/>
        <w:rPr>
          <w:rFonts w:ascii="Verdana" w:hAnsi="Verdana"/>
          <w:b/>
        </w:rPr>
      </w:pPr>
      <w:r w:rsidRPr="006D6C2F">
        <w:rPr>
          <w:rFonts w:ascii="Verdana" w:hAnsi="Verdana"/>
          <w:b/>
        </w:rPr>
        <w:t>MINISTÉRIO DA EDUCAÇÃO</w:t>
      </w:r>
    </w:p>
    <w:p w:rsidR="006D6C2F" w:rsidRPr="006D6C2F" w:rsidRDefault="006D6C2F" w:rsidP="006D6C2F">
      <w:pPr>
        <w:spacing w:after="0" w:line="240" w:lineRule="auto"/>
        <w:jc w:val="center"/>
        <w:rPr>
          <w:rFonts w:ascii="Verdana" w:hAnsi="Verdana"/>
          <w:b/>
        </w:rPr>
      </w:pPr>
    </w:p>
    <w:p w:rsidR="006D6C2F" w:rsidRPr="006D6C2F" w:rsidRDefault="006D6C2F" w:rsidP="006D6C2F">
      <w:pPr>
        <w:spacing w:after="0" w:line="240" w:lineRule="auto"/>
        <w:jc w:val="center"/>
        <w:rPr>
          <w:rFonts w:ascii="Verdana" w:hAnsi="Verdana"/>
          <w:b/>
        </w:rPr>
      </w:pPr>
      <w:r w:rsidRPr="006D6C2F">
        <w:rPr>
          <w:rFonts w:ascii="Verdana" w:hAnsi="Verdana"/>
          <w:b/>
        </w:rPr>
        <w:t>SECRETARIA DE EDUCAÇÃO SUPERIOR</w:t>
      </w:r>
    </w:p>
    <w:p w:rsidR="006D6C2F" w:rsidRPr="006D6C2F" w:rsidRDefault="006D6C2F" w:rsidP="006D6C2F">
      <w:pPr>
        <w:spacing w:after="0" w:line="240" w:lineRule="auto"/>
        <w:jc w:val="center"/>
        <w:rPr>
          <w:rFonts w:ascii="Verdana" w:hAnsi="Verdana"/>
        </w:rPr>
      </w:pPr>
      <w:r w:rsidRPr="006D6C2F">
        <w:rPr>
          <w:rFonts w:ascii="Verdana" w:hAnsi="Verdana"/>
        </w:rPr>
        <w:t>COMISSÃO NACIONAL DE RESIDÊNCIA MÉDICA</w:t>
      </w:r>
    </w:p>
    <w:p w:rsidR="006D6C2F" w:rsidRPr="006D6C2F" w:rsidRDefault="006D6C2F" w:rsidP="006D6C2F">
      <w:pPr>
        <w:spacing w:after="0" w:line="240" w:lineRule="auto"/>
        <w:jc w:val="center"/>
        <w:rPr>
          <w:rFonts w:ascii="Verdana" w:hAnsi="Verdana"/>
        </w:rPr>
      </w:pPr>
    </w:p>
    <w:p w:rsidR="006D6C2F" w:rsidRPr="006D6C2F" w:rsidRDefault="006D6C2F" w:rsidP="006D6C2F">
      <w:pPr>
        <w:spacing w:after="0" w:line="240" w:lineRule="auto"/>
        <w:jc w:val="center"/>
        <w:rPr>
          <w:rFonts w:ascii="Verdana" w:hAnsi="Verdana"/>
          <w:b/>
        </w:rPr>
      </w:pPr>
      <w:r w:rsidRPr="006D6C2F">
        <w:rPr>
          <w:rFonts w:ascii="Verdana" w:hAnsi="Verdana"/>
          <w:b/>
        </w:rPr>
        <w:t xml:space="preserve">RESOLUÇÃO Nº 1, DE </w:t>
      </w:r>
      <w:proofErr w:type="gramStart"/>
      <w:r w:rsidRPr="006D6C2F">
        <w:rPr>
          <w:rFonts w:ascii="Verdana" w:hAnsi="Verdana"/>
          <w:b/>
        </w:rPr>
        <w:t>3</w:t>
      </w:r>
      <w:proofErr w:type="gramEnd"/>
      <w:r w:rsidRPr="006D6C2F">
        <w:rPr>
          <w:rFonts w:ascii="Verdana" w:hAnsi="Verdana"/>
          <w:b/>
        </w:rPr>
        <w:t xml:space="preserve"> DE JULHO DE 2013</w:t>
      </w:r>
    </w:p>
    <w:p w:rsidR="006D6C2F" w:rsidRPr="006D6C2F" w:rsidRDefault="006D6C2F" w:rsidP="006D6C2F">
      <w:pPr>
        <w:spacing w:after="0" w:line="240" w:lineRule="auto"/>
        <w:ind w:left="5103"/>
        <w:jc w:val="both"/>
        <w:rPr>
          <w:rFonts w:ascii="Verdana" w:hAnsi="Verdana"/>
        </w:rPr>
      </w:pPr>
    </w:p>
    <w:p w:rsidR="006D6C2F" w:rsidRPr="006D6C2F" w:rsidRDefault="006D6C2F" w:rsidP="006D6C2F">
      <w:pPr>
        <w:spacing w:after="0" w:line="240" w:lineRule="auto"/>
        <w:ind w:left="5103"/>
        <w:jc w:val="both"/>
        <w:rPr>
          <w:rFonts w:ascii="Verdana" w:hAnsi="Verdana"/>
        </w:rPr>
      </w:pPr>
      <w:r w:rsidRPr="006D6C2F">
        <w:rPr>
          <w:rFonts w:ascii="Verdana" w:hAnsi="Verdana"/>
        </w:rPr>
        <w:t>Altera a Resolução CNRM nº 1, de 16 de junho de 2011, republicada no Diário Oficial da União nº 183, Seção I, Página 638, de 22 de setembro de 2011.</w:t>
      </w:r>
    </w:p>
    <w:p w:rsidR="006D6C2F" w:rsidRPr="006D6C2F" w:rsidRDefault="006D6C2F" w:rsidP="006D6C2F">
      <w:pPr>
        <w:spacing w:after="0" w:line="240" w:lineRule="auto"/>
        <w:ind w:left="5103"/>
        <w:jc w:val="both"/>
        <w:rPr>
          <w:rFonts w:ascii="Verdana" w:hAnsi="Verdana"/>
        </w:rPr>
      </w:pPr>
    </w:p>
    <w:p w:rsidR="006D6C2F" w:rsidRPr="006D6C2F" w:rsidRDefault="006D6C2F" w:rsidP="006D6C2F">
      <w:pPr>
        <w:spacing w:after="0" w:line="240" w:lineRule="auto"/>
        <w:ind w:firstLine="1701"/>
        <w:jc w:val="both"/>
        <w:rPr>
          <w:rFonts w:ascii="Verdana" w:hAnsi="Verdana"/>
        </w:rPr>
      </w:pPr>
      <w:r w:rsidRPr="006D6C2F">
        <w:rPr>
          <w:rFonts w:ascii="Verdana" w:hAnsi="Verdana"/>
        </w:rPr>
        <w:t xml:space="preserve">O PRESIDENTE DA COMISSÃO NACIONAL DE RESIDÊNCIA MÉDICA (CNRM), no uso das atribuições que lhe conferem o Decreto nº 80.281, de </w:t>
      </w:r>
      <w:proofErr w:type="gramStart"/>
      <w:r w:rsidRPr="006D6C2F">
        <w:rPr>
          <w:rFonts w:ascii="Verdana" w:hAnsi="Verdana"/>
        </w:rPr>
        <w:t>5</w:t>
      </w:r>
      <w:proofErr w:type="gramEnd"/>
      <w:r w:rsidRPr="006D6C2F">
        <w:rPr>
          <w:rFonts w:ascii="Verdana" w:hAnsi="Verdana"/>
        </w:rPr>
        <w:t xml:space="preserve"> de setembro de 1977, e a Lei nº 6.932, d 7 de julho de 1981, e</w:t>
      </w:r>
    </w:p>
    <w:p w:rsidR="006D6C2F" w:rsidRPr="006D6C2F" w:rsidRDefault="006D6C2F" w:rsidP="006D6C2F">
      <w:pPr>
        <w:spacing w:after="0" w:line="240" w:lineRule="auto"/>
        <w:ind w:firstLine="1701"/>
        <w:jc w:val="both"/>
        <w:rPr>
          <w:rFonts w:ascii="Verdana" w:hAnsi="Verdana"/>
        </w:rPr>
      </w:pPr>
      <w:r w:rsidRPr="006D6C2F">
        <w:rPr>
          <w:rFonts w:ascii="Verdana" w:hAnsi="Verdana"/>
        </w:rPr>
        <w:t>CONSIDERANDO deliberação do Plenário da CNRM, tomada na sessão ordinária realizadas nos dias 26 e 27 de setembro de 2012, resolve:</w:t>
      </w:r>
    </w:p>
    <w:p w:rsidR="006D6C2F" w:rsidRPr="006D6C2F" w:rsidRDefault="006D6C2F" w:rsidP="006D6C2F">
      <w:pPr>
        <w:spacing w:after="0" w:line="240" w:lineRule="auto"/>
        <w:ind w:firstLine="1701"/>
        <w:jc w:val="both"/>
        <w:rPr>
          <w:rFonts w:ascii="Verdana" w:hAnsi="Verdana"/>
        </w:rPr>
      </w:pPr>
      <w:r w:rsidRPr="006D6C2F">
        <w:rPr>
          <w:rFonts w:ascii="Verdana" w:hAnsi="Verdana"/>
        </w:rPr>
        <w:t>Art. 1º. O § 2º do art. 1º da resolução CNRM Nº 1, de 16 de junho de 2011, passa a vigorar com a seguinte redação:</w:t>
      </w:r>
    </w:p>
    <w:p w:rsidR="006D6C2F" w:rsidRPr="006D6C2F" w:rsidRDefault="006D6C2F" w:rsidP="006D6C2F">
      <w:pPr>
        <w:spacing w:after="0" w:line="240" w:lineRule="auto"/>
        <w:ind w:firstLine="1701"/>
        <w:jc w:val="both"/>
        <w:rPr>
          <w:rFonts w:ascii="Verdana" w:hAnsi="Verdana"/>
        </w:rPr>
      </w:pPr>
      <w:r w:rsidRPr="006D6C2F">
        <w:rPr>
          <w:rFonts w:ascii="Verdana" w:hAnsi="Verdana"/>
        </w:rPr>
        <w:t>"Art.1. § 2º. O descanso</w:t>
      </w:r>
      <w:bookmarkStart w:id="0" w:name="_GoBack"/>
      <w:bookmarkEnd w:id="0"/>
      <w:r w:rsidRPr="006D6C2F">
        <w:rPr>
          <w:rFonts w:ascii="Verdana" w:hAnsi="Verdana"/>
        </w:rPr>
        <w:t xml:space="preserve"> obrigatório terá inicio, logo após o residente plantonista transferir a outro profissional médico, de igual competência, a responsabilidade pela continuidade da assistência médica."</w:t>
      </w:r>
    </w:p>
    <w:p w:rsidR="006D6C2F" w:rsidRPr="006D6C2F" w:rsidRDefault="006D6C2F" w:rsidP="006D6C2F">
      <w:pPr>
        <w:spacing w:after="0" w:line="240" w:lineRule="auto"/>
        <w:jc w:val="center"/>
        <w:rPr>
          <w:rFonts w:ascii="Verdana" w:hAnsi="Verdana"/>
          <w:b/>
        </w:rPr>
      </w:pPr>
      <w:r w:rsidRPr="006D6C2F">
        <w:rPr>
          <w:rFonts w:ascii="Verdana" w:hAnsi="Verdana"/>
          <w:b/>
        </w:rPr>
        <w:t>PAULO SPELLER</w:t>
      </w:r>
    </w:p>
    <w:p w:rsidR="006D6C2F" w:rsidRPr="006D6C2F" w:rsidRDefault="006D6C2F" w:rsidP="006D6C2F">
      <w:pPr>
        <w:spacing w:after="0" w:line="240" w:lineRule="auto"/>
        <w:jc w:val="center"/>
        <w:rPr>
          <w:rFonts w:ascii="Verdana" w:hAnsi="Verdana"/>
          <w:b/>
        </w:rPr>
      </w:pPr>
    </w:p>
    <w:p w:rsidR="006D6C2F" w:rsidRPr="006D6C2F" w:rsidRDefault="006D6C2F" w:rsidP="006D6C2F">
      <w:pPr>
        <w:spacing w:after="0" w:line="240" w:lineRule="auto"/>
        <w:jc w:val="right"/>
        <w:rPr>
          <w:rFonts w:ascii="Verdana" w:hAnsi="Verdana"/>
          <w:b/>
          <w:i/>
        </w:rPr>
      </w:pPr>
      <w:r w:rsidRPr="006D6C2F">
        <w:rPr>
          <w:rFonts w:ascii="Verdana" w:hAnsi="Verdana"/>
          <w:b/>
          <w:i/>
        </w:rPr>
        <w:t xml:space="preserve">(Publicação no DOU n.º 131, de 10.07.2013, Seção 1, página </w:t>
      </w:r>
      <w:proofErr w:type="gramStart"/>
      <w:r w:rsidRPr="006D6C2F">
        <w:rPr>
          <w:rFonts w:ascii="Verdana" w:hAnsi="Verdana"/>
          <w:b/>
          <w:i/>
        </w:rPr>
        <w:t>20)</w:t>
      </w:r>
      <w:proofErr w:type="gramEnd"/>
    </w:p>
    <w:sectPr w:rsidR="006D6C2F" w:rsidRPr="006D6C2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2E" w:rsidRDefault="000F4D2E">
      <w:pPr>
        <w:spacing w:after="0" w:line="240" w:lineRule="auto"/>
      </w:pPr>
      <w:r>
        <w:separator/>
      </w:r>
    </w:p>
  </w:endnote>
  <w:endnote w:type="continuationSeparator" w:id="0">
    <w:p w:rsidR="000F4D2E" w:rsidRDefault="000F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146660">
      <w:tc>
        <w:tcPr>
          <w:tcW w:w="1901" w:type="pct"/>
          <w:vAlign w:val="center"/>
        </w:tcPr>
        <w:p w:rsidR="00146660" w:rsidRPr="002F0491" w:rsidRDefault="00146660">
          <w:pPr>
            <w:spacing w:after="0"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2F0491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146660" w:rsidRPr="002F0491" w:rsidRDefault="00146660">
          <w:pPr>
            <w:spacing w:after="0"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146660" w:rsidRDefault="00146660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60CD7">
            <w:rPr>
              <w:noProof/>
            </w:rPr>
            <w:t>1</w:t>
          </w:r>
          <w:r>
            <w:fldChar w:fldCharType="end"/>
          </w:r>
          <w:r>
            <w:t xml:space="preserve"> de </w:t>
          </w:r>
          <w:r w:rsidR="00E60CD7">
            <w:fldChar w:fldCharType="begin"/>
          </w:r>
          <w:r w:rsidR="00E60CD7">
            <w:instrText xml:space="preserve"> NUMPAGES  </w:instrText>
          </w:r>
          <w:r w:rsidR="00E60CD7">
            <w:fldChar w:fldCharType="separate"/>
          </w:r>
          <w:r w:rsidR="00E60CD7">
            <w:rPr>
              <w:noProof/>
            </w:rPr>
            <w:t>1</w:t>
          </w:r>
          <w:r w:rsidR="00E60CD7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146660" w:rsidRDefault="006A578C">
          <w:pPr>
            <w:spacing w:after="0"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  <w:lang w:eastAsia="pt-BR"/>
            </w:rPr>
            <w:drawing>
              <wp:anchor distT="0" distB="0" distL="114300" distR="114300" simplePos="0" relativeHeight="251661312" behindDoc="1" locked="0" layoutInCell="1" allowOverlap="1" wp14:anchorId="188E25EE" wp14:editId="2051E258">
                <wp:simplePos x="0" y="0"/>
                <wp:positionH relativeFrom="column">
                  <wp:posOffset>865505</wp:posOffset>
                </wp:positionH>
                <wp:positionV relativeFrom="paragraph">
                  <wp:posOffset>59055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46660" w:rsidRDefault="00146660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2E" w:rsidRDefault="000F4D2E">
      <w:pPr>
        <w:spacing w:after="0" w:line="240" w:lineRule="auto"/>
      </w:pPr>
      <w:r>
        <w:separator/>
      </w:r>
    </w:p>
  </w:footnote>
  <w:footnote w:type="continuationSeparator" w:id="0">
    <w:p w:rsidR="000F4D2E" w:rsidRDefault="000F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5D" w:rsidRDefault="00E60CD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3782" o:spid="_x0000_s2059" type="#_x0000_t75" style="position:absolute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660" w:rsidRDefault="00146660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146660" w:rsidRDefault="002A060C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63360" behindDoc="1" locked="0" layoutInCell="1" allowOverlap="1" wp14:anchorId="73CE367C" wp14:editId="490D2696">
          <wp:simplePos x="0" y="0"/>
          <wp:positionH relativeFrom="column">
            <wp:posOffset>-5715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CD7"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Resoluçã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5D" w:rsidRDefault="00E60CD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53781" o:spid="_x0000_s2058" type="#_x0000_t75" style="position:absolute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42015AD3"/>
    <w:multiLevelType w:val="hybridMultilevel"/>
    <w:tmpl w:val="49FCAF0C"/>
    <w:lvl w:ilvl="0" w:tplc="11068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023092">
      <w:numFmt w:val="none"/>
      <w:lvlText w:val=""/>
      <w:lvlJc w:val="left"/>
      <w:pPr>
        <w:tabs>
          <w:tab w:val="num" w:pos="360"/>
        </w:tabs>
      </w:pPr>
    </w:lvl>
    <w:lvl w:ilvl="2" w:tplc="9C422A8C">
      <w:numFmt w:val="none"/>
      <w:lvlText w:val=""/>
      <w:lvlJc w:val="left"/>
      <w:pPr>
        <w:tabs>
          <w:tab w:val="num" w:pos="360"/>
        </w:tabs>
      </w:pPr>
    </w:lvl>
    <w:lvl w:ilvl="3" w:tplc="852C5ACC">
      <w:numFmt w:val="none"/>
      <w:lvlText w:val=""/>
      <w:lvlJc w:val="left"/>
      <w:pPr>
        <w:tabs>
          <w:tab w:val="num" w:pos="360"/>
        </w:tabs>
      </w:pPr>
    </w:lvl>
    <w:lvl w:ilvl="4" w:tplc="C4F8CF90">
      <w:numFmt w:val="none"/>
      <w:lvlText w:val=""/>
      <w:lvlJc w:val="left"/>
      <w:pPr>
        <w:tabs>
          <w:tab w:val="num" w:pos="360"/>
        </w:tabs>
      </w:pPr>
    </w:lvl>
    <w:lvl w:ilvl="5" w:tplc="4874E3A2">
      <w:numFmt w:val="none"/>
      <w:lvlText w:val=""/>
      <w:lvlJc w:val="left"/>
      <w:pPr>
        <w:tabs>
          <w:tab w:val="num" w:pos="360"/>
        </w:tabs>
      </w:pPr>
    </w:lvl>
    <w:lvl w:ilvl="6" w:tplc="4AC4C606">
      <w:numFmt w:val="none"/>
      <w:lvlText w:val=""/>
      <w:lvlJc w:val="left"/>
      <w:pPr>
        <w:tabs>
          <w:tab w:val="num" w:pos="360"/>
        </w:tabs>
      </w:pPr>
    </w:lvl>
    <w:lvl w:ilvl="7" w:tplc="4A226DA4">
      <w:numFmt w:val="none"/>
      <w:lvlText w:val=""/>
      <w:lvlJc w:val="left"/>
      <w:pPr>
        <w:tabs>
          <w:tab w:val="num" w:pos="360"/>
        </w:tabs>
      </w:pPr>
    </w:lvl>
    <w:lvl w:ilvl="8" w:tplc="B35A1D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2E"/>
    <w:rsid w:val="000F4D2E"/>
    <w:rsid w:val="00146660"/>
    <w:rsid w:val="002A060C"/>
    <w:rsid w:val="002F0491"/>
    <w:rsid w:val="003F700D"/>
    <w:rsid w:val="0045598B"/>
    <w:rsid w:val="004763F5"/>
    <w:rsid w:val="00674FA3"/>
    <w:rsid w:val="006A578C"/>
    <w:rsid w:val="006D6C2F"/>
    <w:rsid w:val="00773CDF"/>
    <w:rsid w:val="008D179A"/>
    <w:rsid w:val="0097645D"/>
    <w:rsid w:val="009B00F7"/>
    <w:rsid w:val="009C6A8E"/>
    <w:rsid w:val="009E64BF"/>
    <w:rsid w:val="00B73C85"/>
    <w:rsid w:val="00B806D2"/>
    <w:rsid w:val="00E60CD7"/>
    <w:rsid w:val="00EA171B"/>
    <w:rsid w:val="00FE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pPr>
      <w:keepNext/>
      <w:ind w:left="5580"/>
      <w:jc w:val="right"/>
      <w:outlineLvl w:val="6"/>
    </w:pPr>
    <w:rPr>
      <w:rFonts w:ascii="Verdana" w:hAnsi="Verdana"/>
      <w:b/>
      <w:bCs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  <w:jc w:val="both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  <w:jc w:val="both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1"/>
      <w:szCs w:val="24"/>
      <w:lang w:eastAsia="pt-BR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link w:val="TtuloChar"/>
    <w:qFormat/>
    <w:pPr>
      <w:spacing w:after="0" w:line="240" w:lineRule="auto"/>
      <w:ind w:firstLine="1620"/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B00F7"/>
    <w:rPr>
      <w:rFonts w:ascii="Times New Roman" w:eastAsia="Times New Roman" w:hAnsi="Times New Roman"/>
      <w:b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sz w:val="18"/>
    </w:rPr>
  </w:style>
  <w:style w:type="paragraph" w:styleId="Ttulo3">
    <w:name w:val="heading 3"/>
    <w:basedOn w:val="Normal"/>
    <w:next w:val="Normal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eastAsia="pt-BR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b/>
      <w:bCs/>
    </w:rPr>
  </w:style>
  <w:style w:type="paragraph" w:styleId="Ttulo7">
    <w:name w:val="heading 7"/>
    <w:basedOn w:val="Normal"/>
    <w:next w:val="Normal"/>
    <w:qFormat/>
    <w:pPr>
      <w:keepNext/>
      <w:ind w:left="5580"/>
      <w:jc w:val="right"/>
      <w:outlineLvl w:val="6"/>
    </w:pPr>
    <w:rPr>
      <w:rFonts w:ascii="Verdana" w:hAnsi="Verdana"/>
      <w:b/>
      <w:bCs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  <w:jc w:val="both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  <w:jc w:val="both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  <w:jc w:val="both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qFormat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rpodetexto2">
    <w:name w:val="Body Text 2"/>
    <w:basedOn w:val="Normal"/>
    <w:semiHidden/>
    <w:pPr>
      <w:spacing w:after="0" w:line="240" w:lineRule="auto"/>
      <w:jc w:val="both"/>
    </w:pPr>
    <w:rPr>
      <w:rFonts w:ascii="Times New Roman" w:eastAsia="Times New Roman" w:hAnsi="Times New Roman"/>
      <w:sz w:val="21"/>
      <w:szCs w:val="24"/>
      <w:lang w:eastAsia="pt-BR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link w:val="TtuloChar"/>
    <w:qFormat/>
    <w:pPr>
      <w:spacing w:after="0" w:line="240" w:lineRule="auto"/>
      <w:ind w:firstLine="1620"/>
      <w:jc w:val="center"/>
    </w:pPr>
    <w:rPr>
      <w:rFonts w:ascii="Times New Roman" w:eastAsia="Times New Roman" w:hAnsi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B00F7"/>
    <w:rPr>
      <w:rFonts w:ascii="Times New Roman" w:eastAsia="Times New Roman" w:hAnsi="Times New Roman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resoluca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resolucao</Template>
  <TotalTime>0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cp:lastPrinted>2010-06-18T11:41:00Z</cp:lastPrinted>
  <dcterms:created xsi:type="dcterms:W3CDTF">2013-07-10T11:14:00Z</dcterms:created>
  <dcterms:modified xsi:type="dcterms:W3CDTF">2013-07-10T11:14:00Z</dcterms:modified>
</cp:coreProperties>
</file>