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MINISTÉRIO DA EDUCAÇÃO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FUNDO NACIONAL DE DESENVOLVIMENTO</w:t>
      </w:r>
      <w:r w:rsidRPr="00475878">
        <w:rPr>
          <w:rFonts w:ascii="Times New Roman" w:hAnsi="Times New Roman" w:cs="Times New Roman"/>
          <w:b/>
        </w:rPr>
        <w:t xml:space="preserve"> </w:t>
      </w:r>
      <w:r w:rsidRPr="00475878">
        <w:rPr>
          <w:rFonts w:ascii="Times New Roman" w:hAnsi="Times New Roman" w:cs="Times New Roman"/>
          <w:b/>
        </w:rPr>
        <w:t>DA EDUCAÇÃO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CONSELHO DELIBERATIVO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475878">
        <w:rPr>
          <w:rFonts w:ascii="Times New Roman" w:hAnsi="Times New Roman" w:cs="Times New Roman"/>
          <w:b/>
        </w:rPr>
        <w:t xml:space="preserve"> 30, DE </w:t>
      </w:r>
      <w:proofErr w:type="gramStart"/>
      <w:r w:rsidRPr="00475878">
        <w:rPr>
          <w:rFonts w:ascii="Times New Roman" w:hAnsi="Times New Roman" w:cs="Times New Roman"/>
          <w:b/>
        </w:rPr>
        <w:t>5</w:t>
      </w:r>
      <w:proofErr w:type="gramEnd"/>
      <w:r w:rsidRPr="00475878">
        <w:rPr>
          <w:rFonts w:ascii="Times New Roman" w:hAnsi="Times New Roman" w:cs="Times New Roman"/>
          <w:b/>
        </w:rPr>
        <w:t xml:space="preserve"> DE JULHO DE 2013</w:t>
      </w:r>
    </w:p>
    <w:p w:rsidR="00475878" w:rsidRDefault="00475878" w:rsidP="0047587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75878" w:rsidRDefault="00475878" w:rsidP="0047587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Estabelece procedimentos para o pagamento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 Bolsa-Formação Estudante às mantenedoras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instituições privadas de ensino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superior e de educação profissional técnica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nível médio, ofertada na forma subsequente,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no âmbito do Programa Nacional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Acesso ao Ensino Técnico e Emprego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(</w:t>
      </w:r>
      <w:proofErr w:type="spellStart"/>
      <w:r w:rsidRPr="00475878">
        <w:rPr>
          <w:rFonts w:ascii="Times New Roman" w:hAnsi="Times New Roman" w:cs="Times New Roman"/>
        </w:rPr>
        <w:t>Pronatec</w:t>
      </w:r>
      <w:proofErr w:type="spellEnd"/>
      <w:r w:rsidRPr="00475878">
        <w:rPr>
          <w:rFonts w:ascii="Times New Roman" w:hAnsi="Times New Roman" w:cs="Times New Roman"/>
        </w:rPr>
        <w:t>).</w:t>
      </w:r>
    </w:p>
    <w:p w:rsidR="00475878" w:rsidRPr="00475878" w:rsidRDefault="00475878" w:rsidP="0047587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75878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FUNDAMENTAÇÃO LEGAL:</w:t>
      </w:r>
    </w:p>
    <w:p w:rsidR="00475878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Constituição Federal de 1988, Título VIII, Capítulo III;</w:t>
      </w:r>
    </w:p>
    <w:p w:rsidR="00475878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Lei nº 9.394, de 20 de dezembro de 1996;</w:t>
      </w:r>
    </w:p>
    <w:p w:rsidR="00475878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Lei nº 12.513, de 26 de outubro de 2011;</w:t>
      </w:r>
    </w:p>
    <w:p w:rsidR="00475878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 xml:space="preserve">Portaria MEC nº 160, de </w:t>
      </w:r>
      <w:proofErr w:type="gramStart"/>
      <w:r w:rsidRPr="00475878">
        <w:rPr>
          <w:rFonts w:ascii="Times New Roman" w:hAnsi="Times New Roman" w:cs="Times New Roman"/>
        </w:rPr>
        <w:t>5</w:t>
      </w:r>
      <w:proofErr w:type="gramEnd"/>
      <w:r w:rsidRPr="00475878">
        <w:rPr>
          <w:rFonts w:ascii="Times New Roman" w:hAnsi="Times New Roman" w:cs="Times New Roman"/>
        </w:rPr>
        <w:t xml:space="preserve"> de março de 2013;</w:t>
      </w:r>
    </w:p>
    <w:p w:rsidR="00D442FB" w:rsidRP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 xml:space="preserve">Portaria MEC nº 168, de </w:t>
      </w:r>
      <w:proofErr w:type="gramStart"/>
      <w:r w:rsidRPr="00475878">
        <w:rPr>
          <w:rFonts w:ascii="Times New Roman" w:hAnsi="Times New Roman" w:cs="Times New Roman"/>
        </w:rPr>
        <w:t>7</w:t>
      </w:r>
      <w:proofErr w:type="gramEnd"/>
      <w:r w:rsidRPr="00475878">
        <w:rPr>
          <w:rFonts w:ascii="Times New Roman" w:hAnsi="Times New Roman" w:cs="Times New Roman"/>
        </w:rPr>
        <w:t xml:space="preserve"> de março de 2013.</w:t>
      </w:r>
    </w:p>
    <w:p w:rsid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475878">
        <w:rPr>
          <w:rFonts w:ascii="Times New Roman" w:hAnsi="Times New Roman" w:cs="Times New Roman"/>
        </w:rPr>
        <w:t>arts</w:t>
      </w:r>
      <w:proofErr w:type="spellEnd"/>
      <w:r w:rsidRPr="00475878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475878">
        <w:rPr>
          <w:rFonts w:ascii="Times New Roman" w:hAnsi="Times New Roman" w:cs="Times New Roman"/>
        </w:rPr>
        <w:t>2</w:t>
      </w:r>
      <w:proofErr w:type="gramEnd"/>
      <w:r w:rsidRPr="00475878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publicado no D.O.U. </w:t>
      </w:r>
      <w:proofErr w:type="gramStart"/>
      <w:r w:rsidRPr="00475878">
        <w:rPr>
          <w:rFonts w:ascii="Times New Roman" w:hAnsi="Times New Roman" w:cs="Times New Roman"/>
        </w:rPr>
        <w:t>de</w:t>
      </w:r>
      <w:proofErr w:type="gramEnd"/>
      <w:r w:rsidRPr="00475878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475878">
        <w:rPr>
          <w:rFonts w:ascii="Times New Roman" w:hAnsi="Times New Roman" w:cs="Times New Roman"/>
        </w:rPr>
        <w:t>arts</w:t>
      </w:r>
      <w:proofErr w:type="spellEnd"/>
      <w:r w:rsidRPr="00475878">
        <w:rPr>
          <w:rFonts w:ascii="Times New Roman" w:hAnsi="Times New Roman" w:cs="Times New Roman"/>
        </w:rPr>
        <w:t xml:space="preserve">. </w:t>
      </w:r>
      <w:proofErr w:type="gramStart"/>
      <w:r w:rsidRPr="00475878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475878">
        <w:rPr>
          <w:rFonts w:ascii="Times New Roman" w:hAnsi="Times New Roman" w:cs="Times New Roman"/>
        </w:rPr>
        <w:t>de</w:t>
      </w:r>
      <w:proofErr w:type="gramEnd"/>
      <w:r w:rsidRPr="00475878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dia 31 de maio de 2012, e,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CONSIDERANDO a previsão de oferta de vagas em cursos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educação profissional técnica de nível médio na forma subsequente,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no âmbito da Bolsa-Formação do Programa Nacional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Acesso ao Ensino Técnico e Emprego (</w:t>
      </w:r>
      <w:proofErr w:type="spellStart"/>
      <w:r w:rsidRPr="00475878">
        <w:rPr>
          <w:rFonts w:ascii="Times New Roman" w:hAnsi="Times New Roman" w:cs="Times New Roman"/>
        </w:rPr>
        <w:t>Pronatec</w:t>
      </w:r>
      <w:proofErr w:type="spellEnd"/>
      <w:r w:rsidRPr="00475878">
        <w:rPr>
          <w:rFonts w:ascii="Times New Roman" w:hAnsi="Times New Roman" w:cs="Times New Roman"/>
        </w:rPr>
        <w:t>), por mantenedora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instituições privadas de ensino superior e de educação profissional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técnica de nível médio que aderirem à Bolsa-Formação Estudante; </w:t>
      </w:r>
      <w:proofErr w:type="gramStart"/>
      <w:r w:rsidRPr="00475878">
        <w:rPr>
          <w:rFonts w:ascii="Times New Roman" w:hAnsi="Times New Roman" w:cs="Times New Roman"/>
        </w:rPr>
        <w:t>e</w:t>
      </w:r>
      <w:proofErr w:type="gramEnd"/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CONSIDERANDO a necessidade de estabelecer procedimentos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para executar o pagamento da Bolsa-Formação Estudante aos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beneficiários dessas vagas, ofertadas por instituições privadas de ensino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superior e de educação profissional técnica de nível </w:t>
      </w:r>
      <w:proofErr w:type="gramStart"/>
      <w:r w:rsidRPr="00475878">
        <w:rPr>
          <w:rFonts w:ascii="Times New Roman" w:hAnsi="Times New Roman" w:cs="Times New Roman"/>
        </w:rPr>
        <w:t>médio devidamente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habilitadas</w:t>
      </w:r>
      <w:proofErr w:type="gramEnd"/>
      <w:r w:rsidRPr="00475878">
        <w:rPr>
          <w:rFonts w:ascii="Times New Roman" w:hAnsi="Times New Roman" w:cs="Times New Roman"/>
        </w:rPr>
        <w:t xml:space="preserve"> pela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 Ministério da Educação (SETEC), resolve, ad referendum: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1º Aprovar os procedimentos para pagamento de bolsas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 estudantes de cursos de educação profissional técnica de nível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médio na forma subsequente ofertados por instituições privadas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ensino superior e de educação profissional e técnica de nível médio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que tenham sido devidamente habilitadas para essa oferta pela SETEC,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 cujas mantenedoras tenham firmado Termo de Adesão à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Bolsa-Formação Estudante.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Parágrafo único. A Bolsa-Formação Estudante para oferta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cursos técnicos na forma subsequente em instituições privadas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ensino superior e de educação profissional e técnica de nível médio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será concedida na forma de bolsa de estudo integral e corresponderá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ao pagamento de mensalidade diretamente à respectiva mantenedora.</w:t>
      </w:r>
      <w:r>
        <w:rPr>
          <w:rFonts w:ascii="Times New Roman" w:hAnsi="Times New Roman" w:cs="Times New Roman"/>
        </w:rPr>
        <w:t xml:space="preserve"> 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2º São agentes do processo de pagamento da Bolsa-Formação Estudante ofertada por instituições privadas de que trata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esta Resolução: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a Secretaria de Educação Profissional e Tecnológica (SETEC)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 Ministério da Educação, responsável pela gestão do processo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concessão e solicitação de pagamento das bolsas;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 - 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(FNDE), autarquia vinculada ao Ministério da Educação, responsável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pelo pagamento das bolsas;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III - a mantenedora de instituições privadas de ensino superior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 de educação profissional e técnica de nível médio que ofertam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cursos técnicos de nível médio subsequentes, responsável pela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adesão à Bolsa-Formação Estudante.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lastRenderedPageBreak/>
        <w:t>Art. 3º São atribuições dos agentes do processo de pagamento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 Bolsa-Formação Estudante: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Secretaria de Educação Profissional e Tecnológica (SETEC)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 Ministério da Educação (MEC):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a) designar servidor responsável pela gestão do processo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pagamento das bolsas, no âmbito da SETEC;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b) fornecer ao FNDE as metas anuais para o pagamento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bolsas e sua respectiva previsão de desembolso, bem como a estimativa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 distribuição mensal de tais metas e dos recursos financeiros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destinados ao pagamento das bolsas;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c) garantir o cumprimento dos requisitos legais para participação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das mantenedoras e dos beneficiários, nos termos da Lei nº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12.513, de 26 de outubro de 2011, e da Portaria MEC nº 168, de </w:t>
      </w:r>
      <w:proofErr w:type="gramStart"/>
      <w:r w:rsidRPr="00475878">
        <w:rPr>
          <w:rFonts w:ascii="Times New Roman" w:hAnsi="Times New Roman" w:cs="Times New Roman"/>
        </w:rPr>
        <w:t>7</w:t>
      </w:r>
      <w:proofErr w:type="gramEnd"/>
      <w:r w:rsidRPr="0047587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março de 2013;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d) disponibilizar ao estudante Termo de Compromisso a ser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assinado no ato da matrícula;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e) transmitir eletronicamente os dados cadastrais das mantenedoras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destinatárias dos pagamentos, de acordo com padrão fornecido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pelo FNDE;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f) garantir, diante de qualquer alteração em dados cadastrais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das mantenedoras, a atualização do cadastro junto ao FNDE;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g) apurar, mensalmente, a frequência escolar de cada beneficiado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informada pela instituição de ensino e validada pelo estudante,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por meio do SISTEC;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h) consolidar e transmitir, mensalmente, ao FNDE, por meio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eletrônico, as solicitações de pagamento às mantenedoras aptas 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receber os valores relativos às bolsas concedidas;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i) notificar a mantenedora e informar ao FNDE quanto 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eventuais casos de exigência de restituição de valores recebidos indevidamente;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j) coordenar e monitorar o processo de concessão da Bolsa-Formação Estudante e do pagamento dos valores relativos às vagas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75878">
        <w:rPr>
          <w:rFonts w:ascii="Times New Roman" w:hAnsi="Times New Roman" w:cs="Times New Roman"/>
        </w:rPr>
        <w:t>ocupadas em cursos educação profissional</w:t>
      </w:r>
      <w:proofErr w:type="gramEnd"/>
      <w:r w:rsidRPr="00475878">
        <w:rPr>
          <w:rFonts w:ascii="Times New Roman" w:hAnsi="Times New Roman" w:cs="Times New Roman"/>
        </w:rPr>
        <w:t xml:space="preserve"> técnica de nível médio na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forma </w:t>
      </w:r>
      <w:proofErr w:type="spellStart"/>
      <w:r w:rsidRPr="00475878">
        <w:rPr>
          <w:rFonts w:ascii="Times New Roman" w:hAnsi="Times New Roman" w:cs="Times New Roman"/>
        </w:rPr>
        <w:t>subseqüente</w:t>
      </w:r>
      <w:proofErr w:type="spellEnd"/>
      <w:r w:rsidRPr="00475878">
        <w:rPr>
          <w:rFonts w:ascii="Times New Roman" w:hAnsi="Times New Roman" w:cs="Times New Roman"/>
        </w:rPr>
        <w:t>, ofertados por instituições privadas.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 - Fundo Nacional de Desenvolvimento da Educação (FNDE):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a) elaborar, em articulação com a SETEC, os atos normativos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relativos ao pagamento das bolsas;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b) efetivar os pagamentos das bolsas solicitados pela SETEC;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c) suspender os pagamentos sempre que ocorrerem situações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que justifiquem a medida;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d) prestar informações à SETEC sempre que solicitadas;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e) divulgar os pagamentos efetuados no âmbito desta Resolução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no portal www.fnde.gov.br;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III - Mantenedora de instituições privadas de ensino superior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 de educação profissional e técnica de nível médio na forma subsequente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por meio de suas mantidas: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a) designar o coordenador-geral da execução da Bolsa-Formação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 enviar o ato de designação à SETEC;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b) garantir a oferta dos cursos e respectivas vagas disponibilizadas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por suas mantidas no âmbito da Bolsa-Formação Estudante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 aprovadas pela SETEC;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c) assegurar a realização das matrículas dos estudantes selecionados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para a Bolsa-Formação Estudante;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d) assegurar o controle da situação da matrícula e da frequência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 bolsista e registrá-la mensalmente no SISTEC, conforme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os procedimentos descritos no Manual de Gestão da Bolsa-Formação;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e) orientar o bolsista quanto à necessidade de, entre o décimo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primeiro e o vigésimo quinto dia de cada mês, validar a sua frequência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referente ao mês anterior, registrada no SISTEC pela instituição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ensino;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f) assegurar a emissão do diploma do estudante concluinte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dos cursos ofertados por intermédio da Bolsa-Formação, observada 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legislação aplicável à educação profissional técnica de nível médio.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lastRenderedPageBreak/>
        <w:t>Art. 4º O valor a ser pago para cada curso técnico no âmbito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 Bolsa-Formação Estudante será definido mediante análise e aprovação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pela SETEC, na forma do disposto no § 5º do art.6º e art. 6º-B, da Lei 12.513, de 26 de outubro de 2011.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DO PAGAMENTO ÀS MANTENEDORAS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/>
        </w:rPr>
        <w:t>.</w:t>
      </w:r>
      <w:r w:rsidRPr="00475878">
        <w:rPr>
          <w:rFonts w:ascii="Times New Roman" w:hAnsi="Times New Roman" w:cs="Times New Roman"/>
        </w:rPr>
        <w:t xml:space="preserve"> 5° O pagamento da Bolsa-Formação destinada aos estudantes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cursos técnicos subsequentes será feito, por matrícula,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diretamente na conta corrente das mantenedoras das instituições privadas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ensino superior e de educação profissional e técnica de nível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médio, mediante autorização expressa em Termo de Compromisso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assinado pelo bolsista.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Parágrafo único. O pagamento dos valores será realizado em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parcelas, pelo FNDE, a partir de solicitação da SETEC, após a confirmação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da matrícula e frequência de cada beneficiado informadas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pela instituição de ensino e validadas pelo estudante mensalmente.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 xml:space="preserve">Art. 6º O pagamento será realizado pelo FNDE em até </w:t>
      </w:r>
      <w:proofErr w:type="gramStart"/>
      <w:r w:rsidRPr="00475878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(cinco) dias úteis após o recebimento da solicitação mencionada na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alínea "h" do inciso I do art. 3º, transmitida eletronicamente pela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SETEC.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7º As despesas com a execução das ações previstas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nesta resolução correrão por conta de dotação orçamentária consignada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anualmente ao FNDE, observados os limites de movimentação,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empenho e pagamento da programação orçamentária e financeira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anual.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 - DA RESCISÃO E DAS PENALIDADES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8º A denúncia do termo de adesão de que trata o art. 1º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desta Resolução não implicará ônus para o poder público nem prejuízo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para o estudante beneficiário da Bolsa-Formação Estudante, que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gozará do benefício concedido até a conclusão do curso.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Parágrafo único. O descumprimento das obrigações assumidas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no Termo de Adesão à Bolsa-Formação Estudante do </w:t>
      </w:r>
      <w:proofErr w:type="spellStart"/>
      <w:r w:rsidRPr="00475878">
        <w:rPr>
          <w:rFonts w:ascii="Times New Roman" w:hAnsi="Times New Roman" w:cs="Times New Roman"/>
        </w:rPr>
        <w:t>Pronatec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sujeita as instituições privadas de ensino superior e de educação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profissional técnica de nível médio às seguintes penalidades: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 xml:space="preserve">I - impossibilidade de nova adesão por até </w:t>
      </w:r>
      <w:proofErr w:type="gramStart"/>
      <w:r w:rsidRPr="00475878">
        <w:rPr>
          <w:rFonts w:ascii="Times New Roman" w:hAnsi="Times New Roman" w:cs="Times New Roman"/>
        </w:rPr>
        <w:t>3</w:t>
      </w:r>
      <w:proofErr w:type="gramEnd"/>
      <w:r w:rsidRPr="00475878">
        <w:rPr>
          <w:rFonts w:ascii="Times New Roman" w:hAnsi="Times New Roman" w:cs="Times New Roman"/>
        </w:rPr>
        <w:t xml:space="preserve"> (três) anos e, 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caso de reincidência, impossibilidade permanente de adesão, sem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prejuízo para os estudantes já beneficiados; e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 xml:space="preserve">II - ressarcimento à União do valor corrigido das Bolsas-Formação </w:t>
      </w:r>
      <w:proofErr w:type="gramStart"/>
      <w:r w:rsidRPr="00475878">
        <w:rPr>
          <w:rFonts w:ascii="Times New Roman" w:hAnsi="Times New Roman" w:cs="Times New Roman"/>
        </w:rPr>
        <w:t>Estudante indevidamente concedidas e pagas, retroativamente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à data da infração, sem prejuízo do previsto no inciso I</w:t>
      </w:r>
      <w:proofErr w:type="gramEnd"/>
      <w:r w:rsidRPr="00475878">
        <w:rPr>
          <w:rFonts w:ascii="Times New Roman" w:hAnsi="Times New Roman" w:cs="Times New Roman"/>
        </w:rPr>
        <w:t>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III - DA DEVOLUÇÃO DE VALORES PAGOS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9º As devoluções de valores decorrentes de pagamento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efetuado pelo FNDE, independentemente do fato gerador que lhes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deram origem, deverão ser efetuadas em agência do Banco do Brasil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S/A, mediante a utilização da Guia de Recolhimento da União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(GRU), disponível no portal eletrônico www.fnde.gov.br, na qual deverão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ser indicados o nome e o CPF do bolsista e ainda: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se a devolução ocorrer no mesmo ano do pagamento 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este não for decorrente de Restos a Pagar inscritos pelo FNDE,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deverão ser utilizados os códigos 153173 no campo "Unidade Gestora",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15253 no campo "Gestão", 66666-1 no campo "Código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Recolhimento" e o código 212198009 no campo "Número de Referência"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e, ainda, mês e ano a que se refere </w:t>
      </w:r>
      <w:proofErr w:type="gramStart"/>
      <w:r w:rsidRPr="00475878">
        <w:rPr>
          <w:rFonts w:ascii="Times New Roman" w:hAnsi="Times New Roman" w:cs="Times New Roman"/>
        </w:rPr>
        <w:t>a</w:t>
      </w:r>
      <w:proofErr w:type="gramEnd"/>
      <w:r w:rsidRPr="00475878">
        <w:rPr>
          <w:rFonts w:ascii="Times New Roman" w:hAnsi="Times New Roman" w:cs="Times New Roman"/>
        </w:rPr>
        <w:t xml:space="preserve"> devolução no campo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"Competência";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 - se a devolução for decorrente de Restos a Pagar inscritos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pelo FNDE ou de pagamentos ocorridos em anos anteriores ao da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emissão da GRU, deverão ser utilizados os códigos 153173 no campo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"Unidade Gestora", 15253 no campo "Gestão", 18858-1 no campo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"Código de Recolhimento" e o código 212198009 no campo "Número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de Referência" e, ainda, mês e ano a que se refere </w:t>
      </w:r>
      <w:proofErr w:type="gramStart"/>
      <w:r w:rsidRPr="00475878">
        <w:rPr>
          <w:rFonts w:ascii="Times New Roman" w:hAnsi="Times New Roman" w:cs="Times New Roman"/>
        </w:rPr>
        <w:t>a</w:t>
      </w:r>
      <w:proofErr w:type="gramEnd"/>
      <w:r w:rsidRPr="00475878">
        <w:rPr>
          <w:rFonts w:ascii="Times New Roman" w:hAnsi="Times New Roman" w:cs="Times New Roman"/>
        </w:rPr>
        <w:t xml:space="preserve"> devolução 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campo "Competência".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Parágrafo único. Para fins do disposto nos incisos I e II deste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artigo considera-se ano de pagamento aquele em que o crédito foi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emitido, informação esta disponível no portal www.fnde.gov.br.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IV - DA DENÚNCIA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10. Qualquer pessoa, física ou jurídica, poderá denunciar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irregularidades identificadas no pagamento de bolsas no âmbito da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Bolsa-Formação Estudante concedida para o ensino técnico de nível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médio na forma subsequente, objeto desta Resolução, por meio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expediente formal contendo necessariamente: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exposição sumária do ato ou fato censurável, que possibilite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sua perfeita determinação; </w:t>
      </w:r>
      <w:proofErr w:type="gramStart"/>
      <w:r w:rsidRPr="00475878">
        <w:rPr>
          <w:rFonts w:ascii="Times New Roman" w:hAnsi="Times New Roman" w:cs="Times New Roman"/>
        </w:rPr>
        <w:t>e</w:t>
      </w:r>
      <w:proofErr w:type="gramEnd"/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lastRenderedPageBreak/>
        <w:t>II - identificação do responsável pela prática da irregularidade,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bem como a data do ocorrido.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§ 1º Quando a denúncia for apresentada por pessoa física,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deverão ser fornecidos o nome legível e o endereço para resposta ou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esclarecimento de dúvidas.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§ 2º Quando o denunciante for pessoa jurídica (partido político,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 xml:space="preserve">associação civil, entidade sindical </w:t>
      </w:r>
      <w:proofErr w:type="spellStart"/>
      <w:r w:rsidRPr="00475878">
        <w:rPr>
          <w:rFonts w:ascii="Times New Roman" w:hAnsi="Times New Roman" w:cs="Times New Roman"/>
        </w:rPr>
        <w:t>etc</w:t>
      </w:r>
      <w:proofErr w:type="spellEnd"/>
      <w:r w:rsidRPr="00475878">
        <w:rPr>
          <w:rFonts w:ascii="Times New Roman" w:hAnsi="Times New Roman" w:cs="Times New Roman"/>
        </w:rPr>
        <w:t>), deverá encaminhar cópia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documento que ateste sua constituição jurídica e fornecer, além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dos elementos referidos no §1º deste artigo, o endereço da sede da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representante.</w:t>
      </w:r>
    </w:p>
    <w:p w:rsid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11. As denúncias por irregularidades no pagamento das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bolsas d</w:t>
      </w:r>
      <w:r w:rsidRPr="00475878">
        <w:rPr>
          <w:rFonts w:ascii="Times New Roman" w:hAnsi="Times New Roman" w:cs="Times New Roman"/>
        </w:rPr>
        <w:t>everão ser dirigidas à Ouvidoria do FNDE, no seguinte endereço: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 - se por via postal, Setor Bancário Sul - Quadra 02, Bloco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F, Edifício FNDE, Ouvidoria FNDE - Brasília/DF - CEP 70.070-929;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II - se por via eletrônica, ouvidoria@fnde.gov.br.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Art. 12. Esta resolução entra em vigor na data de sua publicação.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JOSÉ HENRIQUE PAIM FERNANDES</w:t>
      </w:r>
    </w:p>
    <w:p w:rsid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5878" w:rsidRPr="00475878" w:rsidRDefault="00475878" w:rsidP="004758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5878">
        <w:rPr>
          <w:rFonts w:ascii="Times New Roman" w:hAnsi="Times New Roman" w:cs="Times New Roman"/>
          <w:b/>
          <w:i/>
        </w:rPr>
        <w:t>(Publicação no DOU n.º 129, de 08.07.2013, Seção 1, página 13/14</w:t>
      </w:r>
      <w:proofErr w:type="gramStart"/>
      <w:r w:rsidRPr="00475878">
        <w:rPr>
          <w:rFonts w:ascii="Times New Roman" w:hAnsi="Times New Roman" w:cs="Times New Roman"/>
          <w:b/>
          <w:i/>
        </w:rPr>
        <w:t>)</w:t>
      </w:r>
      <w:proofErr w:type="gramEnd"/>
    </w:p>
    <w:p w:rsid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SECRETARIA DE EDUCAÇÃO SUPERIOR</w:t>
      </w:r>
    </w:p>
    <w:p w:rsidR="00475878" w:rsidRPr="00475878" w:rsidRDefault="00475878" w:rsidP="00475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78">
        <w:rPr>
          <w:rFonts w:ascii="Times New Roman" w:hAnsi="Times New Roman" w:cs="Times New Roman"/>
          <w:b/>
        </w:rPr>
        <w:t>RETIFICAÇÃO</w:t>
      </w:r>
    </w:p>
    <w:p w:rsidR="00475878" w:rsidRPr="00475878" w:rsidRDefault="00475878" w:rsidP="004758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5878">
        <w:rPr>
          <w:rFonts w:ascii="Times New Roman" w:hAnsi="Times New Roman" w:cs="Times New Roman"/>
        </w:rPr>
        <w:t>Na Portaria Conjunta nº 35, de 03/07/2013, publicada no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DOU de 04/07/2013, Seção 1, página 18, onde se lê: "Art. 1º Fica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credenciada, pelo período de 02 (dois) anos, a contar de 02 de agosto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de 2013, a Fundação Educativa Ouro Preto - FEOP</w:t>
      </w:r>
      <w:proofErr w:type="gramStart"/>
      <w:r w:rsidRPr="00475878">
        <w:rPr>
          <w:rFonts w:ascii="Times New Roman" w:hAnsi="Times New Roman" w:cs="Times New Roman"/>
        </w:rPr>
        <w:t>, ...</w:t>
      </w:r>
      <w:proofErr w:type="gramEnd"/>
      <w:r w:rsidRPr="00475878">
        <w:rPr>
          <w:rFonts w:ascii="Times New Roman" w:hAnsi="Times New Roman" w:cs="Times New Roman"/>
        </w:rPr>
        <w:t>" leia-se: "Art.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1º Fica credenciada, pelo período de 02 (dois) anos, a contar de 02 de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agosto de 2013, a Fundação Educativa de Rádio e Televisão Ouro</w:t>
      </w:r>
      <w:r>
        <w:rPr>
          <w:rFonts w:ascii="Times New Roman" w:hAnsi="Times New Roman" w:cs="Times New Roman"/>
        </w:rPr>
        <w:t xml:space="preserve"> </w:t>
      </w:r>
      <w:r w:rsidRPr="00475878">
        <w:rPr>
          <w:rFonts w:ascii="Times New Roman" w:hAnsi="Times New Roman" w:cs="Times New Roman"/>
        </w:rPr>
        <w:t>Preto - FEOP, ...".</w:t>
      </w:r>
    </w:p>
    <w:p w:rsid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78" w:rsidRDefault="00475878" w:rsidP="00475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78" w:rsidRPr="00475878" w:rsidRDefault="00475878" w:rsidP="004758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5878">
        <w:rPr>
          <w:rFonts w:ascii="Times New Roman" w:hAnsi="Times New Roman" w:cs="Times New Roman"/>
          <w:b/>
          <w:i/>
        </w:rPr>
        <w:t xml:space="preserve">(Publicação no DOU n.º 129, de 08.07.2013, Seção 1, página </w:t>
      </w:r>
      <w:proofErr w:type="gramStart"/>
      <w:r w:rsidRPr="00475878">
        <w:rPr>
          <w:rFonts w:ascii="Times New Roman" w:hAnsi="Times New Roman" w:cs="Times New Roman"/>
          <w:b/>
          <w:i/>
        </w:rPr>
        <w:t>14)</w:t>
      </w:r>
      <w:bookmarkStart w:id="0" w:name="_GoBack"/>
      <w:bookmarkEnd w:id="0"/>
      <w:proofErr w:type="gramEnd"/>
    </w:p>
    <w:sectPr w:rsidR="00475878" w:rsidRPr="00475878" w:rsidSect="0047587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8" w:rsidRDefault="00475878" w:rsidP="00475878">
      <w:pPr>
        <w:spacing w:after="0" w:line="240" w:lineRule="auto"/>
      </w:pPr>
      <w:r>
        <w:separator/>
      </w:r>
    </w:p>
  </w:endnote>
  <w:endnote w:type="continuationSeparator" w:id="0">
    <w:p w:rsidR="00475878" w:rsidRDefault="00475878" w:rsidP="0047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841897"/>
      <w:docPartObj>
        <w:docPartGallery w:val="Page Numbers (Bottom of Page)"/>
        <w:docPartUnique/>
      </w:docPartObj>
    </w:sdtPr>
    <w:sdtContent>
      <w:p w:rsidR="00475878" w:rsidRDefault="004758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5878" w:rsidRDefault="004758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8" w:rsidRDefault="00475878" w:rsidP="00475878">
      <w:pPr>
        <w:spacing w:after="0" w:line="240" w:lineRule="auto"/>
      </w:pPr>
      <w:r>
        <w:separator/>
      </w:r>
    </w:p>
  </w:footnote>
  <w:footnote w:type="continuationSeparator" w:id="0">
    <w:p w:rsidR="00475878" w:rsidRDefault="00475878" w:rsidP="0047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78"/>
    <w:rsid w:val="003607FD"/>
    <w:rsid w:val="0047587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878"/>
  </w:style>
  <w:style w:type="paragraph" w:styleId="Rodap">
    <w:name w:val="footer"/>
    <w:basedOn w:val="Normal"/>
    <w:link w:val="RodapChar"/>
    <w:uiPriority w:val="99"/>
    <w:unhideWhenUsed/>
    <w:rsid w:val="0047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878"/>
  </w:style>
  <w:style w:type="paragraph" w:styleId="Rodap">
    <w:name w:val="footer"/>
    <w:basedOn w:val="Normal"/>
    <w:link w:val="RodapChar"/>
    <w:uiPriority w:val="99"/>
    <w:unhideWhenUsed/>
    <w:rsid w:val="00475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1581-96ED-4D78-A805-2C4CA86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2013-07-08T10:13:00Z</dcterms:created>
  <dcterms:modified xsi:type="dcterms:W3CDTF">2013-07-08T10:27:00Z</dcterms:modified>
</cp:coreProperties>
</file>