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MINISTÉRIO DA EDUCAÇÃO</w:t>
      </w:r>
    </w:p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GABINETE DO MINISTRO</w:t>
      </w:r>
    </w:p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76D70">
        <w:rPr>
          <w:rFonts w:ascii="Times New Roman" w:hAnsi="Times New Roman" w:cs="Times New Roman"/>
          <w:b/>
        </w:rPr>
        <w:t xml:space="preserve"> 573, DE 28 DE JUNHO DE </w:t>
      </w:r>
      <w:proofErr w:type="gramStart"/>
      <w:r w:rsidRPr="00676D70">
        <w:rPr>
          <w:rFonts w:ascii="Times New Roman" w:hAnsi="Times New Roman" w:cs="Times New Roman"/>
          <w:b/>
        </w:rPr>
        <w:t>2013</w:t>
      </w:r>
      <w:proofErr w:type="gramEnd"/>
    </w:p>
    <w:p w:rsidR="00676D70" w:rsidRPr="00676D70" w:rsidRDefault="00676D70" w:rsidP="00676D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6D7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atribuição que lhe confere o art. 2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>, II, e § 7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 xml:space="preserve">º </w:t>
      </w:r>
      <w:r w:rsidRPr="00676D70">
        <w:rPr>
          <w:rFonts w:ascii="Times New Roman" w:hAnsi="Times New Roman" w:cs="Times New Roman"/>
        </w:rPr>
        <w:t xml:space="preserve">429, de </w:t>
      </w:r>
      <w:proofErr w:type="gramStart"/>
      <w:r w:rsidRPr="00676D70">
        <w:rPr>
          <w:rFonts w:ascii="Times New Roman" w:hAnsi="Times New Roman" w:cs="Times New Roman"/>
        </w:rPr>
        <w:t>2</w:t>
      </w:r>
      <w:proofErr w:type="gramEnd"/>
      <w:r w:rsidRPr="00676D70">
        <w:rPr>
          <w:rFonts w:ascii="Times New Roman" w:hAnsi="Times New Roman" w:cs="Times New Roman"/>
        </w:rPr>
        <w:t xml:space="preserve"> de abril de 2008, resolve:</w:t>
      </w:r>
    </w:p>
    <w:p w:rsidR="00676D70" w:rsidRPr="00676D70" w:rsidRDefault="00676D70" w:rsidP="00676D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6D70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Fica designado LUCIANO MARQUES DOS SANTOS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para compor a Comissão Nacional de Acompanhamento e Controle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Social do Programa Universidade Para Todos - CONAP, na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condição de representante do corpo discente das instituições privadas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de ensino superior, pela União Nacional dos Estudantes - UNE, pelo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período de dois anos, em substituição a Mário Roberto Bico, designado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pela Portaria MEC n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220, de 22 de março de 2012.</w:t>
      </w:r>
    </w:p>
    <w:p w:rsidR="00676D70" w:rsidRPr="00676D70" w:rsidRDefault="00676D70" w:rsidP="00676D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6D7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Esta Portaria entra em vigor na data da sua publicação.</w:t>
      </w:r>
    </w:p>
    <w:p w:rsidR="00D442FB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ALOIZIO MERCADANTE OLIVA</w:t>
      </w:r>
    </w:p>
    <w:p w:rsid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D70" w:rsidRPr="00676D70" w:rsidRDefault="00676D70" w:rsidP="00676D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6D70">
        <w:rPr>
          <w:rFonts w:ascii="Times New Roman" w:hAnsi="Times New Roman" w:cs="Times New Roman"/>
          <w:b/>
          <w:i/>
        </w:rPr>
        <w:t xml:space="preserve">(Publicação no DOU n.º 124, de 01.07.2013, Seção 2, página </w:t>
      </w:r>
      <w:proofErr w:type="gramStart"/>
      <w:r w:rsidRPr="00676D70">
        <w:rPr>
          <w:rFonts w:ascii="Times New Roman" w:hAnsi="Times New Roman" w:cs="Times New Roman"/>
          <w:b/>
          <w:i/>
        </w:rPr>
        <w:t>22)</w:t>
      </w:r>
      <w:proofErr w:type="gramEnd"/>
    </w:p>
    <w:p w:rsid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MINISTÉRIO DA EDUCAÇÃO</w:t>
      </w:r>
    </w:p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GABINETE DO MINISTRO</w:t>
      </w:r>
    </w:p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DESPACHOS DO MINISTRO</w:t>
      </w:r>
    </w:p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70">
        <w:rPr>
          <w:rFonts w:ascii="Times New Roman" w:hAnsi="Times New Roman" w:cs="Times New Roman"/>
          <w:b/>
        </w:rPr>
        <w:t>Em 28 de junho de 2013</w:t>
      </w:r>
    </w:p>
    <w:p w:rsidR="00676D70" w:rsidRPr="00676D70" w:rsidRDefault="00676D70" w:rsidP="00676D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6D70">
        <w:rPr>
          <w:rFonts w:ascii="Times New Roman" w:hAnsi="Times New Roman" w:cs="Times New Roman"/>
        </w:rPr>
        <w:t>O MINISTRO DE ESTADO DA EDUCAÇÃO, no uso da competência que lhe foi delegada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1.387, de </w:t>
      </w:r>
      <w:proofErr w:type="gramStart"/>
      <w:r w:rsidRPr="00676D70">
        <w:rPr>
          <w:rFonts w:ascii="Times New Roman" w:hAnsi="Times New Roman" w:cs="Times New Roman"/>
        </w:rPr>
        <w:t>7</w:t>
      </w:r>
      <w:proofErr w:type="gramEnd"/>
      <w:r w:rsidRPr="00676D70">
        <w:rPr>
          <w:rFonts w:ascii="Times New Roman" w:hAnsi="Times New Roman" w:cs="Times New Roman"/>
        </w:rPr>
        <w:t xml:space="preserve"> de fevereiro de 1995, com redação dada pelo Decreto n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3.025, de 12 de abril de 1999, autoriza o afastamento do País do(s)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seguinte(s) servidor(es):</w:t>
      </w:r>
    </w:p>
    <w:p w:rsidR="00676D70" w:rsidRPr="00676D70" w:rsidRDefault="00676D70" w:rsidP="00676D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6D70">
        <w:rPr>
          <w:rFonts w:ascii="Times New Roman" w:hAnsi="Times New Roman" w:cs="Times New Roman"/>
        </w:rPr>
        <w:t>LUIZ CLÁUDIO COSTA, 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Anísio Teixeira - INEP, de 10.07 a 13.07.2013, trânsito incluso, para participar do VI Fórum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 xml:space="preserve">Ministerial de Desenvolvimento, com o tema: </w:t>
      </w:r>
      <w:proofErr w:type="gramStart"/>
      <w:r w:rsidRPr="00676D70">
        <w:rPr>
          <w:rFonts w:ascii="Times New Roman" w:hAnsi="Times New Roman" w:cs="Times New Roman"/>
        </w:rPr>
        <w:t>"Além da pobreza: novos desafios da política de coesão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social - promovido pelo PNUD, em Nova Iorque - Estados Unidos da América, com ônus limitado, art.</w:t>
      </w:r>
      <w:r>
        <w:rPr>
          <w:rFonts w:ascii="Times New Roman" w:hAnsi="Times New Roman" w:cs="Times New Roman"/>
        </w:rPr>
        <w:t xml:space="preserve"> </w:t>
      </w:r>
      <w:r w:rsidRPr="00676D70">
        <w:rPr>
          <w:rFonts w:ascii="Times New Roman" w:hAnsi="Times New Roman" w:cs="Times New Roman"/>
        </w:rPr>
        <w:t>1º, IV e § 1º (Processo n</w:t>
      </w:r>
      <w:r>
        <w:rPr>
          <w:rFonts w:ascii="Times New Roman" w:hAnsi="Times New Roman" w:cs="Times New Roman"/>
        </w:rPr>
        <w:t>º</w:t>
      </w:r>
      <w:r w:rsidRPr="00676D70">
        <w:rPr>
          <w:rFonts w:ascii="Times New Roman" w:hAnsi="Times New Roman" w:cs="Times New Roman"/>
        </w:rPr>
        <w:t xml:space="preserve"> 23123.002177/13-82).</w:t>
      </w:r>
    </w:p>
    <w:p w:rsidR="00676D70" w:rsidRPr="00676D70" w:rsidRDefault="00676D70" w:rsidP="0067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End"/>
      <w:r w:rsidRPr="00676D70">
        <w:rPr>
          <w:rFonts w:ascii="Times New Roman" w:hAnsi="Times New Roman" w:cs="Times New Roman"/>
          <w:b/>
        </w:rPr>
        <w:t>ALOIZIO MERCADANTE OLIVA</w:t>
      </w:r>
    </w:p>
    <w:p w:rsidR="00676D70" w:rsidRPr="00676D70" w:rsidRDefault="00676D70" w:rsidP="00676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D70" w:rsidRDefault="00676D70" w:rsidP="00676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D70" w:rsidRPr="00676D70" w:rsidRDefault="00676D70" w:rsidP="00676D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6D70">
        <w:rPr>
          <w:rFonts w:ascii="Times New Roman" w:hAnsi="Times New Roman" w:cs="Times New Roman"/>
          <w:b/>
          <w:i/>
        </w:rPr>
        <w:t xml:space="preserve">(Publicação no DOU n.º 124, de 01.07.2013, Seção 2, página </w:t>
      </w:r>
      <w:proofErr w:type="gramStart"/>
      <w:r w:rsidRPr="00676D70">
        <w:rPr>
          <w:rFonts w:ascii="Times New Roman" w:hAnsi="Times New Roman" w:cs="Times New Roman"/>
          <w:b/>
          <w:i/>
        </w:rPr>
        <w:t>2</w:t>
      </w:r>
      <w:r w:rsidR="00763B0A"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676D70">
        <w:rPr>
          <w:rFonts w:ascii="Times New Roman" w:hAnsi="Times New Roman" w:cs="Times New Roman"/>
          <w:b/>
          <w:i/>
        </w:rPr>
        <w:t>)</w:t>
      </w:r>
      <w:proofErr w:type="gramEnd"/>
    </w:p>
    <w:sectPr w:rsidR="00676D70" w:rsidRPr="00676D70" w:rsidSect="00676D7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70"/>
    <w:rsid w:val="003607FD"/>
    <w:rsid w:val="00676D70"/>
    <w:rsid w:val="00763B0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2013-07-01T12:01:00Z</dcterms:created>
  <dcterms:modified xsi:type="dcterms:W3CDTF">2013-07-01T12:25:00Z</dcterms:modified>
</cp:coreProperties>
</file>