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2B9" w:rsidRPr="00C372B9" w:rsidRDefault="00C372B9" w:rsidP="00C37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B9">
        <w:rPr>
          <w:rFonts w:ascii="Times New Roman" w:hAnsi="Times New Roman" w:cs="Times New Roman"/>
          <w:b/>
        </w:rPr>
        <w:t>MINISTÉRIO DA EDUCAÇÃO</w:t>
      </w:r>
    </w:p>
    <w:p w:rsidR="005D0B38" w:rsidRPr="00C372B9" w:rsidRDefault="005D0B38" w:rsidP="00C372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C372B9">
        <w:rPr>
          <w:rFonts w:ascii="Times New Roman" w:hAnsi="Times New Roman" w:cs="Times New Roman"/>
          <w:b/>
        </w:rPr>
        <w:t>GABINETE DO MINISTRO</w:t>
      </w:r>
    </w:p>
    <w:p w:rsidR="005D0B38" w:rsidRDefault="005D0B38" w:rsidP="00C372B9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</w:rPr>
      </w:pPr>
      <w:r w:rsidRPr="00C372B9">
        <w:rPr>
          <w:rFonts w:ascii="Times New Roman" w:hAnsi="Times New Roman" w:cs="Times New Roman"/>
          <w:b/>
        </w:rPr>
        <w:t>PORTARIA NORMATIVA N</w:t>
      </w:r>
      <w:r w:rsidR="00C372B9">
        <w:rPr>
          <w:rFonts w:ascii="Times New Roman" w:hAnsi="Times New Roman" w:cs="Times New Roman"/>
          <w:b/>
        </w:rPr>
        <w:t>º</w:t>
      </w:r>
      <w:r w:rsidRPr="00C372B9">
        <w:rPr>
          <w:rFonts w:ascii="Times New Roman" w:hAnsi="Times New Roman" w:cs="Times New Roman"/>
          <w:b/>
        </w:rPr>
        <w:t xml:space="preserve"> 1, DE 25 DE JANEIRO DE </w:t>
      </w:r>
      <w:proofErr w:type="gramStart"/>
      <w:r w:rsidRPr="00C372B9">
        <w:rPr>
          <w:rFonts w:ascii="Times New Roman" w:hAnsi="Times New Roman" w:cs="Times New Roman"/>
          <w:b/>
        </w:rPr>
        <w:t>2013</w:t>
      </w:r>
      <w:proofErr w:type="gramEnd"/>
    </w:p>
    <w:p w:rsidR="00C372B9" w:rsidRPr="00C372B9" w:rsidRDefault="00C372B9" w:rsidP="00C372B9">
      <w:pPr>
        <w:spacing w:after="0" w:line="240" w:lineRule="auto"/>
        <w:ind w:left="3969"/>
        <w:jc w:val="center"/>
        <w:rPr>
          <w:rFonts w:ascii="Times New Roman" w:hAnsi="Times New Roman" w:cs="Times New Roman"/>
          <w:b/>
        </w:rPr>
      </w:pPr>
    </w:p>
    <w:p w:rsidR="005D0B38" w:rsidRDefault="005D0B38" w:rsidP="00C372B9">
      <w:pPr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Estabelece o Calendário 2013 de abertura do protocolo de ingresso de processos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regulatórios no sistema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>.</w:t>
      </w:r>
    </w:p>
    <w:p w:rsidR="00C372B9" w:rsidRPr="00C372B9" w:rsidRDefault="00C372B9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O MINISTRO DE ESTADO DA EDUCAÇÃO, INTERINO, no uso de suas atribuições e tendo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em vista o disposto no art. 4o, da Lei no 10.870, de 19 de maio de 2004, na Lei no 10.861, de 14 abril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de 2004, no art. 4o, inciso V, do Decreto no 5.773, de </w:t>
      </w:r>
      <w:proofErr w:type="gramStart"/>
      <w:r w:rsidRPr="00C372B9">
        <w:rPr>
          <w:rFonts w:ascii="Times New Roman" w:hAnsi="Times New Roman" w:cs="Times New Roman"/>
        </w:rPr>
        <w:t>9</w:t>
      </w:r>
      <w:proofErr w:type="gramEnd"/>
      <w:r w:rsidRPr="00C372B9">
        <w:rPr>
          <w:rFonts w:ascii="Times New Roman" w:hAnsi="Times New Roman" w:cs="Times New Roman"/>
        </w:rPr>
        <w:t xml:space="preserve"> de maio de 2006, considerando o artigo 62 da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Portaria Normativa MEC no 40, de 12 de dezembro de 2007, republicada em 29 de dezembro de 2010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 fundamentado nos princípios de economicidade, razoabilidade, interesse público, celeridade processual,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eficiência e padrão de qualidade da educação que regem a administração pública,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1o Fica estabelecido o calendário 2013 de abertura do protocolo de ingresso de processos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regulatórios no sistema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>, para fins de expedição de atos, conforme os Anexos I, II, III, IV 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V.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1o O protocolo de processos regulatórios permanecerá fechado nos meses compreendidos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entre os períodos de abertura listados nos anexos desta Portaria.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2o Para fins de enquadramento nos prazos fixados nos Anexos desta Portaria, os processos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abertos deverão ter seu protocolo concluído, nos termos do art. 8o, incisos I, II e III, da Portaria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Normativa MEC </w:t>
      </w:r>
      <w:proofErr w:type="gramStart"/>
      <w:r w:rsidRPr="00C372B9">
        <w:rPr>
          <w:rFonts w:ascii="Times New Roman" w:hAnsi="Times New Roman" w:cs="Times New Roman"/>
        </w:rPr>
        <w:t>no 40</w:t>
      </w:r>
      <w:proofErr w:type="gramEnd"/>
      <w:r w:rsidRPr="00C372B9">
        <w:rPr>
          <w:rFonts w:ascii="Times New Roman" w:hAnsi="Times New Roman" w:cs="Times New Roman"/>
        </w:rPr>
        <w:t>, de 12 de dezembro de 2007, até o último dia do prazo fixado no respectivo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Anexo.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2o Os prazos de validade dos atos de credenciamento e recredenciamento de instituições de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ensino superior - IES são os constantes no Anexo III.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3o Para processos de reconhecimento de cursos cujo prazo estabelecido no art. 35 do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Decreto no 5.773, de 2006, não coincidir com os prazos de protocolo estabelecidos no calendário,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prorroga-se, de ofício, a protocolização para o período subsequente estabelecido neste calendário, com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vistas a assegurar a regularidade da oferta.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4o O calendário não se aplica aos cursos constantes do Anexo IV, os quais serão objeto de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políticas regulatórias específicas.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Art. 5o Os aditamentos tratados pelos artigos 57 e 61 da Portaria Normativa MEC </w:t>
      </w:r>
      <w:proofErr w:type="gramStart"/>
      <w:r w:rsidRPr="00C372B9">
        <w:rPr>
          <w:rFonts w:ascii="Times New Roman" w:hAnsi="Times New Roman" w:cs="Times New Roman"/>
        </w:rPr>
        <w:t>no 40</w:t>
      </w:r>
      <w:proofErr w:type="gramEnd"/>
      <w:r w:rsidRPr="00C372B9">
        <w:rPr>
          <w:rFonts w:ascii="Times New Roman" w:hAnsi="Times New Roman" w:cs="Times New Roman"/>
        </w:rPr>
        <w:t>, de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2007, deverão ser protocolizados no período estabelecido pelo Anexo V.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6o Os processos para Renovação de Reconhecimento de Cursos obedecerão ao fluxo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estabelecido no Despacho no 185/2012 SERES/MEC e na Nota Técnica no 806/2012 DIREG/SERES/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MEC, tendo como referência o ciclo avaliativo do SINAES - Sistema Nacional de Avaliação da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Educação Superior.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7o Os prazos de finalização de processos regulatórios, que não atendam às condicionalidades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estabelecidas nos Anexos desta Portaria, dependerão da superação de eventos que surgirem em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cada fase ou etapa do fluxo processual.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8o Os prazos estabelecidos pelos anexos desta Portaria, para finalização de processos com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exigência de avaliação in loco, ficam condicionados à recepção dos mesmos pela Secretaria de Regulação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e Supervisão da Educação Superior - SERES, após a avaliação pelo INEP - Instituto Nacional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 Estudos e Pesquisas Educacionais Anísio Teixeira, pelo menos, 90 (noventa) dias antes do prazo final</w:t>
      </w:r>
      <w:r w:rsidR="007448DC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para manifestação daquela Secretaria.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Parágrafo único. Dentro do prazo estabelecido para abertura do protocolo no sistema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 xml:space="preserve"> 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o prazo determinado no artigo anterior para recepção do relatório de avaliação </w:t>
      </w:r>
      <w:proofErr w:type="gramStart"/>
      <w:r w:rsidRPr="00C372B9">
        <w:rPr>
          <w:rFonts w:ascii="Times New Roman" w:hAnsi="Times New Roman" w:cs="Times New Roman"/>
        </w:rPr>
        <w:t>pela SERES</w:t>
      </w:r>
      <w:proofErr w:type="gramEnd"/>
      <w:r w:rsidRPr="00C372B9">
        <w:rPr>
          <w:rFonts w:ascii="Times New Roman" w:hAnsi="Times New Roman" w:cs="Times New Roman"/>
        </w:rPr>
        <w:t>, o INEP terá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120 (cento e vinte) dias para operacionalização da fase avaliação, contados após o despacho saneador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satisfatório ou parcialmente satisfatório emitido pela Secretaria.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9o O não protocolo dos processos regulatórios, quando obrigatórios, nos períodos fixados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por esta Portaria implicará irregularidade administrativa, sujeitando a instituição de educação superior às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cominações da Lei no 9.394, de 20 de dezembro de 1996, na forma do Decreto no 5.773, de 2006.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10. Os casos omissos nesta Portaria serão decididos pela Secretaria de Regulação e</w:t>
      </w:r>
      <w:r w:rsidR="00C372B9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Supervisão da Educação Superior - SERES deste Ministério.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lastRenderedPageBreak/>
        <w:t>Art.11. Esta Portaria entra vigor na data de sua publicação.</w:t>
      </w:r>
    </w:p>
    <w:p w:rsidR="005D0B38" w:rsidRPr="00C372B9" w:rsidRDefault="005D0B38" w:rsidP="00C37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B9">
        <w:rPr>
          <w:rFonts w:ascii="Times New Roman" w:hAnsi="Times New Roman" w:cs="Times New Roman"/>
          <w:b/>
        </w:rPr>
        <w:t>JOSÉ HENRIQUE PAIM FERNANDES</w:t>
      </w:r>
    </w:p>
    <w:p w:rsidR="005D0B38" w:rsidRPr="00C372B9" w:rsidRDefault="005D0B38" w:rsidP="00C37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Pr="00C372B9" w:rsidRDefault="005D0B38" w:rsidP="00C37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Pr="00C372B9" w:rsidRDefault="005D0B38" w:rsidP="00C372B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72B9">
        <w:rPr>
          <w:rFonts w:ascii="Times New Roman" w:hAnsi="Times New Roman" w:cs="Times New Roman"/>
          <w:b/>
        </w:rPr>
        <w:t>ANEXO I</w:t>
      </w:r>
    </w:p>
    <w:p w:rsidR="00D442FB" w:rsidRDefault="005D0B38" w:rsidP="00C372B9">
      <w:pPr>
        <w:spacing w:after="0" w:line="240" w:lineRule="auto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Modalidade de Oferta Presencial</w:t>
      </w:r>
    </w:p>
    <w:p w:rsidR="00C372B9" w:rsidRDefault="00C372B9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F61E1" w:rsidRDefault="009F61E1" w:rsidP="009F61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E1" w:rsidRDefault="009F61E1" w:rsidP="009F61E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61E1" w:rsidRPr="00AF6CD9" w:rsidRDefault="009F61E1" w:rsidP="009F61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</w:t>
      </w:r>
      <w:r>
        <w:rPr>
          <w:rFonts w:ascii="Times New Roman" w:hAnsi="Times New Roman" w:cs="Times New Roman"/>
          <w:b/>
          <w:i/>
        </w:rPr>
        <w:t>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r>
        <w:rPr>
          <w:rFonts w:ascii="Times New Roman" w:hAnsi="Times New Roman" w:cs="Times New Roman"/>
          <w:b/>
          <w:i/>
        </w:rPr>
        <w:t>18/19</w:t>
      </w:r>
      <w:proofErr w:type="gramStart"/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C372B9" w:rsidRDefault="00C372B9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372B9" w:rsidRDefault="00C372B9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C372B9" w:rsidRPr="00C372B9" w:rsidRDefault="00C372B9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DESPACHOS DO MINISTRO</w:t>
      </w: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Em 25 de janeiro de 2013</w:t>
      </w:r>
    </w:p>
    <w:p w:rsidR="009F61E1" w:rsidRPr="00C372B9" w:rsidRDefault="009F61E1" w:rsidP="009F6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Referência: Processo nº 23000.002542/2012-64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Interessado: Universidade Federal Rural da Amazônia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Assunto: Solicitação de correção dos termos da Portaria MEC </w:t>
      </w:r>
      <w:proofErr w:type="gramStart"/>
      <w:r w:rsidRPr="00C372B9">
        <w:rPr>
          <w:rFonts w:ascii="Times New Roman" w:hAnsi="Times New Roman" w:cs="Times New Roman"/>
        </w:rPr>
        <w:t>no 788</w:t>
      </w:r>
      <w:proofErr w:type="gramEnd"/>
      <w:r w:rsidRPr="00C372B9">
        <w:rPr>
          <w:rFonts w:ascii="Times New Roman" w:hAnsi="Times New Roman" w:cs="Times New Roman"/>
        </w:rPr>
        <w:t>, de 16 de junho de 2011. Processo</w:t>
      </w:r>
      <w:r w:rsidR="009F61E1">
        <w:rPr>
          <w:rFonts w:ascii="Times New Roman" w:hAnsi="Times New Roman" w:cs="Times New Roman"/>
        </w:rPr>
        <w:t xml:space="preserve"> </w:t>
      </w:r>
      <w:proofErr w:type="gramStart"/>
      <w:r w:rsidRPr="00C372B9">
        <w:rPr>
          <w:rFonts w:ascii="Times New Roman" w:hAnsi="Times New Roman" w:cs="Times New Roman"/>
        </w:rPr>
        <w:t>no 23123.001657</w:t>
      </w:r>
      <w:proofErr w:type="gramEnd"/>
      <w:r w:rsidRPr="00C372B9">
        <w:rPr>
          <w:rFonts w:ascii="Times New Roman" w:hAnsi="Times New Roman" w:cs="Times New Roman"/>
        </w:rPr>
        <w:t>/ 2011- 64.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DECISÃO: Vistos os autos do processo em referência, e com fulcro no Parecer nº 068/2013/CONJURMEC/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CGU/AGU, da Consultoria Jurídica junto a este Ministério, cujos fundamentos adoto, nos termos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do art. 50, § 1º, da Lei nº 9.784, de 29 de janeiro de 1999, DENEGO o pedido formulado pelo Senhor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Reitor da Universidade Federal Rural da Amazônia, em razão da competência do Ministro de Estado da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Educação para edição da Portaria MEC </w:t>
      </w:r>
      <w:proofErr w:type="gramStart"/>
      <w:r w:rsidRPr="00C372B9">
        <w:rPr>
          <w:rFonts w:ascii="Times New Roman" w:hAnsi="Times New Roman" w:cs="Times New Roman"/>
        </w:rPr>
        <w:t>no 788</w:t>
      </w:r>
      <w:proofErr w:type="gramEnd"/>
      <w:r w:rsidRPr="00C372B9">
        <w:rPr>
          <w:rFonts w:ascii="Times New Roman" w:hAnsi="Times New Roman" w:cs="Times New Roman"/>
        </w:rPr>
        <w:t>, de 16 de junho de 2011.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Restituam-se os autos à Assessoria Especial de Controle Interno para que dê ciência desta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decisão ao Magnífico Reitor da Universidade Federal Rural da Amazônia e, posteriormente, providencie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seu arquivamento.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Processo </w:t>
      </w:r>
      <w:proofErr w:type="gramStart"/>
      <w:r w:rsidRPr="00C372B9">
        <w:rPr>
          <w:rFonts w:ascii="Times New Roman" w:hAnsi="Times New Roman" w:cs="Times New Roman"/>
        </w:rPr>
        <w:t>no :</w:t>
      </w:r>
      <w:proofErr w:type="gramEnd"/>
      <w:r w:rsidRPr="00C372B9">
        <w:rPr>
          <w:rFonts w:ascii="Times New Roman" w:hAnsi="Times New Roman" w:cs="Times New Roman"/>
        </w:rPr>
        <w:t xml:space="preserve"> 23123.001657/2011-64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C372B9">
        <w:rPr>
          <w:rFonts w:ascii="Times New Roman" w:hAnsi="Times New Roman" w:cs="Times New Roman"/>
        </w:rPr>
        <w:t>Interessada :</w:t>
      </w:r>
      <w:proofErr w:type="gramEnd"/>
      <w:r w:rsidRPr="00C372B9">
        <w:rPr>
          <w:rFonts w:ascii="Times New Roman" w:hAnsi="Times New Roman" w:cs="Times New Roman"/>
        </w:rPr>
        <w:t xml:space="preserve"> Universidade Federal Rural da Amazônia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Assunto: Processo administrativo disciplinar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DECISÃO: Vistos os autos do processo em referência, e com fulcro no Parecer nº 1467/2012/CONJURMEC/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CGU/AGU, da Consultoria Jurídica junto a este Ministério, cujos fundamentos </w:t>
      </w:r>
      <w:proofErr w:type="gramStart"/>
      <w:r w:rsidRPr="00C372B9">
        <w:rPr>
          <w:rFonts w:ascii="Times New Roman" w:hAnsi="Times New Roman" w:cs="Times New Roman"/>
        </w:rPr>
        <w:t>adoto</w:t>
      </w:r>
      <w:proofErr w:type="gramEnd"/>
      <w:r w:rsidRPr="00C372B9">
        <w:rPr>
          <w:rFonts w:ascii="Times New Roman" w:hAnsi="Times New Roman" w:cs="Times New Roman"/>
        </w:rPr>
        <w:t>, nos termos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do art. 50, § 1º, da Lei nº 9.784, de 29 de janeiro de 1999, acato o relatório final da comissão de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inquérito e determino o arquivamento do processo administrativo disciplinar.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Restituam-se os autos à Assessoria Especial de Controle Interno para que dê ciência desta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decisão e das recomendações da comissão de inquérito à reitoria da Universidade Federal Rural da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Amazônia e posteriormente providencie seu arquivamento.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JOSÉ HENRIQUE PAIM FERNANDES</w:t>
      </w:r>
    </w:p>
    <w:p w:rsid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Interino</w:t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1E1" w:rsidRPr="00AF6CD9" w:rsidRDefault="009F61E1" w:rsidP="009F61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F61E1" w:rsidRDefault="009F61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RETIFICAÇÃO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N</w:t>
      </w:r>
      <w:r w:rsidR="009F61E1">
        <w:rPr>
          <w:rFonts w:ascii="Times New Roman" w:hAnsi="Times New Roman" w:cs="Times New Roman"/>
        </w:rPr>
        <w:t xml:space="preserve">º </w:t>
      </w:r>
      <w:r w:rsidRPr="00C372B9">
        <w:rPr>
          <w:rFonts w:ascii="Times New Roman" w:hAnsi="Times New Roman" w:cs="Times New Roman"/>
        </w:rPr>
        <w:t>Despacho do Ministro de Estado da Educação, publicado do Diário Oficial da União de 23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 janeiro de 2013, Seção 1, página 7, referente à homologação do Parecer CNE/CES no 58/2012, da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Câmara de Educação Superior, onde se lê: "... conforme consta do Processo </w:t>
      </w:r>
      <w:proofErr w:type="gramStart"/>
      <w:r w:rsidRPr="00C372B9">
        <w:rPr>
          <w:rFonts w:ascii="Times New Roman" w:hAnsi="Times New Roman" w:cs="Times New Roman"/>
        </w:rPr>
        <w:t>no 23000.008058</w:t>
      </w:r>
      <w:proofErr w:type="gramEnd"/>
      <w:r w:rsidRPr="00C372B9">
        <w:rPr>
          <w:rFonts w:ascii="Times New Roman" w:hAnsi="Times New Roman" w:cs="Times New Roman"/>
        </w:rPr>
        <w:t>/ 2011- 68.";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C372B9">
        <w:rPr>
          <w:rFonts w:ascii="Times New Roman" w:hAnsi="Times New Roman" w:cs="Times New Roman"/>
        </w:rPr>
        <w:t>leia</w:t>
      </w:r>
      <w:proofErr w:type="gramEnd"/>
      <w:r w:rsidRPr="00C372B9">
        <w:rPr>
          <w:rFonts w:ascii="Times New Roman" w:hAnsi="Times New Roman" w:cs="Times New Roman"/>
        </w:rPr>
        <w:t>-se: "... conforme consta do Processo no 23000.008229/ 2011- 59.".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 xml:space="preserve">SECRETARIA DE REGULAÇÃO E SUPERVISÃO 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DA EDUCAÇÃO</w:t>
      </w:r>
      <w:r w:rsidR="009F61E1">
        <w:rPr>
          <w:rFonts w:ascii="Times New Roman" w:hAnsi="Times New Roman" w:cs="Times New Roman"/>
          <w:b/>
        </w:rPr>
        <w:t xml:space="preserve"> </w:t>
      </w:r>
      <w:r w:rsidRPr="009F61E1">
        <w:rPr>
          <w:rFonts w:ascii="Times New Roman" w:hAnsi="Times New Roman" w:cs="Times New Roman"/>
          <w:b/>
        </w:rPr>
        <w:t>SUPERIOR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PORTARIA N</w:t>
      </w:r>
      <w:r w:rsidR="009F61E1">
        <w:rPr>
          <w:rFonts w:ascii="Times New Roman" w:hAnsi="Times New Roman" w:cs="Times New Roman"/>
          <w:b/>
        </w:rPr>
        <w:t>º</w:t>
      </w:r>
      <w:r w:rsidRPr="009F61E1">
        <w:rPr>
          <w:rFonts w:ascii="Times New Roman" w:hAnsi="Times New Roman" w:cs="Times New Roman"/>
          <w:b/>
        </w:rPr>
        <w:t xml:space="preserve"> 21,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O SECRETÁRIO DE REGULAÇÃO E SUPERVISÃO DA EDUCAÇÃO SUPERIOR, no uso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das atribuições que lhe confere o Decreto n°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 e, considerando os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fundamentos constantes do Parecer Técnico CGCEBAS/DPR/SERES/MEC nº 83, de 2012, exarado nos</w:t>
      </w:r>
      <w:r w:rsidR="009F61E1">
        <w:rPr>
          <w:rFonts w:ascii="Times New Roman" w:hAnsi="Times New Roman" w:cs="Times New Roman"/>
        </w:rPr>
        <w:t xml:space="preserve"> a</w:t>
      </w:r>
      <w:r w:rsidRPr="00C372B9">
        <w:rPr>
          <w:rFonts w:ascii="Times New Roman" w:hAnsi="Times New Roman" w:cs="Times New Roman"/>
        </w:rPr>
        <w:t>utos do processo nº 71010.004312/2009-68,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 convalidado o ato do Secretário de Educação Superior que aprovou o Parecer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Técnico GAB/</w:t>
      </w:r>
      <w:proofErr w:type="spellStart"/>
      <w:proofErr w:type="gramStart"/>
      <w:r w:rsidRPr="00C372B9">
        <w:rPr>
          <w:rFonts w:ascii="Times New Roman" w:hAnsi="Times New Roman" w:cs="Times New Roman"/>
        </w:rPr>
        <w:t>SESu</w:t>
      </w:r>
      <w:proofErr w:type="spellEnd"/>
      <w:proofErr w:type="gramEnd"/>
      <w:r w:rsidRPr="00C372B9">
        <w:rPr>
          <w:rFonts w:ascii="Times New Roman" w:hAnsi="Times New Roman" w:cs="Times New Roman"/>
        </w:rPr>
        <w:t>/MEC nº 72, de 2011.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Fica deferido o pedido de renovação do Certificado de Entidade Beneficente de Assistência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Social do Instituto Sagrada Família, inscrito no CNPJ nº 92.047.646/0001-42, com sede em</w:t>
      </w:r>
      <w:proofErr w:type="gramStart"/>
      <w:r w:rsidR="009F61E1">
        <w:rPr>
          <w:rFonts w:ascii="Times New Roman" w:hAnsi="Times New Roman" w:cs="Times New Roman"/>
        </w:rPr>
        <w:t xml:space="preserve">  </w:t>
      </w:r>
      <w:proofErr w:type="gramEnd"/>
      <w:r w:rsidRPr="00C372B9">
        <w:rPr>
          <w:rFonts w:ascii="Times New Roman" w:hAnsi="Times New Roman" w:cs="Times New Roman"/>
        </w:rPr>
        <w:t>Passo Fundo - RS, como Entidade Beneficente de Assistência Social, pelo período de 01/01/2010 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31/12/2012.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3º Esta Portaria entra em vigor na data de sua publicação.</w:t>
      </w:r>
    </w:p>
    <w:p w:rsidR="005D0B38" w:rsidRPr="007448DC" w:rsidRDefault="005D0B38" w:rsidP="007448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448DC">
        <w:rPr>
          <w:rFonts w:ascii="Times New Roman" w:hAnsi="Times New Roman" w:cs="Times New Roman"/>
          <w:b/>
        </w:rPr>
        <w:t>JORGE RODRIGO ARAÚJO MESSIAS</w:t>
      </w:r>
    </w:p>
    <w:p w:rsidR="009F61E1" w:rsidRPr="00C372B9" w:rsidRDefault="009F61E1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D0B38" w:rsidRPr="009F61E1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PORTARIA N</w:t>
      </w:r>
      <w:r w:rsidR="009F61E1">
        <w:rPr>
          <w:rFonts w:ascii="Times New Roman" w:hAnsi="Times New Roman" w:cs="Times New Roman"/>
          <w:b/>
        </w:rPr>
        <w:t>º</w:t>
      </w:r>
      <w:r w:rsidRPr="009F61E1">
        <w:rPr>
          <w:rFonts w:ascii="Times New Roman" w:hAnsi="Times New Roman" w:cs="Times New Roman"/>
          <w:b/>
        </w:rPr>
        <w:t xml:space="preserve"> 22,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O SECRETÁRIO DE REGULAÇÃO E SUPERVISÃO DA EDUCAÇÃO SUPERIOR, no uso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da competência que lhe foi atribuída pelo Decreto nº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2012, e considerando os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fundamentos constantes no Parecer Técnico CGCEBAS/DPR/SERES/MEC nº 105, de 2012, exarado nos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autos do Processo nº 71000.042389/2009-55,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 indeferido o pedido de renovação do Certificado de Entidade Beneficente de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Assistência Social da Associação </w:t>
      </w:r>
      <w:proofErr w:type="spellStart"/>
      <w:r w:rsidRPr="00C372B9">
        <w:rPr>
          <w:rFonts w:ascii="Times New Roman" w:hAnsi="Times New Roman" w:cs="Times New Roman"/>
        </w:rPr>
        <w:t>Claretiana</w:t>
      </w:r>
      <w:proofErr w:type="spellEnd"/>
      <w:r w:rsidRPr="00C372B9">
        <w:rPr>
          <w:rFonts w:ascii="Times New Roman" w:hAnsi="Times New Roman" w:cs="Times New Roman"/>
        </w:rPr>
        <w:t xml:space="preserve"> Centro Oeste, inscrita no CNPJ nº 00.227.294/0001-99, com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sede em Barra </w:t>
      </w:r>
      <w:proofErr w:type="gramStart"/>
      <w:r w:rsidRPr="00C372B9">
        <w:rPr>
          <w:rFonts w:ascii="Times New Roman" w:hAnsi="Times New Roman" w:cs="Times New Roman"/>
        </w:rPr>
        <w:t>do Garças</w:t>
      </w:r>
      <w:proofErr w:type="gramEnd"/>
      <w:r w:rsidRPr="00C372B9">
        <w:rPr>
          <w:rFonts w:ascii="Times New Roman" w:hAnsi="Times New Roman" w:cs="Times New Roman"/>
        </w:rPr>
        <w:t xml:space="preserve"> - MT, em função do descumprimento das Normas Brasileiras de Contabilidade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NBC T 10.19.2.5 e NBC T 10.19.2.6, nos termos da Resolução CNAS nº 66, de 16 de abril de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2003.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Esta Portaria entra em vigor na data de sua publicação.</w:t>
      </w: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JORGE RODRIGO ARAÚJO MESSIAS</w:t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Default="009F6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lastRenderedPageBreak/>
        <w:t xml:space="preserve">SECRETARIA DE REGULAÇÃO E SUPERVISÃO 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DA EDUCAÇÃO</w:t>
      </w:r>
      <w:r>
        <w:rPr>
          <w:rFonts w:ascii="Times New Roman" w:hAnsi="Times New Roman" w:cs="Times New Roman"/>
          <w:b/>
        </w:rPr>
        <w:t xml:space="preserve"> </w:t>
      </w:r>
      <w:r w:rsidRPr="009F61E1">
        <w:rPr>
          <w:rFonts w:ascii="Times New Roman" w:hAnsi="Times New Roman" w:cs="Times New Roman"/>
          <w:b/>
        </w:rPr>
        <w:t>SUPERIOR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PORTARIA N</w:t>
      </w:r>
      <w:r w:rsidR="009F61E1">
        <w:rPr>
          <w:rFonts w:ascii="Times New Roman" w:hAnsi="Times New Roman" w:cs="Times New Roman"/>
          <w:b/>
        </w:rPr>
        <w:t>º</w:t>
      </w:r>
      <w:r w:rsidRPr="009F61E1">
        <w:rPr>
          <w:rFonts w:ascii="Times New Roman" w:hAnsi="Times New Roman" w:cs="Times New Roman"/>
          <w:b/>
        </w:rPr>
        <w:t xml:space="preserve"> 23,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2012, e tendo em vista o Decreto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nº 40, de 12 de dezembro de 2007, republicada em 29 de dezembro de 2010, e os Processos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 xml:space="preserve"> 201204948, 201204949, 201204950, 201204951, 201204952, 201204953, 201204954, 201204955, 201204956 e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201204957 do Ministério da Educação</w:t>
      </w:r>
      <w:proofErr w:type="gramStart"/>
      <w:r w:rsidRPr="00C372B9">
        <w:rPr>
          <w:rFonts w:ascii="Times New Roman" w:hAnsi="Times New Roman" w:cs="Times New Roman"/>
        </w:rPr>
        <w:t>, resolve</w:t>
      </w:r>
      <w:proofErr w:type="gramEnd"/>
      <w:r w:rsidRPr="00C372B9">
        <w:rPr>
          <w:rFonts w:ascii="Times New Roman" w:hAnsi="Times New Roman" w:cs="Times New Roman"/>
        </w:rPr>
        <w:t>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de Ensino e Cultura do Ceará - FAECE,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com sede no município de Fortaleza, Estado do Ceará, mantida pela Associação Cearense de Ensino e Cultura - ASCEC, conforme planilha anexa.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Esta Portaria entra em vigor na data de sua publicação.</w:t>
      </w:r>
    </w:p>
    <w:p w:rsidR="009F61E1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JORGE RODRIGO ARAÚJO MESSIAS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ANEXO</w:t>
      </w:r>
    </w:p>
    <w:p w:rsidR="007448DC" w:rsidRPr="009F61E1" w:rsidRDefault="007448DC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F61E1" w:rsidRPr="00C372B9" w:rsidRDefault="009F61E1" w:rsidP="009F61E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PORTARIA N</w:t>
      </w:r>
      <w:r w:rsidR="009F61E1">
        <w:rPr>
          <w:rFonts w:ascii="Times New Roman" w:hAnsi="Times New Roman" w:cs="Times New Roman"/>
          <w:b/>
        </w:rPr>
        <w:t>°</w:t>
      </w:r>
      <w:r w:rsidRPr="009F61E1">
        <w:rPr>
          <w:rFonts w:ascii="Times New Roman" w:hAnsi="Times New Roman" w:cs="Times New Roman"/>
          <w:b/>
        </w:rPr>
        <w:t xml:space="preserve"> 24,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2012, e tendo em vista a Resolução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da Câmara de Educação Superior do Conselho Nacional de Educação nº 6, de 8 de julho de 2011, e o Decreto n° 5.773, de 9 de maio de 2006, e suas alterações, bem como o inciso I do artigo 57 da Portaria Normativa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nº 40, de 12 de dezembro de 2007, republicada em 29 de dezembro de 2010, e os processos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 xml:space="preserve"> citados na planilha anexa,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Ficam aprovadas as transferências de mantença das Instituições de Educação Superior discriminadas na planilha em anexo, na forma de aditamento aos seus atos de credenciamento, nos termos do §4º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do art. 10 do Decreto n° 5.773, de 2006, que passam a ser mantidas pelas respectivas mantenedoras adquirentes.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1º As mantenedoras adquirentes das instituições de educação superior referidas no caput assumem responsabilidade integral de assegurar o financiamento das respectivas mantidas, garantindo a manutenção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educação superior.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educação </w:t>
      </w:r>
      <w:proofErr w:type="gramStart"/>
      <w:r w:rsidRPr="00C372B9">
        <w:rPr>
          <w:rFonts w:ascii="Times New Roman" w:hAnsi="Times New Roman" w:cs="Times New Roman"/>
        </w:rPr>
        <w:t>superior referidas</w:t>
      </w:r>
      <w:proofErr w:type="gramEnd"/>
      <w:r w:rsidRPr="00C372B9">
        <w:rPr>
          <w:rFonts w:ascii="Times New Roman" w:hAnsi="Times New Roman" w:cs="Times New Roman"/>
        </w:rPr>
        <w:t xml:space="preserve"> no caput, ou por suas respectivas mantenedoras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Esta Portaria entra em vigor na data de sua publicação.</w:t>
      </w: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JORGE RODRIGO ARAÚJO MESSIAS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ANEXO</w:t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F61E1" w:rsidRDefault="009F61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lastRenderedPageBreak/>
        <w:t xml:space="preserve">SECRETARIA DE REGULAÇÃO E SUPERVISÃO 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DA EDUCAÇÃO</w:t>
      </w:r>
      <w:r>
        <w:rPr>
          <w:rFonts w:ascii="Times New Roman" w:hAnsi="Times New Roman" w:cs="Times New Roman"/>
          <w:b/>
        </w:rPr>
        <w:t xml:space="preserve"> </w:t>
      </w:r>
      <w:r w:rsidRPr="009F61E1">
        <w:rPr>
          <w:rFonts w:ascii="Times New Roman" w:hAnsi="Times New Roman" w:cs="Times New Roman"/>
          <w:b/>
        </w:rPr>
        <w:t>SUPERIOR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 xml:space="preserve">PORTARIA Nº 25,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2012, e tendo em vista a Resolução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da Câmara de Educação Superior do Conselho Nacional de Educação nº 6, de 8 de julho de 2011, e o Decreto n° 5.773, de 9 de maio de 2006, e suas alterações, bem como o inciso I do artigo 57 da Portaria Normativa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 xml:space="preserve">nº 40, de 12 de dezembro de 2007, republicada em 29 de dezembro de 2010, e os processos </w:t>
      </w:r>
      <w:proofErr w:type="spellStart"/>
      <w:r w:rsidRPr="00C372B9">
        <w:rPr>
          <w:rFonts w:ascii="Times New Roman" w:hAnsi="Times New Roman" w:cs="Times New Roman"/>
        </w:rPr>
        <w:t>e-MEC</w:t>
      </w:r>
      <w:proofErr w:type="spellEnd"/>
      <w:r w:rsidRPr="00C372B9">
        <w:rPr>
          <w:rFonts w:ascii="Times New Roman" w:hAnsi="Times New Roman" w:cs="Times New Roman"/>
        </w:rPr>
        <w:t xml:space="preserve"> citados na planilha anexa,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Ficam aprovadas as transferências de mantença das Instituições de Educação Superior discriminadas na planilha em anexo, na forma de aditamento aos seus atos de credenciamento, nos termos do §4º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do art. 10 do Decreto n° 5.773, de 2006, que passam a ser mantidas pelas respectivas mantenedoras adquirentes.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1º As mantenedoras adquirentes das instituições de educação superior referidas no caput assumem responsabilidade integral de assegurar o financiamento das respectivas mantidas, garantindo a manutenção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da qualidade dos cursos ofertados e sua continuidade, sem prejuízo para os alunos.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educação superior.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educação </w:t>
      </w:r>
      <w:proofErr w:type="gramStart"/>
      <w:r w:rsidRPr="00C372B9">
        <w:rPr>
          <w:rFonts w:ascii="Times New Roman" w:hAnsi="Times New Roman" w:cs="Times New Roman"/>
        </w:rPr>
        <w:t>superior referidas</w:t>
      </w:r>
      <w:proofErr w:type="gramEnd"/>
      <w:r w:rsidRPr="00C372B9">
        <w:rPr>
          <w:rFonts w:ascii="Times New Roman" w:hAnsi="Times New Roman" w:cs="Times New Roman"/>
        </w:rPr>
        <w:t xml:space="preserve"> no caput, ou por suas respectivas mantenedoras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Esta Portaria entra em vigor na data de sua publicação.</w:t>
      </w: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JORGE RODRIGO ARAÚJO MESSIAS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ANEXO</w:t>
      </w: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 xml:space="preserve">, Seção 1, página </w:t>
      </w:r>
      <w:proofErr w:type="gramStart"/>
      <w:r>
        <w:rPr>
          <w:rFonts w:ascii="Times New Roman" w:hAnsi="Times New Roman" w:cs="Times New Roman"/>
          <w:b/>
          <w:i/>
        </w:rPr>
        <w:t>20</w:t>
      </w:r>
      <w:r w:rsidRPr="00AF6CD9">
        <w:rPr>
          <w:rFonts w:ascii="Times New Roman" w:hAnsi="Times New Roman" w:cs="Times New Roman"/>
          <w:b/>
          <w:i/>
        </w:rPr>
        <w:t>)</w:t>
      </w:r>
      <w:proofErr w:type="gramEnd"/>
    </w:p>
    <w:p w:rsidR="009F61E1" w:rsidRPr="00C372B9" w:rsidRDefault="009F61E1" w:rsidP="009F61E1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 xml:space="preserve">SECRETARIA DE REGULAÇÃO E SUPERVISÃO 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DA EDUCAÇÃO</w:t>
      </w:r>
      <w:r>
        <w:rPr>
          <w:rFonts w:ascii="Times New Roman" w:hAnsi="Times New Roman" w:cs="Times New Roman"/>
          <w:b/>
        </w:rPr>
        <w:t xml:space="preserve"> </w:t>
      </w:r>
      <w:r w:rsidRPr="009F61E1">
        <w:rPr>
          <w:rFonts w:ascii="Times New Roman" w:hAnsi="Times New Roman" w:cs="Times New Roman"/>
          <w:b/>
        </w:rPr>
        <w:t>SUPERIOR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PORTARIA N</w:t>
      </w:r>
      <w:r w:rsidR="009F61E1">
        <w:rPr>
          <w:rFonts w:ascii="Times New Roman" w:hAnsi="Times New Roman" w:cs="Times New Roman"/>
          <w:b/>
        </w:rPr>
        <w:t>º</w:t>
      </w:r>
      <w:r w:rsidRPr="009F61E1">
        <w:rPr>
          <w:rFonts w:ascii="Times New Roman" w:hAnsi="Times New Roman" w:cs="Times New Roman"/>
          <w:b/>
        </w:rPr>
        <w:t xml:space="preserve"> 26, DE 25 DE JANEIRO DE </w:t>
      </w:r>
      <w:proofErr w:type="gramStart"/>
      <w:r w:rsidRPr="009F61E1">
        <w:rPr>
          <w:rFonts w:ascii="Times New Roman" w:hAnsi="Times New Roman" w:cs="Times New Roman"/>
          <w:b/>
        </w:rPr>
        <w:t>2013</w:t>
      </w:r>
      <w:proofErr w:type="gramEnd"/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C372B9">
        <w:rPr>
          <w:rFonts w:ascii="Times New Roman" w:hAnsi="Times New Roman" w:cs="Times New Roman"/>
        </w:rPr>
        <w:t>2</w:t>
      </w:r>
      <w:proofErr w:type="gramEnd"/>
      <w:r w:rsidRPr="00C372B9">
        <w:rPr>
          <w:rFonts w:ascii="Times New Roman" w:hAnsi="Times New Roman" w:cs="Times New Roman"/>
        </w:rPr>
        <w:t xml:space="preserve"> de março de 2012, e tendo em vista o Decreto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n° 5.773, de 9 de maio de 2006, e suas alterações, a Portaria Normativa n° 40, de 12 de dezembro de 2007, republicada em 29 de dezembro de 2010, a Resolução da Câmara de Educação Superior do Conselho Nacional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 Educação nº 6, de 8 de julho de 2011, e o Parecer CGFPR/DIREG/SERES nº 01, de 2013, do Ministério da Educação, resolve: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1º Fica aprovada, na forma de aditamento ao ato de credenciamento, a alteração de denominação da Instituição de Educação Superior, conforme anexo.</w:t>
      </w:r>
    </w:p>
    <w:p w:rsidR="005D0B38" w:rsidRPr="00C372B9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Art. 2º Esta Portaria entra em vigor na data de sua publicação.</w:t>
      </w: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JORGE RODRIGO ARAÚJO MESSIAS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ANEXO</w:t>
      </w:r>
    </w:p>
    <w:p w:rsidR="009F61E1" w:rsidRPr="009F61E1" w:rsidRDefault="009F61E1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F61E1" w:rsidRPr="00AF6CD9" w:rsidRDefault="009F61E1" w:rsidP="009F61E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OBS.: O anexo desta</w:t>
      </w:r>
      <w:r w:rsidRPr="00AF6CD9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portaria</w:t>
      </w:r>
      <w:r w:rsidRPr="00AF6CD9">
        <w:rPr>
          <w:rFonts w:ascii="Times New Roman" w:hAnsi="Times New Roman" w:cs="Times New Roman"/>
          <w:b/>
          <w:i/>
        </w:rPr>
        <w:t xml:space="preserve"> encontra-se no DOU informado abaixo</w:t>
      </w:r>
      <w:r>
        <w:rPr>
          <w:rFonts w:ascii="Times New Roman" w:hAnsi="Times New Roman" w:cs="Times New Roman"/>
          <w:b/>
          <w:i/>
        </w:rPr>
        <w:t>.</w:t>
      </w: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D0B38" w:rsidRPr="009F61E1" w:rsidRDefault="005D0B38" w:rsidP="009F61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F61E1">
        <w:rPr>
          <w:rFonts w:ascii="Times New Roman" w:hAnsi="Times New Roman" w:cs="Times New Roman"/>
          <w:b/>
        </w:rPr>
        <w:t>RETIFICAÇÃO</w:t>
      </w:r>
    </w:p>
    <w:p w:rsidR="005D0B38" w:rsidRDefault="005D0B38" w:rsidP="00C372B9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C372B9">
        <w:rPr>
          <w:rFonts w:ascii="Times New Roman" w:hAnsi="Times New Roman" w:cs="Times New Roman"/>
        </w:rPr>
        <w:t>No Diário Oficial da União n° 9, de 14/01/2013, Seção 1,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página 19, na Portaria nº 05, de 11 de janeiro de 2013, da Secretaria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de Regulação e Supervisão da Educação Superior, onde se lê: "processo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nº 44006.000899/2003-37", leia-se: "processo nº</w:t>
      </w:r>
      <w:r w:rsidR="009F61E1">
        <w:rPr>
          <w:rFonts w:ascii="Times New Roman" w:hAnsi="Times New Roman" w:cs="Times New Roman"/>
        </w:rPr>
        <w:t xml:space="preserve"> </w:t>
      </w:r>
      <w:r w:rsidRPr="00C372B9">
        <w:rPr>
          <w:rFonts w:ascii="Times New Roman" w:hAnsi="Times New Roman" w:cs="Times New Roman"/>
        </w:rPr>
        <w:t>44006.003571/2000-68".</w:t>
      </w:r>
    </w:p>
    <w:p w:rsidR="005D0B38" w:rsidRPr="007448DC" w:rsidRDefault="009F61E1" w:rsidP="007448D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AF6CD9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19</w:t>
      </w:r>
      <w:r w:rsidRPr="00AF6CD9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28.</w:t>
      </w:r>
      <w:r w:rsidRPr="00AF6CD9">
        <w:rPr>
          <w:rFonts w:ascii="Times New Roman" w:hAnsi="Times New Roman" w:cs="Times New Roman"/>
          <w:b/>
          <w:i/>
        </w:rPr>
        <w:t>01.201</w:t>
      </w:r>
      <w:r>
        <w:rPr>
          <w:rFonts w:ascii="Times New Roman" w:hAnsi="Times New Roman" w:cs="Times New Roman"/>
          <w:b/>
          <w:i/>
        </w:rPr>
        <w:t>3</w:t>
      </w:r>
      <w:r w:rsidRPr="00AF6CD9">
        <w:rPr>
          <w:rFonts w:ascii="Times New Roman" w:hAnsi="Times New Roman" w:cs="Times New Roman"/>
          <w:b/>
          <w:i/>
        </w:rPr>
        <w:t>, Seção 1, página</w:t>
      </w:r>
      <w:r>
        <w:rPr>
          <w:rFonts w:ascii="Times New Roman" w:hAnsi="Times New Roman" w:cs="Times New Roman"/>
          <w:b/>
          <w:i/>
        </w:rPr>
        <w:t xml:space="preserve"> 20/21</w:t>
      </w:r>
      <w:r w:rsidRPr="00AF6CD9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</w:p>
    <w:sectPr w:rsidR="005D0B38" w:rsidRPr="007448DC" w:rsidSect="00C372B9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8DC" w:rsidRDefault="007448DC" w:rsidP="007448DC">
      <w:pPr>
        <w:spacing w:after="0" w:line="240" w:lineRule="auto"/>
      </w:pPr>
      <w:r>
        <w:separator/>
      </w:r>
    </w:p>
  </w:endnote>
  <w:endnote w:type="continuationSeparator" w:id="0">
    <w:p w:rsidR="007448DC" w:rsidRDefault="007448DC" w:rsidP="0074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956538"/>
      <w:docPartObj>
        <w:docPartGallery w:val="Page Numbers (Bottom of Page)"/>
        <w:docPartUnique/>
      </w:docPartObj>
    </w:sdtPr>
    <w:sdtContent>
      <w:p w:rsidR="007448DC" w:rsidRDefault="007448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448DC" w:rsidRDefault="007448D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8DC" w:rsidRDefault="007448DC" w:rsidP="007448DC">
      <w:pPr>
        <w:spacing w:after="0" w:line="240" w:lineRule="auto"/>
      </w:pPr>
      <w:r>
        <w:separator/>
      </w:r>
    </w:p>
  </w:footnote>
  <w:footnote w:type="continuationSeparator" w:id="0">
    <w:p w:rsidR="007448DC" w:rsidRDefault="007448DC" w:rsidP="007448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B38"/>
    <w:rsid w:val="003607FD"/>
    <w:rsid w:val="005D0B38"/>
    <w:rsid w:val="007448DC"/>
    <w:rsid w:val="009F61E1"/>
    <w:rsid w:val="00C372B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8DC"/>
  </w:style>
  <w:style w:type="paragraph" w:styleId="Rodap">
    <w:name w:val="footer"/>
    <w:basedOn w:val="Normal"/>
    <w:link w:val="RodapChar"/>
    <w:uiPriority w:val="99"/>
    <w:unhideWhenUsed/>
    <w:rsid w:val="007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48DC"/>
  </w:style>
  <w:style w:type="paragraph" w:styleId="Rodap">
    <w:name w:val="footer"/>
    <w:basedOn w:val="Normal"/>
    <w:link w:val="RodapChar"/>
    <w:uiPriority w:val="99"/>
    <w:unhideWhenUsed/>
    <w:rsid w:val="00744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48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2278</Words>
  <Characters>12302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2013-01-28T10:39:00Z</dcterms:created>
  <dcterms:modified xsi:type="dcterms:W3CDTF">2013-01-28T10:39:00Z</dcterms:modified>
</cp:coreProperties>
</file>