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Default="00212D24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496A94E3" wp14:editId="18DEB5B7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Default="00B37108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212D24" w:rsidRDefault="00212D24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212D24" w:rsidRDefault="00212D24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212D24" w:rsidRDefault="00212D24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212D24" w:rsidRDefault="00212D24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212D2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212D24" w:rsidRPr="00CB4122" w:rsidRDefault="00212D24" w:rsidP="00212D24">
      <w:pPr>
        <w:pStyle w:val="Ttulo1"/>
      </w:pPr>
      <w:r w:rsidRPr="00CB4122">
        <w:t>MINISTÉRIO DA EDUCAÇÃO</w:t>
      </w:r>
    </w:p>
    <w:p w:rsidR="00212D24" w:rsidRPr="00CB4122" w:rsidRDefault="00212D24" w:rsidP="00212D24">
      <w:pPr>
        <w:pStyle w:val="Ttulo1"/>
      </w:pPr>
      <w:r w:rsidRPr="00CB4122">
        <w:t>GABINETE DO MINISTRO</w:t>
      </w:r>
    </w:p>
    <w:p w:rsidR="00212D24" w:rsidRPr="00CB4122" w:rsidRDefault="00212D24" w:rsidP="00212D24">
      <w:pPr>
        <w:pStyle w:val="Ttulo1"/>
      </w:pPr>
      <w:r w:rsidRPr="00CB4122">
        <w:t xml:space="preserve">PORTARIA INTERMINISTERIAL Nº 18, DE 18 DE DEZEMBRO DE </w:t>
      </w:r>
      <w:proofErr w:type="gramStart"/>
      <w:r w:rsidRPr="00CB4122">
        <w:t>2013</w:t>
      </w:r>
      <w:proofErr w:type="gramEnd"/>
    </w:p>
    <w:p w:rsidR="00212D24" w:rsidRDefault="00212D24" w:rsidP="00212D24">
      <w:pPr>
        <w:pStyle w:val="06-Ementa"/>
      </w:pPr>
      <w:r w:rsidRPr="00CB4122">
        <w:t>Institui o Programa Mais Cultura nas Universidades e o Fórum Nacional de</w:t>
      </w:r>
      <w:r>
        <w:t xml:space="preserve"> </w:t>
      </w:r>
      <w:r w:rsidRPr="00CB4122">
        <w:t>Formação e Inovação em Arte e Cultura.</w:t>
      </w:r>
    </w:p>
    <w:p w:rsidR="00212D24" w:rsidRDefault="00212D24" w:rsidP="00212D24">
      <w:pPr>
        <w:pStyle w:val="04-TextodeArtigoeIncisos"/>
      </w:pPr>
      <w:r w:rsidRPr="00CB4122">
        <w:t>O MINISTRO DE ESTADO DA EDUCAÇÃO e a MINISTRA DE ESTADO DA CULTURA,</w:t>
      </w:r>
      <w:r>
        <w:t xml:space="preserve"> </w:t>
      </w:r>
      <w:r w:rsidRPr="00CB4122">
        <w:t>no uso das atribuições que lhes conferem o art. 87, incisos I e IV do parágrafo único, da Constituição,</w:t>
      </w:r>
    </w:p>
    <w:p w:rsidR="00212D24" w:rsidRPr="00CB4122" w:rsidRDefault="00212D24" w:rsidP="00212D24">
      <w:pPr>
        <w:pStyle w:val="04-TextodeArtigoeIncisos"/>
      </w:pPr>
      <w:r w:rsidRPr="00CB4122">
        <w:t xml:space="preserve">Considerando os </w:t>
      </w:r>
      <w:proofErr w:type="spellStart"/>
      <w:r w:rsidRPr="00CB4122">
        <w:t>arts</w:t>
      </w:r>
      <w:proofErr w:type="spellEnd"/>
      <w:r w:rsidRPr="00CB4122">
        <w:t>. 205, 206, 207, 208, 214, 215, 216 e 216-A da Constituição, que estabelece</w:t>
      </w:r>
      <w:r>
        <w:t xml:space="preserve"> </w:t>
      </w:r>
      <w:r w:rsidRPr="00CB4122">
        <w:t xml:space="preserve">que o Estado </w:t>
      </w:r>
      <w:proofErr w:type="gramStart"/>
      <w:r w:rsidRPr="00CB4122">
        <w:t>garantirá</w:t>
      </w:r>
      <w:proofErr w:type="gramEnd"/>
      <w:r w:rsidRPr="00CB4122">
        <w:t xml:space="preserve"> a todos o direito à educação e o pleno exercício dos direitos culturais e</w:t>
      </w:r>
      <w:r>
        <w:t xml:space="preserve"> </w:t>
      </w:r>
      <w:r w:rsidRPr="00CB4122">
        <w:t>acesso às fontes da cultura nacional, apoiará e incentivará a valorização e a difusão das manifestações</w:t>
      </w:r>
      <w:r>
        <w:t xml:space="preserve"> </w:t>
      </w:r>
      <w:r w:rsidRPr="00CB4122">
        <w:t>culturais;</w:t>
      </w:r>
    </w:p>
    <w:p w:rsidR="00212D24" w:rsidRPr="00CB4122" w:rsidRDefault="00212D24" w:rsidP="00212D24">
      <w:pPr>
        <w:pStyle w:val="04-TextodeArtigoeIncisos"/>
      </w:pPr>
      <w:r w:rsidRPr="00CB4122">
        <w:t>Considerando o Plano Nacional de Educação e o Plano Nacional de Cultura;</w:t>
      </w:r>
    </w:p>
    <w:p w:rsidR="00212D24" w:rsidRPr="00CB4122" w:rsidRDefault="00212D24" w:rsidP="00212D24">
      <w:pPr>
        <w:pStyle w:val="04-TextodeArtigoeIncisos"/>
      </w:pPr>
      <w:r w:rsidRPr="00CB4122">
        <w:t xml:space="preserve">Considerando o Sistema Federal de Cultura, instituído pelo </w:t>
      </w:r>
      <w:r>
        <w:t xml:space="preserve">Decreto n.º </w:t>
      </w:r>
      <w:r w:rsidRPr="00CB4122">
        <w:t>5.520, de 24 de agosto</w:t>
      </w:r>
      <w:r>
        <w:t xml:space="preserve"> </w:t>
      </w:r>
      <w:r w:rsidRPr="00CB4122">
        <w:t xml:space="preserve">de 2005; </w:t>
      </w:r>
      <w:proofErr w:type="gramStart"/>
      <w:r w:rsidRPr="00CB4122">
        <w:t>e</w:t>
      </w:r>
      <w:proofErr w:type="gramEnd"/>
    </w:p>
    <w:p w:rsidR="00212D24" w:rsidRPr="00CB4122" w:rsidRDefault="00212D24" w:rsidP="00212D24">
      <w:pPr>
        <w:pStyle w:val="04-TextodeArtigoeIncisos"/>
      </w:pPr>
      <w:r w:rsidRPr="00CB4122">
        <w:t>Considerando a necessidade de integração entre educação e cultura para desenvolvimento e</w:t>
      </w:r>
      <w:r>
        <w:t xml:space="preserve"> </w:t>
      </w:r>
      <w:r w:rsidRPr="00CB4122">
        <w:t>fortalecimento do campo da arte e da cultura no Brasil, resolvem:</w:t>
      </w:r>
    </w:p>
    <w:p w:rsidR="00212D24" w:rsidRPr="00CB4122" w:rsidRDefault="00212D24" w:rsidP="00212D24">
      <w:pPr>
        <w:pStyle w:val="04-TextodeArtigoeIncisos"/>
      </w:pPr>
      <w:r w:rsidRPr="00CB4122">
        <w:t>Art.</w:t>
      </w:r>
      <w:r w:rsidR="00ED5B66">
        <w:t xml:space="preserve"> </w:t>
      </w:r>
      <w:r w:rsidRPr="00CB4122">
        <w:t>1</w:t>
      </w:r>
      <w:r w:rsidR="00ED5B66">
        <w:t>º</w:t>
      </w:r>
      <w:r w:rsidRPr="00CB4122">
        <w:t xml:space="preserve"> Fica instituído o Programa Mais Cultura nas Universidades, com a finalidade de desenvolver</w:t>
      </w:r>
      <w:r>
        <w:t xml:space="preserve"> </w:t>
      </w:r>
      <w:r w:rsidRPr="00CB4122">
        <w:t xml:space="preserve">e fortalecer a formação de cidadãos no campo da arte e da cultura no Brasil, nas </w:t>
      </w:r>
      <w:proofErr w:type="gramStart"/>
      <w:r w:rsidRPr="00CB4122">
        <w:t>suas</w:t>
      </w:r>
      <w:r>
        <w:t xml:space="preserve"> </w:t>
      </w:r>
      <w:r w:rsidRPr="00CB4122">
        <w:t>dimensões simbólica</w:t>
      </w:r>
      <w:proofErr w:type="gramEnd"/>
      <w:r w:rsidRPr="00CB4122">
        <w:t>, cidadã e econômica, gerando condições para fortalecer seus agentes e meios de</w:t>
      </w:r>
      <w:r>
        <w:t xml:space="preserve"> </w:t>
      </w:r>
      <w:r w:rsidRPr="00CB4122">
        <w:t>atuação e inovação nas diversas esferas e escalas do desenvolvimento territorial do país.</w:t>
      </w:r>
    </w:p>
    <w:p w:rsidR="00212D24" w:rsidRPr="00CB4122" w:rsidRDefault="00212D24" w:rsidP="00212D24">
      <w:pPr>
        <w:pStyle w:val="04-TextodeArtigoeIncisos"/>
      </w:pPr>
      <w:r>
        <w:t xml:space="preserve">§ 1º </w:t>
      </w:r>
      <w:r w:rsidRPr="00CB4122">
        <w:t xml:space="preserve">O Programa de que trata esta Portaria será </w:t>
      </w:r>
      <w:proofErr w:type="gramStart"/>
      <w:r w:rsidRPr="00CB4122">
        <w:t>implementado</w:t>
      </w:r>
      <w:proofErr w:type="gramEnd"/>
      <w:r w:rsidRPr="00CB4122">
        <w:t xml:space="preserve"> em parceria com as universidades</w:t>
      </w:r>
      <w:r>
        <w:t xml:space="preserve"> </w:t>
      </w:r>
      <w:r w:rsidRPr="00CB4122">
        <w:t>federais e as instituições da Rede Federal de Educação Profissional, Científica e Tecnológica, que</w:t>
      </w:r>
      <w:r>
        <w:t xml:space="preserve"> </w:t>
      </w:r>
      <w:r w:rsidRPr="00CB4122">
        <w:t>poderão aderir ao Programa mediante atendimento ao edital publicado pelo Ministério da Educação -</w:t>
      </w:r>
      <w:r>
        <w:t xml:space="preserve"> </w:t>
      </w:r>
      <w:r w:rsidRPr="00CB4122">
        <w:t>MEC;</w:t>
      </w:r>
    </w:p>
    <w:p w:rsidR="00212D24" w:rsidRPr="00CB4122" w:rsidRDefault="00212D24" w:rsidP="00212D24">
      <w:pPr>
        <w:pStyle w:val="04-TextodeArtigoeIncisos"/>
      </w:pPr>
      <w:r>
        <w:t xml:space="preserve">§ 2º </w:t>
      </w:r>
      <w:r w:rsidRPr="00CB4122">
        <w:t xml:space="preserve">As instituições relacionadas no </w:t>
      </w:r>
      <w:r>
        <w:t xml:space="preserve">§ 1º </w:t>
      </w:r>
      <w:r w:rsidRPr="00CB4122">
        <w:t>poderão se associar com outras instituições de caráter</w:t>
      </w:r>
      <w:r>
        <w:t xml:space="preserve"> </w:t>
      </w:r>
      <w:r w:rsidRPr="00CB4122">
        <w:t>cultural, artístico ou educacional para as finalidades deste Programa.</w:t>
      </w:r>
    </w:p>
    <w:p w:rsidR="00212D24" w:rsidRPr="00CB4122" w:rsidRDefault="00212D24" w:rsidP="00212D24">
      <w:pPr>
        <w:pStyle w:val="04-TextodeArtigoeIncisos"/>
      </w:pPr>
      <w:r>
        <w:t xml:space="preserve">Art. 2º </w:t>
      </w:r>
      <w:r w:rsidRPr="00CB4122">
        <w:t>Fica instituído o Fórum Nacional de Formação e Inovação em Arte e Cultura, com o</w:t>
      </w:r>
      <w:r>
        <w:t xml:space="preserve"> </w:t>
      </w:r>
      <w:r w:rsidRPr="00CB4122">
        <w:t>objetivo de articular e congregar as instituições relacionadas nos §</w:t>
      </w:r>
      <w:r>
        <w:t xml:space="preserve">§ 1º </w:t>
      </w:r>
      <w:r w:rsidRPr="00CB4122">
        <w:t>e 2</w:t>
      </w:r>
      <w:r>
        <w:t>º</w:t>
      </w:r>
      <w:r w:rsidRPr="00CB4122">
        <w:t xml:space="preserve"> do </w:t>
      </w:r>
      <w:r>
        <w:t xml:space="preserve">Art. 1º </w:t>
      </w:r>
      <w:r w:rsidRPr="00CB4122">
        <w:t>desta Portaria.</w:t>
      </w:r>
    </w:p>
    <w:p w:rsidR="00212D24" w:rsidRPr="00CB4122" w:rsidRDefault="00212D24" w:rsidP="00212D24">
      <w:pPr>
        <w:pStyle w:val="04-TextodeArtigoeIncisos"/>
      </w:pPr>
      <w:r w:rsidRPr="00CB4122">
        <w:lastRenderedPageBreak/>
        <w:t xml:space="preserve">Parágrafo único. O Fórum Nacional de Formação e Inovação em Arte e Cultura </w:t>
      </w:r>
      <w:proofErr w:type="gramStart"/>
      <w:r w:rsidRPr="00CB4122">
        <w:t>será coordenado</w:t>
      </w:r>
      <w:proofErr w:type="gramEnd"/>
      <w:r>
        <w:t xml:space="preserve"> </w:t>
      </w:r>
      <w:r w:rsidRPr="00CB4122">
        <w:t>pelo Comitê Técnico criado no art. 7o, que promoverá a sua implantação.</w:t>
      </w:r>
    </w:p>
    <w:p w:rsidR="00212D24" w:rsidRPr="00CB4122" w:rsidRDefault="00212D24" w:rsidP="00212D24">
      <w:pPr>
        <w:pStyle w:val="04-TextodeArtigoeIncisos"/>
      </w:pPr>
      <w:r>
        <w:t xml:space="preserve">Art. 3º </w:t>
      </w:r>
      <w:r w:rsidRPr="00CB4122">
        <w:t>São objetivos do Programa:</w:t>
      </w:r>
    </w:p>
    <w:p w:rsidR="00212D24" w:rsidRPr="00CB4122" w:rsidRDefault="00212D24" w:rsidP="00212D24">
      <w:pPr>
        <w:pStyle w:val="04-TextodeArtigoeIncisos"/>
      </w:pPr>
      <w:r w:rsidRPr="00CB4122">
        <w:t>I - contribuir para a formação artística, cultural, cidadã e crítica de estudantes que integram a</w:t>
      </w:r>
      <w:r>
        <w:t xml:space="preserve"> </w:t>
      </w:r>
      <w:r w:rsidRPr="00CB4122">
        <w:t>educação superior e a educação profissional e tecnológica mediante a sua participação no Programa;</w:t>
      </w:r>
    </w:p>
    <w:p w:rsidR="00212D24" w:rsidRPr="00CB4122" w:rsidRDefault="00212D24" w:rsidP="00212D24">
      <w:pPr>
        <w:pStyle w:val="04-TextodeArtigoeIncisos"/>
      </w:pPr>
      <w:r w:rsidRPr="00CB4122">
        <w:t>II - apoiar a formação e inovação em Arte e Cultura, a fim de atender às demandas de</w:t>
      </w:r>
      <w:r>
        <w:t xml:space="preserve"> </w:t>
      </w:r>
      <w:r w:rsidRPr="00CB4122">
        <w:t>desenvolvimento local e regional, visando à inclusão de agentes e instituições que integram as cadeias</w:t>
      </w:r>
      <w:r>
        <w:t xml:space="preserve"> </w:t>
      </w:r>
      <w:r w:rsidRPr="00CB4122">
        <w:t>e setores criativos e produtivos da Arte e da Cultura;</w:t>
      </w:r>
    </w:p>
    <w:p w:rsidR="00212D24" w:rsidRPr="00CB4122" w:rsidRDefault="00212D24" w:rsidP="00212D24">
      <w:pPr>
        <w:pStyle w:val="04-TextodeArtigoeIncisos"/>
      </w:pPr>
      <w:r w:rsidRPr="00CB4122">
        <w:t>III - fortalecer e descentralizar a oferta presencial e a distância de cursos e programas de</w:t>
      </w:r>
      <w:r>
        <w:t xml:space="preserve"> </w:t>
      </w:r>
      <w:r w:rsidRPr="00CB4122">
        <w:t>qualificação profissional, cursos técnicos de nível médio e cursos de graduação e pós-graduação,</w:t>
      </w:r>
      <w:r>
        <w:t xml:space="preserve"> </w:t>
      </w:r>
      <w:r w:rsidRPr="00CB4122">
        <w:t>pesquisa e extensão nas áreas das linguagens artísticas, dos setores criativos e da formação de gestores</w:t>
      </w:r>
      <w:r>
        <w:t xml:space="preserve"> </w:t>
      </w:r>
      <w:r w:rsidRPr="00CB4122">
        <w:t>e empreendedores culturais;</w:t>
      </w:r>
    </w:p>
    <w:p w:rsidR="00212D24" w:rsidRPr="00CB4122" w:rsidRDefault="00212D24" w:rsidP="00212D24">
      <w:pPr>
        <w:pStyle w:val="04-TextodeArtigoeIncisos"/>
      </w:pPr>
      <w:r w:rsidRPr="00CB4122">
        <w:t>IV - apoiar a qualificação de recursos humanos, em arte e cultura, das instituições relacionadas</w:t>
      </w:r>
      <w:r>
        <w:t xml:space="preserve"> </w:t>
      </w:r>
      <w:r w:rsidRPr="00CB4122">
        <w:t>nos §</w:t>
      </w:r>
      <w:r>
        <w:t xml:space="preserve">§ 1º </w:t>
      </w:r>
      <w:r w:rsidRPr="00CB4122">
        <w:t>e 2</w:t>
      </w:r>
      <w:r w:rsidR="00ED5B66">
        <w:t>º</w:t>
      </w:r>
      <w:r w:rsidRPr="00CB4122">
        <w:t xml:space="preserve"> do </w:t>
      </w:r>
      <w:r>
        <w:t xml:space="preserve">Art. 1º </w:t>
      </w:r>
      <w:r w:rsidRPr="00CB4122">
        <w:t>desta Portaria;</w:t>
      </w:r>
    </w:p>
    <w:p w:rsidR="00212D24" w:rsidRPr="00CB4122" w:rsidRDefault="00212D24" w:rsidP="00212D24">
      <w:pPr>
        <w:pStyle w:val="04-TextodeArtigoeIncisos"/>
      </w:pPr>
      <w:r w:rsidRPr="00CB4122">
        <w:t>V - ampliar as oportunidades educacionais dos cidadãos em arte e cultura, por meio do</w:t>
      </w:r>
      <w:r>
        <w:t xml:space="preserve"> </w:t>
      </w:r>
      <w:r w:rsidRPr="00CB4122">
        <w:t>incremento da formação e da qualificação profissional, inclusive por meio do Programa Nacional de</w:t>
      </w:r>
      <w:r>
        <w:t xml:space="preserve"> </w:t>
      </w:r>
      <w:r w:rsidRPr="00CB4122">
        <w:t>Acesso ao Ensino Técnico e ao Emprego - PRONATEC;</w:t>
      </w:r>
    </w:p>
    <w:p w:rsidR="00212D24" w:rsidRPr="00CB4122" w:rsidRDefault="00212D24" w:rsidP="00212D24">
      <w:pPr>
        <w:pStyle w:val="04-TextodeArtigoeIncisos"/>
      </w:pPr>
      <w:r w:rsidRPr="00CB4122">
        <w:t xml:space="preserve">VI - apoiar técnica e financeiramente as instituições relacionadas no </w:t>
      </w:r>
      <w:r>
        <w:t xml:space="preserve">§ 1º </w:t>
      </w:r>
      <w:r w:rsidRPr="00CB4122">
        <w:t xml:space="preserve">do </w:t>
      </w:r>
      <w:r>
        <w:t xml:space="preserve">Art. 1º </w:t>
      </w:r>
      <w:r w:rsidRPr="00CB4122">
        <w:t>desta</w:t>
      </w:r>
      <w:r>
        <w:t xml:space="preserve"> </w:t>
      </w:r>
      <w:r w:rsidRPr="00CB4122">
        <w:t xml:space="preserve">Portaria, no desenvolvimento de iniciativas que contribuam para a </w:t>
      </w:r>
      <w:proofErr w:type="gramStart"/>
      <w:r w:rsidRPr="00CB4122">
        <w:t>implementação</w:t>
      </w:r>
      <w:proofErr w:type="gramEnd"/>
      <w:r w:rsidRPr="00CB4122">
        <w:t xml:space="preserve"> de políticas públicas</w:t>
      </w:r>
      <w:r>
        <w:t xml:space="preserve"> </w:t>
      </w:r>
      <w:r w:rsidRPr="00CB4122">
        <w:t>nas áreas de arte e cultura, com ênfase na valorização da diversidade cultural brasileira, na proteção,</w:t>
      </w:r>
      <w:r>
        <w:t xml:space="preserve"> </w:t>
      </w:r>
      <w:r w:rsidRPr="00CB4122">
        <w:t>preservação e valorização dos patrimônios culturais; no desenvolvimento de pesquisas, metodologias e</w:t>
      </w:r>
      <w:r>
        <w:t xml:space="preserve"> </w:t>
      </w:r>
      <w:r w:rsidRPr="00CB4122">
        <w:t>práticas inovadoras e no desenvolvimento da economia criativa; no intercâmbio de docentes e discentes</w:t>
      </w:r>
      <w:r>
        <w:t xml:space="preserve"> </w:t>
      </w:r>
      <w:r w:rsidRPr="00CB4122">
        <w:t>no âmbito nacional e internacional; na realização de eventos, grupos, redes, ações e circuitos culturais</w:t>
      </w:r>
      <w:r>
        <w:t xml:space="preserve"> </w:t>
      </w:r>
      <w:r w:rsidRPr="00CB4122">
        <w:t>vinculados às iniciativas de formação e inovação em arte e cultura;</w:t>
      </w:r>
    </w:p>
    <w:p w:rsidR="00212D24" w:rsidRPr="00CB4122" w:rsidRDefault="00212D24" w:rsidP="00212D24">
      <w:pPr>
        <w:pStyle w:val="04-TextodeArtigoeIncisos"/>
      </w:pPr>
      <w:r w:rsidRPr="00CB4122">
        <w:t>VII - estimular e difundir a produção cultural e artística acadêmica em diálogo com as</w:t>
      </w:r>
      <w:r>
        <w:t xml:space="preserve"> </w:t>
      </w:r>
      <w:r w:rsidRPr="00CB4122">
        <w:t>comunidades, as populações locais e a sociedade civil, em consonância com as diretrizes do Plano</w:t>
      </w:r>
      <w:r>
        <w:t xml:space="preserve"> </w:t>
      </w:r>
      <w:r w:rsidRPr="00CB4122">
        <w:t>Nacional de Educação - PNE e do Plano Nacional de Cultura - PNC;</w:t>
      </w:r>
    </w:p>
    <w:p w:rsidR="00212D24" w:rsidRPr="00CB4122" w:rsidRDefault="00212D24" w:rsidP="00212D24">
      <w:pPr>
        <w:pStyle w:val="04-TextodeArtigoeIncisos"/>
      </w:pPr>
      <w:r w:rsidRPr="00CB4122">
        <w:t>VIII - estimular discussões e ações sobre os saberes tradicionais e populares, promovendo seu</w:t>
      </w:r>
      <w:r>
        <w:t xml:space="preserve"> </w:t>
      </w:r>
      <w:r w:rsidRPr="00CB4122">
        <w:t>reconhecimento e integração às políticas de ensino, pesquisa e extensão;</w:t>
      </w:r>
    </w:p>
    <w:p w:rsidR="00212D24" w:rsidRPr="00CB4122" w:rsidRDefault="00212D24" w:rsidP="00212D24">
      <w:pPr>
        <w:pStyle w:val="04-TextodeArtigoeIncisos"/>
      </w:pPr>
      <w:r w:rsidRPr="00CB4122">
        <w:t>IX - contribuir para a difusão, inovação, divulgação, preservação, acessibilidade, veiculação e</w:t>
      </w:r>
      <w:r>
        <w:t xml:space="preserve"> </w:t>
      </w:r>
      <w:r w:rsidRPr="00CB4122">
        <w:t>circulação da produção cultural acadêmica, tecnológica, técnica e da oriunda dos saberes populares, das</w:t>
      </w:r>
      <w:r>
        <w:t xml:space="preserve"> </w:t>
      </w:r>
      <w:r w:rsidRPr="00CB4122">
        <w:t>comunidades, de grupos tradicionais e de processos situados no espaço da sociedade civil, nos mais</w:t>
      </w:r>
      <w:r>
        <w:t xml:space="preserve"> </w:t>
      </w:r>
      <w:r w:rsidRPr="00CB4122">
        <w:t>distintos suportes, formatos e processos comunicacionais;</w:t>
      </w:r>
    </w:p>
    <w:p w:rsidR="00212D24" w:rsidRPr="00CB4122" w:rsidRDefault="00212D24" w:rsidP="00212D24">
      <w:pPr>
        <w:pStyle w:val="04-TextodeArtigoeIncisos"/>
      </w:pPr>
      <w:r w:rsidRPr="00CB4122">
        <w:t>X - contribuir para a criação de redes de cooperação entre processos e metodologias de ensino</w:t>
      </w:r>
      <w:r>
        <w:t xml:space="preserve"> </w:t>
      </w:r>
      <w:r w:rsidRPr="00CB4122">
        <w:t xml:space="preserve">que acontecem dentro das instituições relacionadas nos </w:t>
      </w:r>
      <w:r>
        <w:t xml:space="preserve">§ 1º </w:t>
      </w:r>
      <w:r w:rsidRPr="00CB4122">
        <w:t xml:space="preserve">e </w:t>
      </w:r>
      <w:r>
        <w:t xml:space="preserve">§ 2º </w:t>
      </w:r>
      <w:r w:rsidRPr="00CB4122">
        <w:t>do artigo 1o desta Portaria e na</w:t>
      </w:r>
      <w:r>
        <w:t xml:space="preserve"> </w:t>
      </w:r>
      <w:r w:rsidRPr="00CB4122">
        <w:t xml:space="preserve">sociedade, integrando o conhecimento acadêmico com os conhecimentos populares; </w:t>
      </w:r>
      <w:proofErr w:type="gramStart"/>
      <w:r w:rsidRPr="00CB4122">
        <w:t>e</w:t>
      </w:r>
      <w:proofErr w:type="gramEnd"/>
    </w:p>
    <w:p w:rsidR="00212D24" w:rsidRPr="00CB4122" w:rsidRDefault="00212D24" w:rsidP="00212D24">
      <w:pPr>
        <w:pStyle w:val="04-TextodeArtigoeIncisos"/>
      </w:pPr>
      <w:r w:rsidRPr="00CB4122">
        <w:t>XI - estimular a articulação entre a educação superior e a educação profissional e tecnológica</w:t>
      </w:r>
      <w:r>
        <w:t xml:space="preserve"> </w:t>
      </w:r>
      <w:r w:rsidRPr="00CB4122">
        <w:t>com a educação básica.</w:t>
      </w:r>
    </w:p>
    <w:p w:rsidR="00212D24" w:rsidRPr="00CB4122" w:rsidRDefault="00212D24" w:rsidP="00212D24">
      <w:pPr>
        <w:pStyle w:val="04-TextodeArtigoeIncisos"/>
      </w:pPr>
      <w:r>
        <w:lastRenderedPageBreak/>
        <w:t xml:space="preserve">Art. 4º </w:t>
      </w:r>
      <w:r w:rsidRPr="00CB4122">
        <w:t>O Programa seguirá as seguintes diretrizes:</w:t>
      </w:r>
    </w:p>
    <w:p w:rsidR="00212D24" w:rsidRPr="00CB4122" w:rsidRDefault="00212D24" w:rsidP="00212D24">
      <w:pPr>
        <w:pStyle w:val="04-TextodeArtigoeIncisos"/>
      </w:pPr>
      <w:r w:rsidRPr="00CB4122">
        <w:t>I - fortalecer e estimular a inovação e expansão da educação superior, profissional e tecnológica</w:t>
      </w:r>
      <w:r>
        <w:t xml:space="preserve"> </w:t>
      </w:r>
      <w:r w:rsidRPr="00CB4122">
        <w:t>em arte e cultura nas suas dimensões simbólica, cidadã e econômica, garantindo ampla acessibilidade;</w:t>
      </w:r>
    </w:p>
    <w:p w:rsidR="00212D24" w:rsidRPr="00CB4122" w:rsidRDefault="00212D24" w:rsidP="00212D24">
      <w:pPr>
        <w:pStyle w:val="04-TextodeArtigoeIncisos"/>
      </w:pPr>
      <w:r w:rsidRPr="00CB4122">
        <w:t>II - ampliar a mobilidade estudantil entre instituições, cursos e programas de educação profissional,</w:t>
      </w:r>
      <w:r>
        <w:t xml:space="preserve"> </w:t>
      </w:r>
      <w:r w:rsidRPr="00CB4122">
        <w:t>tecnológica e superior;</w:t>
      </w:r>
    </w:p>
    <w:p w:rsidR="00212D24" w:rsidRPr="00CB4122" w:rsidRDefault="00212D24" w:rsidP="00212D24">
      <w:pPr>
        <w:pStyle w:val="04-TextodeArtigoeIncisos"/>
      </w:pPr>
      <w:r w:rsidRPr="00CB4122">
        <w:t>III - ampliar a mobilidade docente e dos técnicos com a implantação de intercâmbio e residências</w:t>
      </w:r>
      <w:r>
        <w:t xml:space="preserve"> </w:t>
      </w:r>
      <w:r w:rsidRPr="00CB4122">
        <w:t>entre as instituições participantes do Programa;</w:t>
      </w:r>
    </w:p>
    <w:p w:rsidR="00212D24" w:rsidRPr="00CB4122" w:rsidRDefault="00212D24" w:rsidP="00212D24">
      <w:pPr>
        <w:pStyle w:val="04-TextodeArtigoeIncisos"/>
      </w:pPr>
      <w:r w:rsidRPr="00CB4122">
        <w:t>IV - diversificar os cursos de educação superior e de educação</w:t>
      </w:r>
      <w:r>
        <w:t xml:space="preserve"> </w:t>
      </w:r>
      <w:r w:rsidRPr="00CB4122">
        <w:t>profissional e tecnológica, priorizando currículos e metodologias</w:t>
      </w:r>
      <w:r>
        <w:t xml:space="preserve"> </w:t>
      </w:r>
      <w:r w:rsidRPr="00CB4122">
        <w:t>inovadoras, propondo modelos que superem as formas tradicionais,</w:t>
      </w:r>
      <w:r>
        <w:t xml:space="preserve"> </w:t>
      </w:r>
      <w:r w:rsidRPr="00CB4122">
        <w:t>valorizando a experiência prática, incluindo cursos interdisciplinares</w:t>
      </w:r>
      <w:r>
        <w:t xml:space="preserve"> </w:t>
      </w:r>
      <w:r w:rsidRPr="00CB4122">
        <w:t>e novos desenhos curriculares no campo da arte e cultura;</w:t>
      </w:r>
    </w:p>
    <w:p w:rsidR="00212D24" w:rsidRPr="00CB4122" w:rsidRDefault="00212D24" w:rsidP="00212D24">
      <w:pPr>
        <w:pStyle w:val="04-TextodeArtigoeIncisos"/>
      </w:pPr>
      <w:r w:rsidRPr="00CB4122">
        <w:t>V - articular a educação superior e a educação profissional e</w:t>
      </w:r>
      <w:r>
        <w:t xml:space="preserve"> </w:t>
      </w:r>
      <w:r w:rsidRPr="00CB4122">
        <w:t>tecnológica com a educação básica, visando ao seu fortalecimento,</w:t>
      </w:r>
      <w:r>
        <w:t xml:space="preserve"> </w:t>
      </w:r>
      <w:r w:rsidRPr="00CB4122">
        <w:t>qualificação e a sua articulação no território;</w:t>
      </w:r>
    </w:p>
    <w:p w:rsidR="00212D24" w:rsidRPr="00CB4122" w:rsidRDefault="00212D24" w:rsidP="00212D24">
      <w:pPr>
        <w:pStyle w:val="04-TextodeArtigoeIncisos"/>
      </w:pPr>
      <w:r w:rsidRPr="00CB4122">
        <w:t>VI - fomentar a pesquisa aplicada, inovação e a extensão</w:t>
      </w:r>
      <w:r>
        <w:t xml:space="preserve"> </w:t>
      </w:r>
      <w:r w:rsidRPr="00CB4122">
        <w:t>universitária e tecnológica em arte e cultura, incluindo a comunidade</w:t>
      </w:r>
      <w:r>
        <w:t xml:space="preserve"> </w:t>
      </w:r>
      <w:r w:rsidRPr="00CB4122">
        <w:t>externa às instituições relacionadas nos §</w:t>
      </w:r>
      <w:r>
        <w:t xml:space="preserve">§ 1º </w:t>
      </w:r>
      <w:r w:rsidRPr="00CB4122">
        <w:t xml:space="preserve">e 2o do </w:t>
      </w:r>
      <w:r>
        <w:t xml:space="preserve">Art. 1º </w:t>
      </w:r>
      <w:r w:rsidRPr="00CB4122">
        <w:t>desta</w:t>
      </w:r>
      <w:r>
        <w:t xml:space="preserve"> </w:t>
      </w:r>
      <w:r w:rsidRPr="00CB4122">
        <w:t>Portaria, agregando saberes e práticas de empreendedorismo e inovação</w:t>
      </w:r>
      <w:r>
        <w:t xml:space="preserve"> </w:t>
      </w:r>
      <w:r w:rsidRPr="00CB4122">
        <w:t>oriundos da sociedade;</w:t>
      </w:r>
    </w:p>
    <w:p w:rsidR="00212D24" w:rsidRPr="00CB4122" w:rsidRDefault="00212D24" w:rsidP="00212D24">
      <w:pPr>
        <w:pStyle w:val="04-TextodeArtigoeIncisos"/>
      </w:pPr>
      <w:r w:rsidRPr="00CB4122">
        <w:t>VII - estruturar e melhorar os equipamentos culturais e laboratórios</w:t>
      </w:r>
      <w:r>
        <w:t xml:space="preserve"> </w:t>
      </w:r>
      <w:r w:rsidRPr="00CB4122">
        <w:t>de criação, empreendedorismo e inovação das instituições</w:t>
      </w:r>
      <w:r>
        <w:t xml:space="preserve"> </w:t>
      </w:r>
      <w:r w:rsidRPr="00CB4122">
        <w:t>relacionadas nos §</w:t>
      </w:r>
      <w:r>
        <w:t xml:space="preserve">§ 1º </w:t>
      </w:r>
      <w:r w:rsidRPr="00CB4122">
        <w:t xml:space="preserve">e 2o do </w:t>
      </w:r>
      <w:r>
        <w:t xml:space="preserve">Art. 1º </w:t>
      </w:r>
      <w:r w:rsidRPr="00CB4122">
        <w:t>desta Portaria;</w:t>
      </w:r>
    </w:p>
    <w:p w:rsidR="00212D24" w:rsidRPr="00CB4122" w:rsidRDefault="00212D24" w:rsidP="00212D24">
      <w:pPr>
        <w:pStyle w:val="04-TextodeArtigoeIncisos"/>
      </w:pPr>
      <w:r w:rsidRPr="00CB4122">
        <w:t>VIII - estimular e promover eventos, mostras, festivais, grupos,</w:t>
      </w:r>
      <w:r>
        <w:t xml:space="preserve"> </w:t>
      </w:r>
      <w:r w:rsidRPr="00CB4122">
        <w:t>coletivos, redes, ações e circuitos de arte, cultura, empreendedorismo</w:t>
      </w:r>
      <w:r>
        <w:t xml:space="preserve"> </w:t>
      </w:r>
      <w:r w:rsidRPr="00CB4122">
        <w:t>e inovação das instituições relacionadas nos §</w:t>
      </w:r>
      <w:r>
        <w:t xml:space="preserve">§ 1º </w:t>
      </w:r>
      <w:r w:rsidRPr="00CB4122">
        <w:t>e 2o do</w:t>
      </w:r>
      <w:r>
        <w:t xml:space="preserve"> Art. 1º </w:t>
      </w:r>
      <w:r w:rsidRPr="00CB4122">
        <w:t>e em parceria com iniciativas culturais diversas;</w:t>
      </w:r>
    </w:p>
    <w:p w:rsidR="00212D24" w:rsidRPr="00CB4122" w:rsidRDefault="00212D24" w:rsidP="00212D24">
      <w:pPr>
        <w:pStyle w:val="04-TextodeArtigoeIncisos"/>
      </w:pPr>
      <w:r w:rsidRPr="00CB4122">
        <w:t>IX - financiar e incentivar a produção, circulação, difusão,</w:t>
      </w:r>
      <w:r>
        <w:t xml:space="preserve"> </w:t>
      </w:r>
      <w:r w:rsidRPr="00CB4122">
        <w:t>acessibilidade, veiculação, preservação e publicação de trabalhos artísticos</w:t>
      </w:r>
      <w:r>
        <w:t xml:space="preserve"> </w:t>
      </w:r>
      <w:r w:rsidRPr="00CB4122">
        <w:t xml:space="preserve">e científicos, acadêmicos e não </w:t>
      </w:r>
      <w:proofErr w:type="gramStart"/>
      <w:r w:rsidRPr="00CB4122">
        <w:t>acadêmicos, tecnológicos e</w:t>
      </w:r>
      <w:r>
        <w:t xml:space="preserve"> </w:t>
      </w:r>
      <w:r w:rsidRPr="00CB4122">
        <w:t>técnicos</w:t>
      </w:r>
      <w:proofErr w:type="gramEnd"/>
      <w:r w:rsidRPr="00CB4122">
        <w:t xml:space="preserve"> sobre arte e cultura;</w:t>
      </w:r>
    </w:p>
    <w:p w:rsidR="00212D24" w:rsidRPr="00CB4122" w:rsidRDefault="00212D24" w:rsidP="00212D24">
      <w:pPr>
        <w:pStyle w:val="04-TextodeArtigoeIncisos"/>
      </w:pPr>
      <w:r w:rsidRPr="00CB4122">
        <w:t>X - fomentar e incentivar a preservação e difusão de bens,</w:t>
      </w:r>
      <w:r>
        <w:t xml:space="preserve"> </w:t>
      </w:r>
      <w:r w:rsidRPr="00CB4122">
        <w:t>registros, obras, acervos de arte e cultura, inclusive os acervos museológicos</w:t>
      </w:r>
      <w:r>
        <w:t xml:space="preserve"> </w:t>
      </w:r>
      <w:r w:rsidRPr="00CB4122">
        <w:t>das instituições relacionadas nos §</w:t>
      </w:r>
      <w:r>
        <w:t xml:space="preserve">§ 1º </w:t>
      </w:r>
      <w:r w:rsidRPr="00CB4122">
        <w:t xml:space="preserve">e 2o do </w:t>
      </w:r>
      <w:r>
        <w:t xml:space="preserve">Art. 1º </w:t>
      </w:r>
      <w:r w:rsidRPr="00CB4122">
        <w:t>desta</w:t>
      </w:r>
      <w:r>
        <w:t xml:space="preserve"> </w:t>
      </w:r>
      <w:r w:rsidRPr="00CB4122">
        <w:t xml:space="preserve">Portaria; </w:t>
      </w:r>
      <w:proofErr w:type="gramStart"/>
      <w:r w:rsidRPr="00CB4122">
        <w:t>e</w:t>
      </w:r>
      <w:proofErr w:type="gramEnd"/>
    </w:p>
    <w:p w:rsidR="00212D24" w:rsidRPr="00CB4122" w:rsidRDefault="00212D24" w:rsidP="00212D24">
      <w:pPr>
        <w:pStyle w:val="04-TextodeArtigoeIncisos"/>
      </w:pPr>
      <w:r w:rsidRPr="00CB4122">
        <w:t>XI - fortalecer a institucionalização da gestão cultural nas</w:t>
      </w:r>
      <w:r>
        <w:t xml:space="preserve"> </w:t>
      </w:r>
      <w:r w:rsidRPr="00CB4122">
        <w:t>instituições participantes do Programa.</w:t>
      </w:r>
      <w:r>
        <w:t xml:space="preserve"> </w:t>
      </w:r>
    </w:p>
    <w:p w:rsidR="00212D24" w:rsidRPr="00CB4122" w:rsidRDefault="00212D24" w:rsidP="00212D24">
      <w:pPr>
        <w:pStyle w:val="04-TextodeArtigoeIncisos"/>
      </w:pPr>
      <w:r>
        <w:t xml:space="preserve">Art. 5º </w:t>
      </w:r>
      <w:r w:rsidRPr="00CB4122">
        <w:t>O Programa será implementado por meio de edital</w:t>
      </w:r>
      <w:r>
        <w:t xml:space="preserve"> </w:t>
      </w:r>
      <w:r w:rsidRPr="00CB4122">
        <w:t xml:space="preserve">anual do MEC, que convocará as instituições relacionadas no </w:t>
      </w:r>
      <w:r>
        <w:t xml:space="preserve">§ 1º </w:t>
      </w:r>
      <w:r w:rsidRPr="00CB4122">
        <w:t>do</w:t>
      </w:r>
      <w:r>
        <w:t xml:space="preserve"> Art. 1º </w:t>
      </w:r>
      <w:r w:rsidRPr="00CB4122">
        <w:t>desta Portaria para apresentarem Plano de Cultura com prazo</w:t>
      </w:r>
      <w:r>
        <w:t xml:space="preserve"> </w:t>
      </w:r>
      <w:r w:rsidRPr="00CB4122">
        <w:t xml:space="preserve">de execução de até </w:t>
      </w:r>
      <w:proofErr w:type="gramStart"/>
      <w:r w:rsidRPr="00CB4122">
        <w:t>2</w:t>
      </w:r>
      <w:proofErr w:type="gramEnd"/>
      <w:r w:rsidRPr="00CB4122">
        <w:t xml:space="preserve"> (dois) anos, na seguinte linha de ação: Apoiar</w:t>
      </w:r>
      <w:r>
        <w:t xml:space="preserve"> </w:t>
      </w:r>
      <w:r w:rsidRPr="00CB4122">
        <w:t>projetos em espaços culturais que articulem ações de formação, inovação</w:t>
      </w:r>
      <w:r>
        <w:t xml:space="preserve"> </w:t>
      </w:r>
      <w:r w:rsidRPr="00CB4122">
        <w:t>e difusão em arte e cultura das instituições relacionadas no § 1</w:t>
      </w:r>
      <w:r>
        <w:t xml:space="preserve">º </w:t>
      </w:r>
      <w:r w:rsidRPr="00CB4122">
        <w:t xml:space="preserve">do </w:t>
      </w:r>
      <w:r>
        <w:t xml:space="preserve">Art. 1º </w:t>
      </w:r>
      <w:r w:rsidRPr="00CB4122">
        <w:t>desta Portaria, inclusive equipando e reestruturando laboratórios</w:t>
      </w:r>
      <w:r>
        <w:t xml:space="preserve"> </w:t>
      </w:r>
      <w:r w:rsidRPr="00CB4122">
        <w:t>e ambientes de ensino e pesquisa já existentes, com a</w:t>
      </w:r>
      <w:r>
        <w:t xml:space="preserve"> </w:t>
      </w:r>
      <w:r w:rsidRPr="00CB4122">
        <w:t xml:space="preserve">participação de outras instituições, conforme estabelecido no </w:t>
      </w:r>
      <w:r>
        <w:t xml:space="preserve">§ 2º </w:t>
      </w:r>
      <w:r w:rsidRPr="00CB4122">
        <w:t>do</w:t>
      </w:r>
      <w:r>
        <w:t xml:space="preserve"> Art. 1º </w:t>
      </w:r>
      <w:r w:rsidRPr="00CB4122">
        <w:t>desta Portaria.</w:t>
      </w:r>
    </w:p>
    <w:p w:rsidR="00212D24" w:rsidRPr="00CB4122" w:rsidRDefault="00212D24" w:rsidP="00212D24">
      <w:pPr>
        <w:pStyle w:val="04-TextodeArtigoeIncisos"/>
      </w:pPr>
      <w:r>
        <w:lastRenderedPageBreak/>
        <w:t xml:space="preserve">§ 1º </w:t>
      </w:r>
      <w:r w:rsidRPr="00CB4122">
        <w:t>O edital anual de seleção pública para apresentação de</w:t>
      </w:r>
      <w:r>
        <w:t xml:space="preserve"> </w:t>
      </w:r>
      <w:r w:rsidRPr="00CB4122">
        <w:t>Plano de Cultura na linha de ação do Programa descreverá os eixos</w:t>
      </w:r>
      <w:r>
        <w:t xml:space="preserve"> </w:t>
      </w:r>
      <w:r w:rsidRPr="00CB4122">
        <w:t>temáticos e disporá sobre os demais requisitos, condições de participação</w:t>
      </w:r>
      <w:r>
        <w:t xml:space="preserve"> </w:t>
      </w:r>
      <w:r w:rsidRPr="00CB4122">
        <w:t>e critérios de seleção das propostas;</w:t>
      </w:r>
    </w:p>
    <w:p w:rsidR="00212D24" w:rsidRPr="00CB4122" w:rsidRDefault="00212D24" w:rsidP="00212D24">
      <w:pPr>
        <w:pStyle w:val="04-TextodeArtigoeIncisos"/>
      </w:pPr>
      <w:r>
        <w:t xml:space="preserve">§ 2º </w:t>
      </w:r>
      <w:r w:rsidRPr="00CB4122">
        <w:t>Caberá ao proponente, no Plano de Cultura proposto,</w:t>
      </w:r>
      <w:r>
        <w:t xml:space="preserve"> </w:t>
      </w:r>
      <w:r w:rsidRPr="00CB4122">
        <w:t>discriminar e fundamentar suas demandas, parcerias, metas, estratégias,</w:t>
      </w:r>
      <w:r>
        <w:t xml:space="preserve"> </w:t>
      </w:r>
      <w:r w:rsidRPr="00CB4122">
        <w:t>etapas e meios para a concretização dos objetivos descritos no</w:t>
      </w:r>
      <w:r>
        <w:t xml:space="preserve"> </w:t>
      </w:r>
      <w:r w:rsidRPr="00CB4122">
        <w:t>art. 2o.</w:t>
      </w:r>
    </w:p>
    <w:p w:rsidR="00212D24" w:rsidRPr="00CB4122" w:rsidRDefault="00212D24" w:rsidP="00212D24">
      <w:pPr>
        <w:pStyle w:val="04-TextodeArtigoeIncisos"/>
      </w:pPr>
      <w:r>
        <w:t xml:space="preserve">Art. 6º </w:t>
      </w:r>
      <w:r w:rsidRPr="00CB4122">
        <w:t xml:space="preserve">Poderão aderir ao Programa </w:t>
      </w:r>
      <w:proofErr w:type="gramStart"/>
      <w:r w:rsidRPr="00CB4122">
        <w:t>as</w:t>
      </w:r>
      <w:proofErr w:type="gramEnd"/>
      <w:r w:rsidRPr="00CB4122">
        <w:t xml:space="preserve"> instituições relacionadas</w:t>
      </w:r>
      <w:r>
        <w:t xml:space="preserve"> </w:t>
      </w:r>
      <w:r w:rsidRPr="00CB4122">
        <w:t xml:space="preserve">no </w:t>
      </w:r>
      <w:r>
        <w:t xml:space="preserve">§ 1º </w:t>
      </w:r>
      <w:r w:rsidRPr="00CB4122">
        <w:t xml:space="preserve">do </w:t>
      </w:r>
      <w:r>
        <w:t xml:space="preserve">Art. 1º </w:t>
      </w:r>
      <w:r w:rsidRPr="00CB4122">
        <w:t>desta Portaria, através dos seus respectivos</w:t>
      </w:r>
      <w:r>
        <w:t xml:space="preserve"> </w:t>
      </w:r>
      <w:r w:rsidRPr="00CB4122">
        <w:t>setores institucionais responsáveis por arte e cultura, no período estabelecido</w:t>
      </w:r>
      <w:r>
        <w:t xml:space="preserve"> </w:t>
      </w:r>
      <w:r w:rsidRPr="00CB4122">
        <w:t xml:space="preserve">pelo edital de seleção pública de que trata o </w:t>
      </w:r>
      <w:r>
        <w:t xml:space="preserve">Art. 5º </w:t>
      </w:r>
      <w:r w:rsidRPr="00CB4122">
        <w:t>desta</w:t>
      </w:r>
      <w:r>
        <w:t xml:space="preserve"> </w:t>
      </w:r>
      <w:r w:rsidRPr="00CB4122">
        <w:t>Portaria, que fixará os detalhes do certame, mediante apresentação de</w:t>
      </w:r>
      <w:r>
        <w:t xml:space="preserve"> </w:t>
      </w:r>
      <w:r w:rsidRPr="00CB4122">
        <w:t>proposta instruída com:</w:t>
      </w:r>
    </w:p>
    <w:p w:rsidR="00212D24" w:rsidRPr="00CB4122" w:rsidRDefault="00212D24" w:rsidP="00212D24">
      <w:pPr>
        <w:pStyle w:val="04-TextodeArtigoeIncisos"/>
      </w:pPr>
      <w:r w:rsidRPr="00CB4122">
        <w:t xml:space="preserve">I - Plano de Cultura na linha de ação, observados os </w:t>
      </w:r>
      <w:proofErr w:type="spellStart"/>
      <w:r w:rsidRPr="00CB4122">
        <w:t>arts</w:t>
      </w:r>
      <w:proofErr w:type="spellEnd"/>
      <w:r w:rsidRPr="00CB4122">
        <w:t>. 5</w:t>
      </w:r>
      <w:r>
        <w:t xml:space="preserve">º </w:t>
      </w:r>
      <w:r w:rsidRPr="00CB4122">
        <w:t>e 7o;</w:t>
      </w:r>
    </w:p>
    <w:p w:rsidR="00212D24" w:rsidRDefault="00212D24" w:rsidP="00212D24">
      <w:pPr>
        <w:pStyle w:val="04-TextodeArtigoeIncisos"/>
      </w:pPr>
      <w:r w:rsidRPr="00CB4122">
        <w:t>II - Estimativa de recursos necessários ao cumprimento das</w:t>
      </w:r>
      <w:r>
        <w:t xml:space="preserve"> </w:t>
      </w:r>
      <w:r w:rsidRPr="00CB4122">
        <w:t>metas fixadas pela instituição, em atendimento aos objetivos do Programa,</w:t>
      </w:r>
      <w:r>
        <w:t xml:space="preserve"> </w:t>
      </w:r>
      <w:r w:rsidRPr="00CB4122">
        <w:t>na forma do art. 3o, vinculando o incremento orçamentário</w:t>
      </w:r>
      <w:r>
        <w:t xml:space="preserve"> </w:t>
      </w:r>
      <w:r w:rsidRPr="00CB4122">
        <w:t>integral às etapas previstas no plano, com execução prevista entre 12</w:t>
      </w:r>
      <w:r>
        <w:t xml:space="preserve"> </w:t>
      </w:r>
      <w:r w:rsidRPr="00CB4122">
        <w:t>(doze) e 24 (vinte e quatro) meses;</w:t>
      </w:r>
    </w:p>
    <w:p w:rsidR="00212D24" w:rsidRPr="00CB4122" w:rsidRDefault="00212D24" w:rsidP="00212D24">
      <w:pPr>
        <w:pStyle w:val="04-TextodeArtigoeIncisos"/>
      </w:pPr>
      <w:r w:rsidRPr="00CB4122">
        <w:t xml:space="preserve">Parágrafo único. As instituições relacionadas no </w:t>
      </w:r>
      <w:r>
        <w:t xml:space="preserve">§ 1º </w:t>
      </w:r>
      <w:r w:rsidRPr="00CB4122">
        <w:t xml:space="preserve">do </w:t>
      </w:r>
      <w:r>
        <w:t xml:space="preserve">Art. 1º </w:t>
      </w:r>
      <w:r w:rsidRPr="00CB4122">
        <w:t>desta Portaria, participantes do Programa, comprometer-se-ão em</w:t>
      </w:r>
      <w:r>
        <w:t xml:space="preserve"> </w:t>
      </w:r>
      <w:r w:rsidRPr="00CB4122">
        <w:t>remeter ao MEC relatórios anuais periódicos.</w:t>
      </w:r>
    </w:p>
    <w:p w:rsidR="00212D24" w:rsidRPr="00CB4122" w:rsidRDefault="00212D24" w:rsidP="00212D24">
      <w:pPr>
        <w:pStyle w:val="04-TextodeArtigoeIncisos"/>
      </w:pPr>
      <w:r>
        <w:t xml:space="preserve">Art. 7º </w:t>
      </w:r>
      <w:r w:rsidRPr="00CB4122">
        <w:t>Fica criado o Comitê Técnico, pelos Ministérios da</w:t>
      </w:r>
      <w:r>
        <w:t xml:space="preserve"> </w:t>
      </w:r>
      <w:r w:rsidRPr="00CB4122">
        <w:t>Educação e da Cultura, especificamente para os fins do Programa, e</w:t>
      </w:r>
      <w:r>
        <w:t xml:space="preserve"> </w:t>
      </w:r>
      <w:r w:rsidRPr="00CB4122">
        <w:t>basear-se-á em metas, critérios de priorização e pré-requisitos fixados</w:t>
      </w:r>
      <w:r>
        <w:t xml:space="preserve"> </w:t>
      </w:r>
      <w:r w:rsidRPr="00CB4122">
        <w:t>através de edital, previstos neste instrumento.</w:t>
      </w:r>
    </w:p>
    <w:p w:rsidR="00212D24" w:rsidRPr="00CB4122" w:rsidRDefault="00212D24" w:rsidP="00212D24">
      <w:pPr>
        <w:pStyle w:val="04-TextodeArtigoeIncisos"/>
      </w:pPr>
      <w:r>
        <w:t xml:space="preserve">§ 1º </w:t>
      </w:r>
      <w:r w:rsidRPr="00CB4122">
        <w:t>O Comitê Técnico será composto por seis membros,</w:t>
      </w:r>
      <w:r>
        <w:t xml:space="preserve"> </w:t>
      </w:r>
      <w:r w:rsidRPr="00CB4122">
        <w:t xml:space="preserve">sendo </w:t>
      </w:r>
      <w:proofErr w:type="gramStart"/>
      <w:r w:rsidRPr="00CB4122">
        <w:t>2</w:t>
      </w:r>
      <w:proofErr w:type="gramEnd"/>
      <w:r w:rsidRPr="00CB4122">
        <w:t xml:space="preserve"> (dois) indicados pelo MEC, 2 (dois) indicados pelo Ministério</w:t>
      </w:r>
      <w:r>
        <w:t xml:space="preserve"> </w:t>
      </w:r>
      <w:r w:rsidRPr="00CB4122">
        <w:t>da Cultura - MinC, 1 (um) indicado pela Associação Nacional</w:t>
      </w:r>
      <w:r>
        <w:t xml:space="preserve"> </w:t>
      </w:r>
      <w:r w:rsidRPr="00CB4122">
        <w:t xml:space="preserve">dos Dirigentes das Instituições Federais de Ensino Superior </w:t>
      </w:r>
      <w:r>
        <w:t>–</w:t>
      </w:r>
      <w:r w:rsidRPr="00CB4122">
        <w:t xml:space="preserve"> ANDIFES</w:t>
      </w:r>
      <w:r>
        <w:t xml:space="preserve"> </w:t>
      </w:r>
      <w:r w:rsidRPr="00CB4122">
        <w:t>e 1 (um) indicado pelo Conselho Nacional das Instituições da</w:t>
      </w:r>
      <w:r>
        <w:t xml:space="preserve"> </w:t>
      </w:r>
      <w:r w:rsidRPr="00CB4122">
        <w:t>Rede Federal de Educação Profissional, Científica e Tecnológica -</w:t>
      </w:r>
      <w:r>
        <w:t xml:space="preserve"> </w:t>
      </w:r>
      <w:r w:rsidRPr="00CB4122">
        <w:t>CONIF, nomeados por portaria conjunta do MEC e do MinC;</w:t>
      </w:r>
    </w:p>
    <w:p w:rsidR="00212D24" w:rsidRPr="00CB4122" w:rsidRDefault="00212D24" w:rsidP="00212D24">
      <w:pPr>
        <w:pStyle w:val="04-TextodeArtigoeIncisos"/>
      </w:pPr>
      <w:r>
        <w:t xml:space="preserve">§ 2º </w:t>
      </w:r>
      <w:r w:rsidRPr="00CB4122">
        <w:t>As instituições selecionadas, e suas parceiras, passam a</w:t>
      </w:r>
      <w:r>
        <w:t xml:space="preserve"> </w:t>
      </w:r>
      <w:r w:rsidRPr="00CB4122">
        <w:t>integrar o Fórum Nacional de Formação e Inovação em Arte e Cultura.</w:t>
      </w:r>
    </w:p>
    <w:p w:rsidR="00212D24" w:rsidRDefault="00212D24" w:rsidP="00212D24">
      <w:pPr>
        <w:pStyle w:val="04-TextodeArtigoeIncisos"/>
      </w:pPr>
      <w:r>
        <w:t xml:space="preserve">§ 3º </w:t>
      </w:r>
      <w:r w:rsidRPr="00CB4122">
        <w:t>O Comitê Técnico fará a seleção dos Planos de Cultura</w:t>
      </w:r>
      <w:r>
        <w:t xml:space="preserve"> </w:t>
      </w:r>
      <w:r w:rsidRPr="00CB4122">
        <w:t xml:space="preserve">conforme estabelecido nos </w:t>
      </w:r>
      <w:proofErr w:type="spellStart"/>
      <w:r w:rsidRPr="00CB4122">
        <w:t>arts</w:t>
      </w:r>
      <w:proofErr w:type="spellEnd"/>
      <w:r w:rsidRPr="00CB4122">
        <w:t>. 5</w:t>
      </w:r>
      <w:r w:rsidR="00ED5B66">
        <w:t>º</w:t>
      </w:r>
      <w:r w:rsidRPr="00CB4122">
        <w:t xml:space="preserve"> e 6</w:t>
      </w:r>
      <w:r w:rsidR="00ED5B66">
        <w:t>º</w:t>
      </w:r>
      <w:bookmarkStart w:id="0" w:name="_GoBack"/>
      <w:bookmarkEnd w:id="0"/>
      <w:r w:rsidRPr="00CB4122">
        <w:t xml:space="preserve"> desta Portaria.</w:t>
      </w:r>
    </w:p>
    <w:p w:rsidR="00212D24" w:rsidRDefault="00212D24" w:rsidP="00212D24">
      <w:pPr>
        <w:pStyle w:val="04-TextodeArtigoeIncisos"/>
      </w:pPr>
      <w:r>
        <w:t xml:space="preserve">Art. 8º </w:t>
      </w:r>
      <w:r w:rsidRPr="00CB4122">
        <w:t>Para o atendimento dos Planos de Cultura aprovados</w:t>
      </w:r>
      <w:r>
        <w:t xml:space="preserve"> </w:t>
      </w:r>
      <w:r w:rsidRPr="00CB4122">
        <w:t>pelo Comitê Técnico serão utilizados instrumentos próprios já utilizados</w:t>
      </w:r>
      <w:r>
        <w:t xml:space="preserve"> </w:t>
      </w:r>
      <w:r w:rsidRPr="00CB4122">
        <w:t>pelo MEC que fixarão os recursos financeiros destinados às</w:t>
      </w:r>
      <w:r>
        <w:t xml:space="preserve"> </w:t>
      </w:r>
      <w:r w:rsidRPr="00CB4122">
        <w:t xml:space="preserve">instituições selecionadas dentre as relacionadas no </w:t>
      </w:r>
      <w:r>
        <w:t xml:space="preserve">§ 1º </w:t>
      </w:r>
      <w:r w:rsidRPr="00CB4122">
        <w:t>do art. 1o,</w:t>
      </w:r>
      <w:r>
        <w:t xml:space="preserve"> </w:t>
      </w:r>
      <w:r w:rsidRPr="00CB4122">
        <w:t>selecionadas, vinculando os repasses ao cumprimento das etapas.</w:t>
      </w:r>
    </w:p>
    <w:p w:rsidR="00212D24" w:rsidRDefault="00212D24" w:rsidP="00212D24">
      <w:pPr>
        <w:pStyle w:val="04-TextodeArtigoeIncisos"/>
      </w:pPr>
      <w:r w:rsidRPr="00CB4122">
        <w:t>Parágrafo único. O atendimento dos Planos de Cultura é</w:t>
      </w:r>
      <w:r>
        <w:t xml:space="preserve"> </w:t>
      </w:r>
      <w:r w:rsidRPr="00CB4122">
        <w:t>condicionado à capacidade orçamentária e operacional do MEC.</w:t>
      </w:r>
    </w:p>
    <w:p w:rsidR="00212D24" w:rsidRPr="00CB4122" w:rsidRDefault="00212D24" w:rsidP="00212D24">
      <w:pPr>
        <w:pStyle w:val="04-TextodeArtigoeIncisos"/>
      </w:pPr>
      <w:r>
        <w:t xml:space="preserve">Art. 9º </w:t>
      </w:r>
      <w:r w:rsidRPr="00CB4122">
        <w:t>Para o desenvolvimento dos Planos de Cultura aprovados,</w:t>
      </w:r>
      <w:r>
        <w:t xml:space="preserve"> </w:t>
      </w:r>
      <w:r w:rsidRPr="00CB4122">
        <w:t xml:space="preserve">o MEC e o </w:t>
      </w:r>
      <w:proofErr w:type="gramStart"/>
      <w:r w:rsidRPr="00CB4122">
        <w:t>MinC</w:t>
      </w:r>
      <w:proofErr w:type="gramEnd"/>
      <w:r w:rsidRPr="00CB4122">
        <w:t xml:space="preserve"> disporão de sua rede de instituições e</w:t>
      </w:r>
      <w:r>
        <w:t xml:space="preserve"> </w:t>
      </w:r>
      <w:r w:rsidRPr="00CB4122">
        <w:t>parceiros em arte e cultura, em especial no que tange à extensão e à</w:t>
      </w:r>
      <w:r>
        <w:t xml:space="preserve"> </w:t>
      </w:r>
      <w:r w:rsidRPr="00CB4122">
        <w:t>pesquisa, por meio de estágios, intercâmbios e residências, visando à</w:t>
      </w:r>
      <w:r>
        <w:t xml:space="preserve"> </w:t>
      </w:r>
      <w:r w:rsidRPr="00CB4122">
        <w:t>consecução dos objetivos do Programa.</w:t>
      </w:r>
      <w:r>
        <w:t xml:space="preserve"> </w:t>
      </w:r>
    </w:p>
    <w:p w:rsidR="00212D24" w:rsidRPr="00CB4122" w:rsidRDefault="00212D24" w:rsidP="00212D24">
      <w:pPr>
        <w:pStyle w:val="04-TextodeArtigoeIncisos"/>
      </w:pPr>
      <w:r w:rsidRPr="00CB4122">
        <w:lastRenderedPageBreak/>
        <w:t>Art. 10. O MEC reservará ao Programa recursos orçamentários</w:t>
      </w:r>
      <w:r>
        <w:t xml:space="preserve"> </w:t>
      </w:r>
      <w:r w:rsidRPr="00CB4122">
        <w:t>e financeiros que serão destinados às instituições relacionadas</w:t>
      </w:r>
      <w:r>
        <w:t xml:space="preserve"> </w:t>
      </w:r>
      <w:r w:rsidRPr="00CB4122">
        <w:t xml:space="preserve">no </w:t>
      </w:r>
      <w:r>
        <w:t xml:space="preserve">§ 1º </w:t>
      </w:r>
      <w:r w:rsidRPr="00CB4122">
        <w:t xml:space="preserve">do </w:t>
      </w:r>
      <w:r>
        <w:t xml:space="preserve">Art. 1º </w:t>
      </w:r>
      <w:r w:rsidRPr="00CB4122">
        <w:t>desta Portaria, desde que selecionadas em edital,</w:t>
      </w:r>
      <w:r>
        <w:t xml:space="preserve"> </w:t>
      </w:r>
      <w:r w:rsidRPr="00CB4122">
        <w:t>especificamente no que concerne a:</w:t>
      </w:r>
    </w:p>
    <w:p w:rsidR="00212D24" w:rsidRPr="00CB4122" w:rsidRDefault="00212D24" w:rsidP="00212D24">
      <w:pPr>
        <w:pStyle w:val="04-TextodeArtigoeIncisos"/>
      </w:pPr>
      <w:r w:rsidRPr="00CB4122">
        <w:t>I - Ações relacionadas ao desenvolvimento de atividades</w:t>
      </w:r>
      <w:r>
        <w:t xml:space="preserve"> </w:t>
      </w:r>
      <w:r w:rsidRPr="00CB4122">
        <w:t>artísticas e culturais, articuladas com ensino, pesquisa, extensão nos</w:t>
      </w:r>
      <w:r>
        <w:t xml:space="preserve"> </w:t>
      </w:r>
      <w:r w:rsidRPr="00CB4122">
        <w:t>diferentes níveis e modalidades de ensino, voltadas aos diferentes</w:t>
      </w:r>
      <w:r>
        <w:t xml:space="preserve"> </w:t>
      </w:r>
      <w:r w:rsidRPr="00CB4122">
        <w:t>níveis de formação (básico, técnico, graduação e pós-graduação, lato</w:t>
      </w:r>
      <w:r>
        <w:t xml:space="preserve"> </w:t>
      </w:r>
      <w:r w:rsidRPr="00CB4122">
        <w:t xml:space="preserve">e </w:t>
      </w:r>
      <w:proofErr w:type="spellStart"/>
      <w:r w:rsidRPr="00CB4122">
        <w:t>strictu</w:t>
      </w:r>
      <w:proofErr w:type="spellEnd"/>
      <w:r w:rsidRPr="00CB4122">
        <w:t xml:space="preserve"> sensu) e aos diferentes segmentos sociais envolvidos nas</w:t>
      </w:r>
      <w:r>
        <w:t xml:space="preserve"> </w:t>
      </w:r>
      <w:r w:rsidRPr="00CB4122">
        <w:t xml:space="preserve">ações; </w:t>
      </w:r>
      <w:proofErr w:type="gramStart"/>
      <w:r w:rsidRPr="00CB4122">
        <w:t>e</w:t>
      </w:r>
      <w:proofErr w:type="gramEnd"/>
    </w:p>
    <w:p w:rsidR="00212D24" w:rsidRDefault="00212D24" w:rsidP="00212D24">
      <w:pPr>
        <w:pStyle w:val="04-TextodeArtigoeIncisos"/>
      </w:pPr>
      <w:r w:rsidRPr="00CB4122">
        <w:t>II - aquisição de equipamentos, serviços e despesas de custeio</w:t>
      </w:r>
      <w:r>
        <w:t xml:space="preserve"> </w:t>
      </w:r>
      <w:r w:rsidRPr="00CB4122">
        <w:t>associadas às atividades decorrentes do Programa e definidas no</w:t>
      </w:r>
      <w:r>
        <w:t xml:space="preserve"> </w:t>
      </w:r>
      <w:r w:rsidRPr="00CB4122">
        <w:t>Plano de Cultura aprovado por edital.</w:t>
      </w:r>
    </w:p>
    <w:p w:rsidR="00212D24" w:rsidRPr="00CB4122" w:rsidRDefault="00212D24" w:rsidP="00212D24">
      <w:pPr>
        <w:pStyle w:val="04-TextodeArtigoeIncisos"/>
      </w:pPr>
      <w:r w:rsidRPr="00CB4122">
        <w:t>Art. 11. As despesas decorrentes deste instrumento correrão</w:t>
      </w:r>
      <w:r>
        <w:t xml:space="preserve"> </w:t>
      </w:r>
      <w:r w:rsidRPr="00CB4122">
        <w:t>à conta das dotações orçamentárias anualmente consignadas ao MEC,</w:t>
      </w:r>
      <w:r>
        <w:t xml:space="preserve"> </w:t>
      </w:r>
      <w:r w:rsidRPr="00CB4122">
        <w:t>observados os limites estipulados pelo Poder Executivo na forma da</w:t>
      </w:r>
      <w:r>
        <w:t xml:space="preserve"> </w:t>
      </w:r>
      <w:r w:rsidRPr="00CB4122">
        <w:t>legislação orçamentária e financeira.</w:t>
      </w:r>
    </w:p>
    <w:p w:rsidR="00212D24" w:rsidRPr="00CB4122" w:rsidRDefault="00212D24" w:rsidP="00212D24">
      <w:pPr>
        <w:pStyle w:val="04-TextodeArtigoeIncisos"/>
      </w:pPr>
      <w:r w:rsidRPr="00CB4122">
        <w:t>Art. 12. Esta Portaria entra em vigor na data de sua publicação.</w:t>
      </w:r>
    </w:p>
    <w:p w:rsidR="00212D24" w:rsidRPr="00CB4122" w:rsidRDefault="00212D24" w:rsidP="00212D24">
      <w:pPr>
        <w:pStyle w:val="07-AssinaturaeDOU"/>
      </w:pPr>
      <w:r w:rsidRPr="00CB4122">
        <w:t>ALOIZIO MERCADANTE OLIVA</w:t>
      </w:r>
    </w:p>
    <w:p w:rsidR="00212D24" w:rsidRPr="00CB4122" w:rsidRDefault="00212D24" w:rsidP="00212D24">
      <w:pPr>
        <w:pStyle w:val="07-AssinaturaeDOU"/>
      </w:pPr>
      <w:r w:rsidRPr="00CB4122">
        <w:t>Ministro de Estado da Educação</w:t>
      </w:r>
    </w:p>
    <w:p w:rsidR="00212D24" w:rsidRPr="00CB4122" w:rsidRDefault="00212D24" w:rsidP="00212D24">
      <w:pPr>
        <w:pStyle w:val="07-AssinaturaeDOU"/>
      </w:pPr>
      <w:r w:rsidRPr="00CB4122">
        <w:t>MARTA SUPLICY</w:t>
      </w:r>
    </w:p>
    <w:p w:rsidR="00212D24" w:rsidRPr="00CB4122" w:rsidRDefault="00212D24" w:rsidP="00212D24">
      <w:pPr>
        <w:pStyle w:val="07-AssinaturaeDOU"/>
      </w:pPr>
      <w:r w:rsidRPr="00CB4122">
        <w:t>Ministra de Estado da Cultura</w:t>
      </w:r>
    </w:p>
    <w:p w:rsidR="00212D24" w:rsidRDefault="00212D24" w:rsidP="00212D24">
      <w:pPr>
        <w:pStyle w:val="07-AssinaturaeDOU"/>
      </w:pPr>
    </w:p>
    <w:p w:rsidR="00212D24" w:rsidRPr="00C238E3" w:rsidRDefault="00212D24" w:rsidP="00212D24">
      <w:pPr>
        <w:pStyle w:val="07-AssinaturaeDOU"/>
      </w:pPr>
      <w:r w:rsidRPr="00CB4122">
        <w:rPr>
          <w:i/>
        </w:rPr>
        <w:t xml:space="preserve">(Publicação no DOU n.º </w:t>
      </w:r>
      <w:r>
        <w:rPr>
          <w:i/>
        </w:rPr>
        <w:t>246</w:t>
      </w:r>
      <w:r w:rsidRPr="00CB4122">
        <w:rPr>
          <w:i/>
        </w:rPr>
        <w:t xml:space="preserve">, de 19.12.2013, Seção 1, página </w:t>
      </w:r>
      <w:r>
        <w:rPr>
          <w:i/>
        </w:rPr>
        <w:t>102/103</w:t>
      </w:r>
      <w:proofErr w:type="gramStart"/>
      <w:r w:rsidRPr="00CB4122">
        <w:rPr>
          <w:i/>
        </w:rPr>
        <w:t>)</w:t>
      </w:r>
      <w:proofErr w:type="gramEnd"/>
    </w:p>
    <w:sectPr w:rsidR="00212D24" w:rsidRPr="00C238E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E2" w:rsidRDefault="00160CE2">
      <w:pPr>
        <w:spacing w:line="240" w:lineRule="auto"/>
      </w:pPr>
      <w:r>
        <w:separator/>
      </w:r>
    </w:p>
  </w:endnote>
  <w:endnote w:type="continuationSeparator" w:id="0">
    <w:p w:rsidR="00160CE2" w:rsidRDefault="00160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1F22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BE101D">
            <w:fldChar w:fldCharType="begin"/>
          </w:r>
          <w:r w:rsidR="00BE101D">
            <w:instrText xml:space="preserve"> NUMPAGES  </w:instrText>
          </w:r>
          <w:r w:rsidR="00BE101D">
            <w:fldChar w:fldCharType="separate"/>
          </w:r>
          <w:r w:rsidR="00BD1F22">
            <w:rPr>
              <w:noProof/>
            </w:rPr>
            <w:t>5</w:t>
          </w:r>
          <w:r w:rsidR="00BE101D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A125096" wp14:editId="4BAA3786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E2" w:rsidRDefault="00160CE2">
      <w:pPr>
        <w:spacing w:line="240" w:lineRule="auto"/>
      </w:pPr>
      <w:r>
        <w:separator/>
      </w:r>
    </w:p>
  </w:footnote>
  <w:footnote w:type="continuationSeparator" w:id="0">
    <w:p w:rsidR="00160CE2" w:rsidRDefault="00160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BE10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7D37D6B" wp14:editId="677F4F4E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1D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Interministeri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BE10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E2"/>
    <w:rsid w:val="0006784B"/>
    <w:rsid w:val="000944C5"/>
    <w:rsid w:val="000C6292"/>
    <w:rsid w:val="000C68E6"/>
    <w:rsid w:val="000D6474"/>
    <w:rsid w:val="0010273E"/>
    <w:rsid w:val="00160CE2"/>
    <w:rsid w:val="001B2EAB"/>
    <w:rsid w:val="00203609"/>
    <w:rsid w:val="00212D24"/>
    <w:rsid w:val="002931D8"/>
    <w:rsid w:val="00333A6E"/>
    <w:rsid w:val="00413737"/>
    <w:rsid w:val="00420FED"/>
    <w:rsid w:val="0044243C"/>
    <w:rsid w:val="004572B6"/>
    <w:rsid w:val="0060436D"/>
    <w:rsid w:val="00613D95"/>
    <w:rsid w:val="0077690B"/>
    <w:rsid w:val="007C572A"/>
    <w:rsid w:val="00800168"/>
    <w:rsid w:val="008102F4"/>
    <w:rsid w:val="008421F5"/>
    <w:rsid w:val="008F0C7F"/>
    <w:rsid w:val="00911912"/>
    <w:rsid w:val="009149E4"/>
    <w:rsid w:val="00971910"/>
    <w:rsid w:val="00A1683D"/>
    <w:rsid w:val="00AA287F"/>
    <w:rsid w:val="00AC146F"/>
    <w:rsid w:val="00AC1D3C"/>
    <w:rsid w:val="00B24781"/>
    <w:rsid w:val="00B37108"/>
    <w:rsid w:val="00B75E35"/>
    <w:rsid w:val="00BA27C7"/>
    <w:rsid w:val="00BC4998"/>
    <w:rsid w:val="00BD1F22"/>
    <w:rsid w:val="00C00A02"/>
    <w:rsid w:val="00C2161D"/>
    <w:rsid w:val="00C238E3"/>
    <w:rsid w:val="00C44A7A"/>
    <w:rsid w:val="00C71C1E"/>
    <w:rsid w:val="00C73295"/>
    <w:rsid w:val="00C94D4C"/>
    <w:rsid w:val="00CF1E92"/>
    <w:rsid w:val="00D34794"/>
    <w:rsid w:val="00D70FCC"/>
    <w:rsid w:val="00DA6125"/>
    <w:rsid w:val="00DB6F2D"/>
    <w:rsid w:val="00DD15DC"/>
    <w:rsid w:val="00DD7B30"/>
    <w:rsid w:val="00DF5DD6"/>
    <w:rsid w:val="00E00D2A"/>
    <w:rsid w:val="00EC644C"/>
    <w:rsid w:val="00ED5B66"/>
    <w:rsid w:val="00F2366A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C7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21F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21F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21F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Theme="majorEastAsia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8421F5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421F5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21F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21F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21F5"/>
    <w:rPr>
      <w:rFonts w:ascii="Times New Roman" w:eastAsiaTheme="majorEastAsia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8421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Sumrio1">
    <w:name w:val="toc 1"/>
    <w:next w:val="Normal"/>
    <w:uiPriority w:val="39"/>
    <w:semiHidden/>
    <w:unhideWhenUsed/>
    <w:qFormat/>
    <w:rsid w:val="008421F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21F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21F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1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8421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basedOn w:val="Normal"/>
    <w:uiPriority w:val="1"/>
    <w:rsid w:val="008421F5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421F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421F5"/>
    <w:rPr>
      <w:rFonts w:ascii="Times New Roman" w:hAnsi="Times New Roman" w:cs="Verdana"/>
      <w:i/>
      <w:iCs/>
      <w:color w:val="000000" w:themeColor="text1"/>
      <w:sz w:val="24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21F5"/>
    <w:pPr>
      <w:keepLines/>
      <w:widowControl w:val="0"/>
      <w:adjustRightInd w:val="0"/>
      <w:spacing w:before="480" w:after="0" w:line="360" w:lineRule="auto"/>
      <w:contextualSpacing w:val="0"/>
      <w:jc w:val="both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</w:rPr>
  </w:style>
  <w:style w:type="paragraph" w:customStyle="1" w:styleId="04-TextodeArtigoeIncisos">
    <w:name w:val="04 - Texto de Artigo §§ e Incisos"/>
    <w:qFormat/>
    <w:rsid w:val="008421F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21F5"/>
    <w:pPr>
      <w:numPr>
        <w:numId w:val="7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21F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21F5"/>
    <w:pPr>
      <w:jc w:val="right"/>
    </w:pPr>
    <w:rPr>
      <w:rFonts w:ascii="Times New Roman" w:hAnsi="Times New Roman" w:cs="Verdana"/>
      <w:b/>
      <w:bCs/>
      <w:i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C7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21F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21F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21F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Theme="majorEastAsia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8421F5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421F5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21F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21F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21F5"/>
    <w:rPr>
      <w:rFonts w:ascii="Times New Roman" w:eastAsiaTheme="majorEastAsia" w:hAnsi="Times New Roman" w:cs="Verdana"/>
      <w:b/>
      <w:b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8421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Sumrio1">
    <w:name w:val="toc 1"/>
    <w:next w:val="Normal"/>
    <w:uiPriority w:val="39"/>
    <w:semiHidden/>
    <w:unhideWhenUsed/>
    <w:qFormat/>
    <w:rsid w:val="008421F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21F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21F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1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8421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basedOn w:val="Normal"/>
    <w:uiPriority w:val="1"/>
    <w:rsid w:val="008421F5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421F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421F5"/>
    <w:rPr>
      <w:rFonts w:ascii="Times New Roman" w:hAnsi="Times New Roman" w:cs="Verdana"/>
      <w:i/>
      <w:iCs/>
      <w:color w:val="000000" w:themeColor="text1"/>
      <w:sz w:val="24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21F5"/>
    <w:pPr>
      <w:keepLines/>
      <w:widowControl w:val="0"/>
      <w:adjustRightInd w:val="0"/>
      <w:spacing w:before="480" w:after="0" w:line="360" w:lineRule="auto"/>
      <w:contextualSpacing w:val="0"/>
      <w:jc w:val="both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</w:rPr>
  </w:style>
  <w:style w:type="paragraph" w:customStyle="1" w:styleId="04-TextodeArtigoeIncisos">
    <w:name w:val="04 - Texto de Artigo §§ e Incisos"/>
    <w:qFormat/>
    <w:rsid w:val="008421F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21F5"/>
    <w:pPr>
      <w:numPr>
        <w:numId w:val="7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21F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21F5"/>
    <w:pPr>
      <w:jc w:val="right"/>
    </w:pPr>
    <w:rPr>
      <w:rFonts w:ascii="Times New Roman" w:hAnsi="Times New Roman" w:cs="Verdana"/>
      <w:b/>
      <w:bCs/>
      <w:i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interminister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63CD-942C-4BEB-A2B2-E31F3586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interministerial</Template>
  <TotalTime>1</TotalTime>
  <Pages>5</Pages>
  <Words>1930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2013-12-19T12:02:00Z</dcterms:created>
  <dcterms:modified xsi:type="dcterms:W3CDTF">2013-12-19T12:02:00Z</dcterms:modified>
</cp:coreProperties>
</file>