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>GABINETE DO MINISTRO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>DESPACHOS DO MINISTRO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 xml:space="preserve">Em, </w:t>
      </w:r>
      <w:proofErr w:type="gramStart"/>
      <w:r w:rsidRPr="00C30AC3">
        <w:rPr>
          <w:rFonts w:ascii="Times New Roman" w:hAnsi="Times New Roman" w:cs="Times New Roman"/>
          <w:b/>
        </w:rPr>
        <w:t>6</w:t>
      </w:r>
      <w:proofErr w:type="gramEnd"/>
      <w:r w:rsidRPr="00C30AC3">
        <w:rPr>
          <w:rFonts w:ascii="Times New Roman" w:hAnsi="Times New Roman" w:cs="Times New Roman"/>
          <w:b/>
        </w:rPr>
        <w:t xml:space="preserve"> de dezembro de 2013</w:t>
      </w:r>
    </w:p>
    <w:p w:rsidR="00C30AC3" w:rsidRPr="00C30AC3" w:rsidRDefault="00C30AC3" w:rsidP="00C30A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30AC3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C30AC3">
        <w:rPr>
          <w:rFonts w:ascii="Times New Roman" w:hAnsi="Times New Roman" w:cs="Times New Roman"/>
        </w:rPr>
        <w:t xml:space="preserve"> 1.387, de </w:t>
      </w:r>
      <w:proofErr w:type="gramStart"/>
      <w:r w:rsidRPr="00C30AC3">
        <w:rPr>
          <w:rFonts w:ascii="Times New Roman" w:hAnsi="Times New Roman" w:cs="Times New Roman"/>
        </w:rPr>
        <w:t>7</w:t>
      </w:r>
      <w:proofErr w:type="gramEnd"/>
      <w:r w:rsidRPr="00C30AC3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C30AC3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C30AC3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autoriza o afastamento do País do(s) seguinte(s) servidor(es):</w:t>
      </w:r>
    </w:p>
    <w:p w:rsidR="00C30AC3" w:rsidRPr="00C30AC3" w:rsidRDefault="00C30AC3" w:rsidP="00C30A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30AC3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de Aperfeiçoamento de Pessoal de Nível Superior - CAPES,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15 a 19.12.2013, trânsito incluso, para participar da Reunião Anual da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 xml:space="preserve">ASCB - The American </w:t>
      </w:r>
      <w:proofErr w:type="spellStart"/>
      <w:r w:rsidRPr="00C30AC3">
        <w:rPr>
          <w:rFonts w:ascii="Times New Roman" w:hAnsi="Times New Roman" w:cs="Times New Roman"/>
        </w:rPr>
        <w:t>Society</w:t>
      </w:r>
      <w:proofErr w:type="spellEnd"/>
      <w:r w:rsidRPr="00C30AC3">
        <w:rPr>
          <w:rFonts w:ascii="Times New Roman" w:hAnsi="Times New Roman" w:cs="Times New Roman"/>
        </w:rPr>
        <w:t xml:space="preserve"> for </w:t>
      </w:r>
      <w:proofErr w:type="spellStart"/>
      <w:r w:rsidRPr="00C30AC3">
        <w:rPr>
          <w:rFonts w:ascii="Times New Roman" w:hAnsi="Times New Roman" w:cs="Times New Roman"/>
        </w:rPr>
        <w:t>Cell</w:t>
      </w:r>
      <w:proofErr w:type="spellEnd"/>
      <w:r w:rsidRPr="00C30AC3">
        <w:rPr>
          <w:rFonts w:ascii="Times New Roman" w:hAnsi="Times New Roman" w:cs="Times New Roman"/>
        </w:rPr>
        <w:t xml:space="preserve"> </w:t>
      </w:r>
      <w:proofErr w:type="spellStart"/>
      <w:r w:rsidRPr="00C30AC3">
        <w:rPr>
          <w:rFonts w:ascii="Times New Roman" w:hAnsi="Times New Roman" w:cs="Times New Roman"/>
        </w:rPr>
        <w:t>Biology</w:t>
      </w:r>
      <w:proofErr w:type="spellEnd"/>
      <w:r w:rsidRPr="00C30AC3">
        <w:rPr>
          <w:rFonts w:ascii="Times New Roman" w:hAnsi="Times New Roman" w:cs="Times New Roman"/>
        </w:rPr>
        <w:t>, em New Orleans -</w:t>
      </w:r>
      <w:r w:rsidRPr="00C30AC3">
        <w:rPr>
          <w:rFonts w:ascii="Times New Roman" w:hAnsi="Times New Roman" w:cs="Times New Roman"/>
        </w:rPr>
        <w:t xml:space="preserve"> </w:t>
      </w:r>
      <w:proofErr w:type="gramStart"/>
      <w:r w:rsidRPr="00C30AC3">
        <w:rPr>
          <w:rFonts w:ascii="Times New Roman" w:hAnsi="Times New Roman" w:cs="Times New Roman"/>
        </w:rPr>
        <w:t>Estados Unidos da América, com ônus CAPES</w:t>
      </w:r>
      <w:proofErr w:type="gramEnd"/>
      <w:r w:rsidRPr="00C30AC3">
        <w:rPr>
          <w:rFonts w:ascii="Times New Roman" w:hAnsi="Times New Roman" w:cs="Times New Roman"/>
        </w:rPr>
        <w:t xml:space="preserve"> (passagem aérea 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diárias), processo nº 23123.004570/2013-19.</w:t>
      </w:r>
    </w:p>
    <w:p w:rsidR="00C30AC3" w:rsidRDefault="00C30AC3" w:rsidP="00C30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C30AC3" w:rsidRDefault="00C30AC3" w:rsidP="00C30A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30AC3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C30AC3">
        <w:rPr>
          <w:rFonts w:ascii="Times New Roman" w:hAnsi="Times New Roman" w:cs="Times New Roman"/>
        </w:rPr>
        <w:t xml:space="preserve"> 1.387, de </w:t>
      </w:r>
      <w:proofErr w:type="gramStart"/>
      <w:r w:rsidRPr="00C30AC3">
        <w:rPr>
          <w:rFonts w:ascii="Times New Roman" w:hAnsi="Times New Roman" w:cs="Times New Roman"/>
        </w:rPr>
        <w:t>7</w:t>
      </w:r>
      <w:proofErr w:type="gramEnd"/>
      <w:r w:rsidRPr="00C30AC3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C30AC3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C30AC3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 xml:space="preserve">torna sem efeito o </w:t>
      </w:r>
      <w:proofErr w:type="gramStart"/>
      <w:r w:rsidRPr="00C30AC3">
        <w:rPr>
          <w:rFonts w:ascii="Times New Roman" w:hAnsi="Times New Roman" w:cs="Times New Roman"/>
        </w:rPr>
        <w:t>afastamento</w:t>
      </w:r>
      <w:proofErr w:type="gramEnd"/>
      <w:r w:rsidRPr="00C30AC3">
        <w:rPr>
          <w:rFonts w:ascii="Times New Roman" w:hAnsi="Times New Roman" w:cs="Times New Roman"/>
        </w:rPr>
        <w:t xml:space="preserve"> do País do(s) seguinte(s) servidor(es):</w:t>
      </w:r>
    </w:p>
    <w:p w:rsidR="00C30AC3" w:rsidRPr="00C30AC3" w:rsidRDefault="00C30AC3" w:rsidP="00C30A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30AC3">
        <w:rPr>
          <w:rFonts w:ascii="Times New Roman" w:hAnsi="Times New Roman" w:cs="Times New Roman"/>
        </w:rPr>
        <w:t>Tornar sem efeito, no período de 03 a 07.12.2013, trânsito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incluso, a autorização de afastamento do País de PAULO SPELLER,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Secretário de Educação Superior, publicada no Diário Oficial da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União de 02.12.2013, Seção 2, página 15 (Processo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23123.004471/2013-29C).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>ALOIZIO MERCADANTE OLIVA</w:t>
      </w:r>
    </w:p>
    <w:p w:rsidR="00C30AC3" w:rsidRDefault="00C30AC3" w:rsidP="00C30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AC3" w:rsidRPr="00C30AC3" w:rsidRDefault="00C30AC3" w:rsidP="00C30A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30AC3">
        <w:rPr>
          <w:rFonts w:ascii="Times New Roman" w:hAnsi="Times New Roman" w:cs="Times New Roman"/>
          <w:b/>
          <w:i/>
        </w:rPr>
        <w:t xml:space="preserve">(Publicação no DOU n.º 238, de 09.12.2013, Seção 2, página </w:t>
      </w:r>
      <w:proofErr w:type="gramStart"/>
      <w:r w:rsidR="00BE2F16">
        <w:rPr>
          <w:rFonts w:ascii="Times New Roman" w:hAnsi="Times New Roman" w:cs="Times New Roman"/>
          <w:b/>
          <w:i/>
        </w:rPr>
        <w:t>10</w:t>
      </w:r>
      <w:r w:rsidRPr="00C30AC3">
        <w:rPr>
          <w:rFonts w:ascii="Times New Roman" w:hAnsi="Times New Roman" w:cs="Times New Roman"/>
          <w:b/>
          <w:i/>
        </w:rPr>
        <w:t>)</w:t>
      </w:r>
      <w:proofErr w:type="gramEnd"/>
    </w:p>
    <w:p w:rsidR="00C30AC3" w:rsidRPr="00C30AC3" w:rsidRDefault="00C30AC3" w:rsidP="00C30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>INSTITUTO NACIONAL DE ESTUDO E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>PESQUISAS EDUCACIONAIS ANÍSIO TEIXEIRA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 xml:space="preserve">PORTARIA N° 700, DE </w:t>
      </w:r>
      <w:proofErr w:type="gramStart"/>
      <w:r w:rsidRPr="00C30AC3">
        <w:rPr>
          <w:rFonts w:ascii="Times New Roman" w:hAnsi="Times New Roman" w:cs="Times New Roman"/>
          <w:b/>
        </w:rPr>
        <w:t>6</w:t>
      </w:r>
      <w:proofErr w:type="gramEnd"/>
      <w:r w:rsidRPr="00C30AC3">
        <w:rPr>
          <w:rFonts w:ascii="Times New Roman" w:hAnsi="Times New Roman" w:cs="Times New Roman"/>
          <w:b/>
        </w:rPr>
        <w:t xml:space="preserve"> DE DEZEMBRO DE 2013</w:t>
      </w:r>
    </w:p>
    <w:p w:rsidR="00C30AC3" w:rsidRPr="00C30AC3" w:rsidRDefault="00C30AC3" w:rsidP="00C30A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30AC3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União de 17 de junho de 2003, resolve:</w:t>
      </w:r>
    </w:p>
    <w:p w:rsidR="00C30AC3" w:rsidRPr="00C30AC3" w:rsidRDefault="00C30AC3" w:rsidP="00C30AC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30AC3">
        <w:rPr>
          <w:rFonts w:ascii="Times New Roman" w:hAnsi="Times New Roman" w:cs="Times New Roman"/>
        </w:rPr>
        <w:t>Tornar sem efeito a Portaria nº 688, de 28 de novembro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2013, publicada no Diário Oficial da União, de 05 de dezembro de</w:t>
      </w:r>
      <w:r>
        <w:rPr>
          <w:rFonts w:ascii="Times New Roman" w:hAnsi="Times New Roman" w:cs="Times New Roman"/>
        </w:rPr>
        <w:t xml:space="preserve"> </w:t>
      </w:r>
      <w:r w:rsidRPr="00C30AC3">
        <w:rPr>
          <w:rFonts w:ascii="Times New Roman" w:hAnsi="Times New Roman" w:cs="Times New Roman"/>
        </w:rPr>
        <w:t>2013, Seção 2, página 32.</w:t>
      </w:r>
    </w:p>
    <w:p w:rsidR="00C30AC3" w:rsidRPr="00C30AC3" w:rsidRDefault="00C30AC3" w:rsidP="00C3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AC3">
        <w:rPr>
          <w:rFonts w:ascii="Times New Roman" w:hAnsi="Times New Roman" w:cs="Times New Roman"/>
          <w:b/>
        </w:rPr>
        <w:t>LUIZ CLÁUDIO COSTA</w:t>
      </w:r>
    </w:p>
    <w:p w:rsidR="00C30AC3" w:rsidRPr="00C30AC3" w:rsidRDefault="00C30AC3" w:rsidP="00C30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AC3" w:rsidRDefault="00C30AC3" w:rsidP="00C30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AC3" w:rsidRPr="00C30AC3" w:rsidRDefault="00C30AC3" w:rsidP="00C30A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30AC3">
        <w:rPr>
          <w:rFonts w:ascii="Times New Roman" w:hAnsi="Times New Roman" w:cs="Times New Roman"/>
          <w:b/>
          <w:i/>
        </w:rPr>
        <w:t xml:space="preserve">(Publicação no DOU n.º 238, de 09.12.2013, Seção 2, página </w:t>
      </w:r>
      <w:r w:rsidR="00BE2F16">
        <w:rPr>
          <w:rFonts w:ascii="Times New Roman" w:hAnsi="Times New Roman" w:cs="Times New Roman"/>
          <w:b/>
          <w:i/>
        </w:rPr>
        <w:t>27</w:t>
      </w:r>
      <w:bookmarkStart w:id="0" w:name="_GoBack"/>
      <w:bookmarkEnd w:id="0"/>
      <w:r w:rsidRPr="00C30AC3">
        <w:rPr>
          <w:rFonts w:ascii="Times New Roman" w:hAnsi="Times New Roman" w:cs="Times New Roman"/>
          <w:b/>
          <w:i/>
        </w:rPr>
        <w:t>)</w:t>
      </w:r>
    </w:p>
    <w:sectPr w:rsidR="00C30AC3" w:rsidRPr="00C30AC3" w:rsidSect="00C30AC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C3" w:rsidRDefault="00C30AC3" w:rsidP="00C30AC3">
      <w:pPr>
        <w:spacing w:after="0" w:line="240" w:lineRule="auto"/>
      </w:pPr>
      <w:r>
        <w:separator/>
      </w:r>
    </w:p>
  </w:endnote>
  <w:endnote w:type="continuationSeparator" w:id="0">
    <w:p w:rsidR="00C30AC3" w:rsidRDefault="00C30AC3" w:rsidP="00C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19353"/>
      <w:docPartObj>
        <w:docPartGallery w:val="Page Numbers (Bottom of Page)"/>
        <w:docPartUnique/>
      </w:docPartObj>
    </w:sdtPr>
    <w:sdtContent>
      <w:p w:rsidR="00C30AC3" w:rsidRDefault="00C30A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16">
          <w:rPr>
            <w:noProof/>
          </w:rPr>
          <w:t>1</w:t>
        </w:r>
        <w:r>
          <w:fldChar w:fldCharType="end"/>
        </w:r>
      </w:p>
    </w:sdtContent>
  </w:sdt>
  <w:p w:rsidR="00C30AC3" w:rsidRDefault="00C30A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C3" w:rsidRDefault="00C30AC3" w:rsidP="00C30AC3">
      <w:pPr>
        <w:spacing w:after="0" w:line="240" w:lineRule="auto"/>
      </w:pPr>
      <w:r>
        <w:separator/>
      </w:r>
    </w:p>
  </w:footnote>
  <w:footnote w:type="continuationSeparator" w:id="0">
    <w:p w:rsidR="00C30AC3" w:rsidRDefault="00C30AC3" w:rsidP="00C3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3"/>
    <w:rsid w:val="003607FD"/>
    <w:rsid w:val="00BE2F16"/>
    <w:rsid w:val="00C20CD9"/>
    <w:rsid w:val="00C30AC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AC3"/>
  </w:style>
  <w:style w:type="paragraph" w:styleId="Rodap">
    <w:name w:val="footer"/>
    <w:basedOn w:val="Normal"/>
    <w:link w:val="RodapChar"/>
    <w:uiPriority w:val="99"/>
    <w:unhideWhenUsed/>
    <w:rsid w:val="00C3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AC3"/>
  </w:style>
  <w:style w:type="paragraph" w:styleId="Rodap">
    <w:name w:val="footer"/>
    <w:basedOn w:val="Normal"/>
    <w:link w:val="RodapChar"/>
    <w:uiPriority w:val="99"/>
    <w:unhideWhenUsed/>
    <w:rsid w:val="00C30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2013-12-09T10:09:00Z</dcterms:created>
  <dcterms:modified xsi:type="dcterms:W3CDTF">2013-12-09T10:18:00Z</dcterms:modified>
</cp:coreProperties>
</file>