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75" w:rsidRDefault="00D932C7" w:rsidP="009B7C75">
      <w:pPr>
        <w:spacing w:line="240" w:lineRule="auto"/>
        <w:ind w:firstLine="1622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09DC687" wp14:editId="4FD60B33">
            <wp:simplePos x="0" y="0"/>
            <wp:positionH relativeFrom="column">
              <wp:posOffset>2424430</wp:posOffset>
            </wp:positionH>
            <wp:positionV relativeFrom="paragraph">
              <wp:posOffset>0</wp:posOffset>
            </wp:positionV>
            <wp:extent cx="1084580" cy="1190625"/>
            <wp:effectExtent l="0" t="0" r="1270" b="9525"/>
            <wp:wrapSquare wrapText="left"/>
            <wp:docPr id="2" name="Imagem 2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C75" w:rsidRDefault="009B7C75" w:rsidP="009B7C75">
      <w:pPr>
        <w:spacing w:line="240" w:lineRule="auto"/>
        <w:ind w:firstLine="1622"/>
        <w:rPr>
          <w:b/>
        </w:rPr>
      </w:pPr>
    </w:p>
    <w:p w:rsidR="009B7C75" w:rsidRDefault="009B7C75" w:rsidP="009B7C75">
      <w:pPr>
        <w:spacing w:line="240" w:lineRule="auto"/>
        <w:ind w:firstLine="1622"/>
        <w:rPr>
          <w:b/>
        </w:rPr>
      </w:pPr>
    </w:p>
    <w:p w:rsidR="009B7C75" w:rsidRDefault="009B7C75" w:rsidP="009B7C75">
      <w:pPr>
        <w:spacing w:line="240" w:lineRule="auto"/>
        <w:ind w:firstLine="1622"/>
        <w:rPr>
          <w:b/>
        </w:rPr>
      </w:pPr>
    </w:p>
    <w:p w:rsidR="009B7C75" w:rsidRDefault="009B7C75" w:rsidP="009B7C75">
      <w:pPr>
        <w:spacing w:line="240" w:lineRule="auto"/>
        <w:ind w:firstLine="1622"/>
        <w:rPr>
          <w:b/>
        </w:rPr>
      </w:pPr>
    </w:p>
    <w:p w:rsidR="009B7C75" w:rsidRDefault="009B7C75" w:rsidP="009B7C75">
      <w:pPr>
        <w:spacing w:line="240" w:lineRule="auto"/>
        <w:ind w:firstLine="1622"/>
        <w:rPr>
          <w:b/>
        </w:rPr>
      </w:pPr>
    </w:p>
    <w:p w:rsidR="009B7C75" w:rsidRDefault="009B7C75" w:rsidP="009B7C75">
      <w:pPr>
        <w:spacing w:line="240" w:lineRule="auto"/>
        <w:ind w:firstLine="1622"/>
        <w:rPr>
          <w:b/>
        </w:rPr>
      </w:pPr>
    </w:p>
    <w:p w:rsidR="009B7C75" w:rsidRPr="002E41DA" w:rsidRDefault="009B7C75" w:rsidP="009B7C75">
      <w:pPr>
        <w:pStyle w:val="Ttulo1"/>
      </w:pPr>
      <w:r>
        <w:t>MINISTÉRIO DA EDUCAÇÃO</w:t>
      </w:r>
    </w:p>
    <w:p w:rsidR="009B7C75" w:rsidRPr="002E41DA" w:rsidRDefault="009B7C75" w:rsidP="009B7C75">
      <w:pPr>
        <w:pStyle w:val="Ttulo1"/>
      </w:pPr>
      <w:r w:rsidRPr="002E41DA">
        <w:t>CONSELHO NACIONAL DE EDUCAÇÃO</w:t>
      </w:r>
    </w:p>
    <w:p w:rsidR="009B7C75" w:rsidRPr="004E0041" w:rsidRDefault="009B7C75" w:rsidP="009B7C75">
      <w:pPr>
        <w:pStyle w:val="Ttulo1"/>
      </w:pPr>
      <w:r w:rsidRPr="004E0041">
        <w:t>SECRETARIA EXECUTIVA</w:t>
      </w:r>
    </w:p>
    <w:p w:rsidR="009B7C75" w:rsidRPr="002E41DA" w:rsidRDefault="009B7C75" w:rsidP="009B7C75">
      <w:pPr>
        <w:pStyle w:val="Ttulo1"/>
      </w:pPr>
      <w:r w:rsidRPr="002E41DA">
        <w:t>SÚMULA DO PARECER N</w:t>
      </w:r>
      <w:r>
        <w:t>º</w:t>
      </w:r>
      <w:r w:rsidRPr="002E41DA">
        <w:t xml:space="preserve"> 198/2013 (*)</w:t>
      </w:r>
    </w:p>
    <w:p w:rsidR="009B7C75" w:rsidRPr="002E41DA" w:rsidRDefault="009B7C75" w:rsidP="009B7C75">
      <w:pPr>
        <w:pStyle w:val="Ttulo1"/>
      </w:pPr>
      <w:r w:rsidRPr="002E41DA">
        <w:t xml:space="preserve">REUNIÃO ORDINÁRIA DE 6, 7 E 8 DE AGOSTO DE </w:t>
      </w:r>
      <w:proofErr w:type="gramStart"/>
      <w:r w:rsidRPr="002E41DA">
        <w:t>2013</w:t>
      </w:r>
      <w:proofErr w:type="gramEnd"/>
    </w:p>
    <w:p w:rsidR="009B7C75" w:rsidRPr="004E0041" w:rsidRDefault="009B7C75" w:rsidP="009B7C75">
      <w:pPr>
        <w:pStyle w:val="Ttulo2"/>
      </w:pPr>
      <w:r w:rsidRPr="004E0041">
        <w:t>CÂMARA DE EDUCAÇÃO SUPERIOR</w:t>
      </w:r>
    </w:p>
    <w:p w:rsidR="009B7C75" w:rsidRPr="002E41DA" w:rsidRDefault="009B7C75" w:rsidP="009B7C75">
      <w:pPr>
        <w:pStyle w:val="04-TextodeArtigoeIncisos"/>
      </w:pPr>
      <w:r w:rsidRPr="002E41DA">
        <w:t xml:space="preserve">Processo: 23001.000092/2012-65 Parecer: CNE/CES 198/2013 Relator: Paschoal Laércio </w:t>
      </w:r>
      <w:proofErr w:type="spellStart"/>
      <w:r w:rsidRPr="002E41DA">
        <w:t>Armonia</w:t>
      </w:r>
      <w:proofErr w:type="spellEnd"/>
      <w:r w:rsidRPr="002E41DA">
        <w:t xml:space="preserve"> Interessada: Coordenação de Aperfeiçoamento de Pessoal de Nível Superior (CAPES) - Brasília/DF Assunto:</w:t>
      </w:r>
      <w:r>
        <w:t xml:space="preserve"> </w:t>
      </w:r>
      <w:r w:rsidRPr="002E41DA">
        <w:t>Reconhecimento dos programas de pós-graduação stricto sensu (mestrado e doutorado) recomendados pelo Conselho Técnico-Científico (CTC) da Educação Superior da CAPES, nas reuniões realizadas no período de</w:t>
      </w:r>
      <w:r>
        <w:t xml:space="preserve"> </w:t>
      </w:r>
      <w:r w:rsidRPr="002E41DA">
        <w:t>23 a 26 de abril de 2012 (135ª Reunião) e no período de 21 a 23 de maio de 2012 (136ª Reunião) Voto do relator: Acolho as recomendações da Fundação Coordenação de Aperfeiçoamento de Pessoal de Nível Superior</w:t>
      </w:r>
      <w:r>
        <w:t xml:space="preserve"> </w:t>
      </w:r>
      <w:r w:rsidRPr="002E41DA">
        <w:t xml:space="preserve">(CAPES) e voto favoravelmente ao reconhecimento, com prazo de validade determinado pela sistemática avaliativa, de </w:t>
      </w:r>
      <w:proofErr w:type="gramStart"/>
      <w:r w:rsidRPr="002E41DA">
        <w:t>9</w:t>
      </w:r>
      <w:proofErr w:type="gramEnd"/>
      <w:r w:rsidRPr="002E41DA">
        <w:t xml:space="preserve"> (nove) cursos de Mestrado, 10 (dez) cursos de Mestrado Profissional e 6 (seis) cursos de</w:t>
      </w:r>
      <w:r>
        <w:t xml:space="preserve"> </w:t>
      </w:r>
      <w:r w:rsidRPr="002E41DA">
        <w:t>Doutorado, relacionados nas tabelas anexas ao presente parecer, aprovados com conceito "3" e "4" pelo Conselho Técnico-Científico da Educação Superior (CTC/ES), na 135ª reunião, realizada no período de 23 a</w:t>
      </w:r>
      <w:r>
        <w:t xml:space="preserve"> </w:t>
      </w:r>
      <w:r w:rsidRPr="002E41DA">
        <w:t>26 de abril de 2012, e na 136ª reunião, realizada no período de 21 a 23 de maio de 2012 Decisão da Câmara: APROVADO por unanimidade.</w:t>
      </w:r>
    </w:p>
    <w:p w:rsidR="009B7C75" w:rsidRPr="002E41DA" w:rsidRDefault="009B7C75" w:rsidP="009B7C75">
      <w:pPr>
        <w:pStyle w:val="04-TextodeArtigoeIncisos"/>
      </w:pPr>
      <w:r w:rsidRPr="002E41DA">
        <w:t>Brasília, 11 de dezembro de 2013.</w:t>
      </w:r>
    </w:p>
    <w:p w:rsidR="009B7C75" w:rsidRPr="002E41DA" w:rsidRDefault="009B7C75" w:rsidP="009B7C75">
      <w:pPr>
        <w:pStyle w:val="07-AssinaturaeDOU"/>
      </w:pPr>
      <w:r w:rsidRPr="002E41DA">
        <w:t>ANDRÉA MALAGUTTI</w:t>
      </w:r>
    </w:p>
    <w:p w:rsidR="009B7C75" w:rsidRPr="004E0041" w:rsidRDefault="009B7C75" w:rsidP="009B7C75">
      <w:pPr>
        <w:pStyle w:val="07-AssinaturaeDOU"/>
      </w:pPr>
      <w:r w:rsidRPr="004E0041">
        <w:t>Secretária Executiva</w:t>
      </w:r>
    </w:p>
    <w:p w:rsidR="009B7C75" w:rsidRPr="004E0041" w:rsidRDefault="009B7C75" w:rsidP="009B7C75">
      <w:pPr>
        <w:pStyle w:val="07-AssinaturaeDOU"/>
      </w:pPr>
      <w:r w:rsidRPr="004E0041">
        <w:t>Substituta</w:t>
      </w:r>
    </w:p>
    <w:p w:rsidR="009B7C75" w:rsidRPr="004E0041" w:rsidRDefault="009B7C75" w:rsidP="009B7C75">
      <w:pPr>
        <w:pStyle w:val="Ttulo2"/>
      </w:pPr>
      <w:r w:rsidRPr="004E0041">
        <w:t>ANEXOS</w:t>
      </w:r>
    </w:p>
    <w:p w:rsidR="009B7C75" w:rsidRPr="002E41DA" w:rsidRDefault="009B7C75" w:rsidP="009B7C75">
      <w:pPr>
        <w:pStyle w:val="Ttulo2"/>
      </w:pPr>
      <w:r w:rsidRPr="002E41DA">
        <w:t>135ª Reunião do CTC-ES</w:t>
      </w:r>
    </w:p>
    <w:p w:rsidR="009B7C75" w:rsidRPr="002E41DA" w:rsidRDefault="009B7C75" w:rsidP="009B7C75">
      <w:pPr>
        <w:pStyle w:val="Ttulo2"/>
      </w:pPr>
      <w:r w:rsidRPr="002E41DA">
        <w:t>Cursos Novos</w:t>
      </w:r>
    </w:p>
    <w:p w:rsidR="009B7C75" w:rsidRPr="002E41DA" w:rsidRDefault="009B7C75" w:rsidP="009B7C75">
      <w:pPr>
        <w:pStyle w:val="Ttulo2"/>
      </w:pPr>
      <w:r w:rsidRPr="002E41DA">
        <w:t>23 a 26 de abril de 2012</w:t>
      </w:r>
    </w:p>
    <w:p w:rsidR="009B7C75" w:rsidRPr="002E41DA" w:rsidRDefault="009B7C75" w:rsidP="009B7C75">
      <w:pPr>
        <w:pStyle w:val="Ttulo2"/>
      </w:pPr>
      <w:r w:rsidRPr="002E41DA">
        <w:t>Período 2011</w:t>
      </w:r>
    </w:p>
    <w:p w:rsidR="0093234F" w:rsidRDefault="0093234F" w:rsidP="009B7C75">
      <w:pPr>
        <w:pStyle w:val="04-TextodeArtigoeIncisos"/>
        <w:ind w:firstLine="0"/>
        <w:rPr>
          <w:b/>
          <w:i/>
        </w:rPr>
      </w:pPr>
      <w:hyperlink r:id="rId9" w:history="1">
        <w:r w:rsidRPr="00E47052">
          <w:rPr>
            <w:rStyle w:val="Hyperlink"/>
            <w:b/>
            <w:i/>
          </w:rPr>
          <w:t>http://pesquisa.in.gov.br/imprensa/jsp/visualiza/index.jsp?data=12/12/2013&amp;jornal=1&amp;pagina=18&amp;totalArquivos=184</w:t>
        </w:r>
      </w:hyperlink>
    </w:p>
    <w:p w:rsidR="009B7C75" w:rsidRPr="002E41DA" w:rsidRDefault="009B7C75" w:rsidP="009B7C75">
      <w:pPr>
        <w:pStyle w:val="04-TextodeArtigoeIncisos"/>
        <w:ind w:firstLine="0"/>
      </w:pPr>
      <w:r w:rsidRPr="002E41DA">
        <w:t>*Associação em Rede</w:t>
      </w:r>
    </w:p>
    <w:p w:rsidR="009B7C75" w:rsidRPr="002E41DA" w:rsidRDefault="009B7C75" w:rsidP="009B7C75">
      <w:pPr>
        <w:pStyle w:val="04-TextodeArtigoeIncisos"/>
        <w:ind w:firstLine="0"/>
      </w:pPr>
      <w:r w:rsidRPr="002E41DA">
        <w:t>Legenda</w:t>
      </w:r>
    </w:p>
    <w:p w:rsidR="009B7C75" w:rsidRPr="002E41DA" w:rsidRDefault="009B7C75" w:rsidP="009B7C75">
      <w:pPr>
        <w:pStyle w:val="04-TextodeArtigoeIncisos"/>
        <w:ind w:firstLine="0"/>
      </w:pPr>
      <w:r w:rsidRPr="002E41DA">
        <w:t>ME - Mestrado</w:t>
      </w:r>
    </w:p>
    <w:p w:rsidR="009B7C75" w:rsidRPr="002E41DA" w:rsidRDefault="009B7C75" w:rsidP="009B7C75">
      <w:pPr>
        <w:pStyle w:val="04-TextodeArtigoeIncisos"/>
        <w:ind w:firstLine="0"/>
      </w:pPr>
      <w:r w:rsidRPr="002E41DA">
        <w:lastRenderedPageBreak/>
        <w:t>DO - Doutorado</w:t>
      </w:r>
    </w:p>
    <w:p w:rsidR="009B7C75" w:rsidRPr="002E41DA" w:rsidRDefault="009B7C75" w:rsidP="009B7C75">
      <w:pPr>
        <w:pStyle w:val="04-TextodeArtigoeIncisos"/>
        <w:ind w:firstLine="0"/>
      </w:pPr>
      <w:r w:rsidRPr="002E41DA">
        <w:t>MP - Mestrado Profissional</w:t>
      </w:r>
    </w:p>
    <w:p w:rsidR="009B7C75" w:rsidRPr="002E41DA" w:rsidRDefault="009B7C75" w:rsidP="009B7C75">
      <w:pPr>
        <w:pStyle w:val="Ttulo2"/>
      </w:pPr>
      <w:r w:rsidRPr="002E41DA">
        <w:t>136ª Reunião CTC-ES</w:t>
      </w:r>
    </w:p>
    <w:p w:rsidR="009B7C75" w:rsidRPr="002E41DA" w:rsidRDefault="009B7C75" w:rsidP="009B7C75">
      <w:pPr>
        <w:pStyle w:val="Ttulo2"/>
      </w:pPr>
      <w:r w:rsidRPr="002E41DA">
        <w:t>Cursos Novos</w:t>
      </w:r>
    </w:p>
    <w:p w:rsidR="009B7C75" w:rsidRPr="002E41DA" w:rsidRDefault="009B7C75" w:rsidP="009B7C75">
      <w:pPr>
        <w:pStyle w:val="Ttulo2"/>
      </w:pPr>
      <w:r w:rsidRPr="002E41DA">
        <w:t>21 a 23 de maio de 2012</w:t>
      </w:r>
    </w:p>
    <w:p w:rsidR="009B7C75" w:rsidRPr="002E41DA" w:rsidRDefault="009B7C75" w:rsidP="009B7C75">
      <w:pPr>
        <w:pStyle w:val="Ttulo2"/>
      </w:pPr>
      <w:r w:rsidRPr="002E41DA">
        <w:t>Período 2011</w:t>
      </w:r>
    </w:p>
    <w:p w:rsidR="0093234F" w:rsidRDefault="0093234F" w:rsidP="009B7C75">
      <w:pPr>
        <w:pStyle w:val="04-TextodeArtigoeIncisos"/>
        <w:ind w:firstLine="0"/>
        <w:rPr>
          <w:b/>
          <w:i/>
        </w:rPr>
      </w:pPr>
      <w:hyperlink r:id="rId10" w:history="1">
        <w:r w:rsidRPr="00E47052">
          <w:rPr>
            <w:rStyle w:val="Hyperlink"/>
            <w:b/>
            <w:i/>
          </w:rPr>
          <w:t>http://pesquisa.in.gov.br/imprensa/jsp/visualiza/index.jsp?data=12/12/2013&amp;jornal=1&amp;pagina=18&amp;totalArquivos=184</w:t>
        </w:r>
      </w:hyperlink>
    </w:p>
    <w:p w:rsidR="009B7C75" w:rsidRPr="002E41DA" w:rsidRDefault="009B7C75" w:rsidP="009B7C75">
      <w:pPr>
        <w:pStyle w:val="04-TextodeArtigoeIncisos"/>
        <w:ind w:firstLine="0"/>
      </w:pPr>
      <w:bookmarkStart w:id="0" w:name="_GoBack"/>
      <w:bookmarkEnd w:id="0"/>
      <w:r w:rsidRPr="002E41DA">
        <w:t>Legenda</w:t>
      </w:r>
    </w:p>
    <w:p w:rsidR="009B7C75" w:rsidRPr="002E41DA" w:rsidRDefault="009B7C75" w:rsidP="009B7C75">
      <w:pPr>
        <w:pStyle w:val="04-TextodeArtigoeIncisos"/>
        <w:ind w:firstLine="0"/>
      </w:pPr>
      <w:r w:rsidRPr="002E41DA">
        <w:t>ME - Mestrado</w:t>
      </w:r>
    </w:p>
    <w:p w:rsidR="009B7C75" w:rsidRPr="002E41DA" w:rsidRDefault="009B7C75" w:rsidP="009B7C75">
      <w:pPr>
        <w:pStyle w:val="04-TextodeArtigoeIncisos"/>
        <w:ind w:firstLine="0"/>
      </w:pPr>
      <w:r w:rsidRPr="002E41DA">
        <w:t>DO - Doutorado</w:t>
      </w:r>
    </w:p>
    <w:p w:rsidR="009B7C75" w:rsidRPr="002E41DA" w:rsidRDefault="009B7C75" w:rsidP="009B7C75">
      <w:pPr>
        <w:pStyle w:val="04-TextodeArtigoeIncisos"/>
        <w:ind w:firstLine="0"/>
      </w:pPr>
      <w:r w:rsidRPr="002E41DA">
        <w:t>MP - Mestrado Profissional</w:t>
      </w:r>
    </w:p>
    <w:p w:rsidR="009B7C75" w:rsidRDefault="009B7C75" w:rsidP="009B7C75">
      <w:pPr>
        <w:pStyle w:val="04-TextodeArtigoeIncisos"/>
        <w:ind w:firstLine="0"/>
      </w:pPr>
      <w:r>
        <w:t>_______________</w:t>
      </w:r>
    </w:p>
    <w:p w:rsidR="009B7C75" w:rsidRPr="002E41DA" w:rsidRDefault="009B7C75" w:rsidP="009B7C75">
      <w:pPr>
        <w:pStyle w:val="04-TextodeArtigoeIncisos"/>
        <w:ind w:firstLine="0"/>
      </w:pPr>
      <w:r w:rsidRPr="002E41DA">
        <w:t>(*) Republicada por ter saído no DOU n</w:t>
      </w:r>
      <w:r>
        <w:t>º</w:t>
      </w:r>
      <w:r w:rsidRPr="002E41DA">
        <w:t xml:space="preserve"> 186, de 25-9-2013, Seção 1, págs. 65 e 66, com incorreção no original.</w:t>
      </w:r>
    </w:p>
    <w:p w:rsidR="009B7C75" w:rsidRDefault="009B7C75" w:rsidP="009B7C75">
      <w:pPr>
        <w:pStyle w:val="07-AssinaturaeDOU"/>
      </w:pPr>
    </w:p>
    <w:p w:rsidR="009B7C75" w:rsidRDefault="009B7C75" w:rsidP="009B7C75">
      <w:pPr>
        <w:pStyle w:val="07-AssinaturaeDOU"/>
        <w:rPr>
          <w:rFonts w:ascii="Verdana" w:hAnsi="Verdana"/>
          <w:sz w:val="20"/>
        </w:rPr>
      </w:pPr>
      <w:r w:rsidRPr="004E0041">
        <w:rPr>
          <w:rFonts w:cs="Times New Roman"/>
          <w:i/>
        </w:rPr>
        <w:t xml:space="preserve">(Publicação no DOU n.º 241, de 12.12.2013, Seção 1, página </w:t>
      </w:r>
      <w:proofErr w:type="gramStart"/>
      <w:r>
        <w:rPr>
          <w:rFonts w:cs="Times New Roman"/>
          <w:i/>
        </w:rPr>
        <w:t>18</w:t>
      </w:r>
      <w:r w:rsidRPr="004E0041">
        <w:rPr>
          <w:rFonts w:cs="Times New Roman"/>
          <w:i/>
        </w:rPr>
        <w:t>)</w:t>
      </w:r>
      <w:proofErr w:type="gramEnd"/>
    </w:p>
    <w:sectPr w:rsidR="009B7C75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134" w:right="851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CFF" w:rsidRDefault="00512CFF">
      <w:pPr>
        <w:spacing w:line="240" w:lineRule="auto"/>
      </w:pPr>
      <w:r>
        <w:separator/>
      </w:r>
    </w:p>
  </w:endnote>
  <w:endnote w:type="continuationSeparator" w:id="0">
    <w:p w:rsidR="00512CFF" w:rsidRDefault="00512C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39"/>
      <w:gridCol w:w="2997"/>
      <w:gridCol w:w="2934"/>
    </w:tblGrid>
    <w:tr w:rsidR="009A3DD0">
      <w:tc>
        <w:tcPr>
          <w:tcW w:w="1901" w:type="pct"/>
          <w:vAlign w:val="center"/>
        </w:tcPr>
        <w:p w:rsidR="009A3DD0" w:rsidRPr="00D932C7" w:rsidRDefault="009A3DD0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D932C7"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www.cmconsultoria.com.br</w:t>
          </w:r>
        </w:p>
        <w:p w:rsidR="009A3DD0" w:rsidRPr="00D932C7" w:rsidRDefault="009A3DD0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color w:val="C0C0C0"/>
            </w:rPr>
            <w:t>Cópia por Processo Digital</w:t>
          </w:r>
        </w:p>
      </w:tc>
      <w:tc>
        <w:tcPr>
          <w:tcW w:w="1566" w:type="pct"/>
          <w:vAlign w:val="center"/>
        </w:tcPr>
        <w:p w:rsidR="009A3DD0" w:rsidRDefault="009A3DD0">
          <w:pPr>
            <w:pStyle w:val="Rodap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3234F">
            <w:rPr>
              <w:noProof/>
            </w:rPr>
            <w:t>2</w:t>
          </w:r>
          <w:r>
            <w:fldChar w:fldCharType="end"/>
          </w:r>
          <w:r>
            <w:t xml:space="preserve"> de </w:t>
          </w:r>
          <w:fldSimple w:instr=" NUMPAGES  ">
            <w:r w:rsidR="0093234F">
              <w:rPr>
                <w:noProof/>
              </w:rPr>
              <w:t>2</w:t>
            </w:r>
          </w:fldSimple>
        </w:p>
      </w:tc>
      <w:tc>
        <w:tcPr>
          <w:tcW w:w="1533" w:type="pct"/>
          <w:vAlign w:val="center"/>
        </w:tcPr>
        <w:p w:rsidR="009A3DD0" w:rsidRDefault="00B908C5">
          <w:pPr>
            <w:spacing w:line="240" w:lineRule="auto"/>
            <w:jc w:val="center"/>
            <w:rPr>
              <w:color w:val="C0C0C0"/>
            </w:rPr>
          </w:pPr>
          <w:r>
            <w:rPr>
              <w:noProof/>
              <w:color w:val="C0C0C0"/>
            </w:rPr>
            <w:drawing>
              <wp:anchor distT="0" distB="0" distL="114300" distR="114300" simplePos="0" relativeHeight="251661312" behindDoc="1" locked="0" layoutInCell="1" allowOverlap="1" wp14:anchorId="3A5ACEE5" wp14:editId="48C00261">
                <wp:simplePos x="0" y="0"/>
                <wp:positionH relativeFrom="column">
                  <wp:posOffset>1014095</wp:posOffset>
                </wp:positionH>
                <wp:positionV relativeFrom="paragraph">
                  <wp:posOffset>59055</wp:posOffset>
                </wp:positionV>
                <wp:extent cx="599440" cy="44196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 Consultoria - Pequena -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A3DD0" w:rsidRDefault="009A3DD0">
    <w:pPr>
      <w:pStyle w:val="Rodap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CFF" w:rsidRDefault="00512CFF">
      <w:pPr>
        <w:spacing w:line="240" w:lineRule="auto"/>
      </w:pPr>
      <w:r>
        <w:separator/>
      </w:r>
    </w:p>
  </w:footnote>
  <w:footnote w:type="continuationSeparator" w:id="0">
    <w:p w:rsidR="00512CFF" w:rsidRDefault="00512C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87" w:rsidRDefault="0093234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65219" o:spid="_x0000_s2058" type="#_x0000_t75" style="position:absolute;left:0;text-align:left;margin-left:0;margin-top:0;width:467.5pt;height:255.8pt;z-index:-251658240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DD0" w:rsidRDefault="009A3DD0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</w:p>
  <w:p w:rsidR="009A3DD0" w:rsidRDefault="00505C32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23BBC855" wp14:editId="76013AD2">
          <wp:simplePos x="0" y="0"/>
          <wp:positionH relativeFrom="column">
            <wp:posOffset>5080</wp:posOffset>
          </wp:positionH>
          <wp:positionV relativeFrom="paragraph">
            <wp:posOffset>3132455</wp:posOffset>
          </wp:positionV>
          <wp:extent cx="5939790" cy="4387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onsultoria - Marca D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3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234F">
      <w:rPr>
        <w:noProof/>
        <w:sz w:val="28"/>
        <w:szCs w:val="28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03.95pt;margin-top:357.8pt;width:725pt;height:56.95pt;rotation:270;z-index:251656192;mso-position-horizontal-relative:text;mso-position-vertical-relative:text" strokecolor="#d8d8d8" strokeweight="1.5pt">
          <v:shadow color="#868686"/>
          <v:textpath style="font-family:&quot;Verdana&quot;;font-weight:bold;v-text-kern:t" trim="t" fitpath="t" string="Súmul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87" w:rsidRDefault="0093234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65218" o:spid="_x0000_s2057" type="#_x0000_t75" style="position:absolute;left:0;text-align:left;margin-left:0;margin-top:0;width:467.5pt;height:255.8pt;z-index:-251659264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1AD"/>
    <w:multiLevelType w:val="hybridMultilevel"/>
    <w:tmpl w:val="9698C7EA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2C765DB7"/>
    <w:multiLevelType w:val="hybridMultilevel"/>
    <w:tmpl w:val="ED78A692"/>
    <w:lvl w:ilvl="0" w:tplc="981A9798">
      <w:start w:val="1"/>
      <w:numFmt w:val="lowerLetter"/>
      <w:pStyle w:val="05-TextodeAlneas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2015AD3"/>
    <w:multiLevelType w:val="hybridMultilevel"/>
    <w:tmpl w:val="49FCAF0C"/>
    <w:lvl w:ilvl="0" w:tplc="11068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023092">
      <w:numFmt w:val="none"/>
      <w:lvlText w:val=""/>
      <w:lvlJc w:val="left"/>
      <w:pPr>
        <w:tabs>
          <w:tab w:val="num" w:pos="360"/>
        </w:tabs>
      </w:pPr>
    </w:lvl>
    <w:lvl w:ilvl="2" w:tplc="9C422A8C">
      <w:numFmt w:val="none"/>
      <w:lvlText w:val=""/>
      <w:lvlJc w:val="left"/>
      <w:pPr>
        <w:tabs>
          <w:tab w:val="num" w:pos="360"/>
        </w:tabs>
      </w:pPr>
    </w:lvl>
    <w:lvl w:ilvl="3" w:tplc="852C5ACC">
      <w:numFmt w:val="none"/>
      <w:lvlText w:val=""/>
      <w:lvlJc w:val="left"/>
      <w:pPr>
        <w:tabs>
          <w:tab w:val="num" w:pos="360"/>
        </w:tabs>
      </w:pPr>
    </w:lvl>
    <w:lvl w:ilvl="4" w:tplc="C4F8CF90">
      <w:numFmt w:val="none"/>
      <w:lvlText w:val=""/>
      <w:lvlJc w:val="left"/>
      <w:pPr>
        <w:tabs>
          <w:tab w:val="num" w:pos="360"/>
        </w:tabs>
      </w:pPr>
    </w:lvl>
    <w:lvl w:ilvl="5" w:tplc="4874E3A2">
      <w:numFmt w:val="none"/>
      <w:lvlText w:val=""/>
      <w:lvlJc w:val="left"/>
      <w:pPr>
        <w:tabs>
          <w:tab w:val="num" w:pos="360"/>
        </w:tabs>
      </w:pPr>
    </w:lvl>
    <w:lvl w:ilvl="6" w:tplc="4AC4C606">
      <w:numFmt w:val="none"/>
      <w:lvlText w:val=""/>
      <w:lvlJc w:val="left"/>
      <w:pPr>
        <w:tabs>
          <w:tab w:val="num" w:pos="360"/>
        </w:tabs>
      </w:pPr>
    </w:lvl>
    <w:lvl w:ilvl="7" w:tplc="4A226DA4">
      <w:numFmt w:val="none"/>
      <w:lvlText w:val=""/>
      <w:lvlJc w:val="left"/>
      <w:pPr>
        <w:tabs>
          <w:tab w:val="num" w:pos="360"/>
        </w:tabs>
      </w:pPr>
    </w:lvl>
    <w:lvl w:ilvl="8" w:tplc="B35A1DB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FF"/>
    <w:rsid w:val="000D29BE"/>
    <w:rsid w:val="00396B22"/>
    <w:rsid w:val="00505C32"/>
    <w:rsid w:val="00512CFF"/>
    <w:rsid w:val="00777A6D"/>
    <w:rsid w:val="00785450"/>
    <w:rsid w:val="00820E48"/>
    <w:rsid w:val="00871887"/>
    <w:rsid w:val="00891AEE"/>
    <w:rsid w:val="008A3A45"/>
    <w:rsid w:val="0093234F"/>
    <w:rsid w:val="00942423"/>
    <w:rsid w:val="009A3DD0"/>
    <w:rsid w:val="009B7C75"/>
    <w:rsid w:val="00B908C5"/>
    <w:rsid w:val="00D932C7"/>
    <w:rsid w:val="00F6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A6D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777A6D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777A6D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777A6D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777A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777A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7A6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unhideWhenUsed/>
    <w:rPr>
      <w:color w:val="0000FF"/>
      <w:u w:val="single"/>
    </w:rPr>
  </w:style>
  <w:style w:type="paragraph" w:styleId="Corpodetexto">
    <w:name w:val="Body Text"/>
    <w:basedOn w:val="Normal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customStyle="1" w:styleId="04-TextodeArtigoeIncisos">
    <w:name w:val="04 - Texto de Artigo §§ e Incisos"/>
    <w:qFormat/>
    <w:rsid w:val="00777A6D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777A6D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777A6D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777A6D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777A6D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777A6D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777A6D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7A6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777A6D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777A6D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777A6D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A6D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777A6D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777A6D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777A6D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777A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777A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7A6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unhideWhenUsed/>
    <w:rPr>
      <w:color w:val="0000FF"/>
      <w:u w:val="single"/>
    </w:rPr>
  </w:style>
  <w:style w:type="paragraph" w:styleId="Corpodetexto">
    <w:name w:val="Body Text"/>
    <w:basedOn w:val="Normal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customStyle="1" w:styleId="04-TextodeArtigoeIncisos">
    <w:name w:val="04 - Texto de Artigo §§ e Incisos"/>
    <w:qFormat/>
    <w:rsid w:val="00777A6D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777A6D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777A6D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777A6D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777A6D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777A6D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777A6D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7A6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777A6D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777A6D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777A6D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esquisa.in.gov.br/imprensa/jsp/visualiza/index.jsp?data=12/12/2013&amp;jornal=1&amp;pagina=18&amp;totalArquivos=1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squisa.in.gov.br/imprensa/jsp/visualiza/index.jsp?data=12/12/2013&amp;jornal=1&amp;pagina=18&amp;totalArquivos=184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021\AppData\Local\Microsoft\Windows\Temporary%20Internet%20Files\Content.Outlook\NZOSJN9R\modelo%20sumul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sumula</Template>
  <TotalTime>5</TotalTime>
  <Pages>2</Pages>
  <Words>374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- Consultoria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4</cp:revision>
  <cp:lastPrinted>2009-01-21T17:38:00Z</cp:lastPrinted>
  <dcterms:created xsi:type="dcterms:W3CDTF">2013-12-12T10:25:00Z</dcterms:created>
  <dcterms:modified xsi:type="dcterms:W3CDTF">2013-12-12T10:34:00Z</dcterms:modified>
</cp:coreProperties>
</file>